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C1C4A" w14:textId="5460DA42" w:rsidR="0068534F" w:rsidRPr="00B44375" w:rsidRDefault="0068534F" w:rsidP="00B44375">
      <w:pPr>
        <w:pStyle w:val="00cabeos"/>
      </w:pPr>
      <w:r w:rsidRPr="00B44375">
        <w:t>SEQUÊNCIA DIDÁTICA</w:t>
      </w:r>
    </w:p>
    <w:p w14:paraId="360635DA" w14:textId="77777777" w:rsidR="00B44375" w:rsidRPr="00B44375" w:rsidRDefault="00B44375" w:rsidP="00B44375">
      <w:pPr>
        <w:pStyle w:val="00cabeos"/>
      </w:pPr>
    </w:p>
    <w:p w14:paraId="0B833775" w14:textId="2507C466" w:rsidR="0068534F" w:rsidRPr="00B44375" w:rsidRDefault="0068534F" w:rsidP="00B44375">
      <w:pPr>
        <w:pStyle w:val="00cabeos"/>
      </w:pPr>
      <w:r w:rsidRPr="00B44375">
        <w:t>Poluição da água</w:t>
      </w:r>
    </w:p>
    <w:p w14:paraId="43F3328F" w14:textId="77777777" w:rsidR="0068534F" w:rsidRPr="00B44375" w:rsidRDefault="0068534F" w:rsidP="00B44375">
      <w:pPr>
        <w:pStyle w:val="00PESO2"/>
      </w:pPr>
    </w:p>
    <w:p w14:paraId="63E7747C" w14:textId="0A3F2888" w:rsidR="0068534F" w:rsidRPr="00B44375" w:rsidRDefault="0068534F" w:rsidP="00B44375">
      <w:pPr>
        <w:pStyle w:val="00PESO2"/>
      </w:pPr>
      <w:r w:rsidRPr="00B44375">
        <w:t>1</w:t>
      </w:r>
      <w:r w:rsidR="00B44375">
        <w:t>. APRESENTAÇÃO</w:t>
      </w:r>
    </w:p>
    <w:p w14:paraId="416C9F66" w14:textId="241671CC" w:rsidR="0068534F" w:rsidRDefault="0068534F" w:rsidP="00B44375">
      <w:pPr>
        <w:pStyle w:val="00Textogeral"/>
      </w:pPr>
      <w:r>
        <w:t>A água é um recurso essencial para nossa existência. Ela é indispensável para beber</w:t>
      </w:r>
      <w:r w:rsidR="005337F1">
        <w:t>,</w:t>
      </w:r>
      <w:r>
        <w:t xml:space="preserve"> cozinhar, higiene pessoal e atividades domésticas, além de ser um importante insumo agrícola e industrial. Apesar de abundante na superfície do planeta, apenas pequena porção</w:t>
      </w:r>
      <w:r w:rsidR="005337F1">
        <w:t xml:space="preserve"> dela</w:t>
      </w:r>
      <w:r>
        <w:t xml:space="preserve"> é utilizável, já que uma parcela considerável se encontra salgada, nos oceanos, ou congelada nos polos e nas altas montanhas. Ao mesmo tempo, há vastas regiões que apresentam climas áridos e semiáridos, onde </w:t>
      </w:r>
      <w:r w:rsidR="00CD6F40">
        <w:t>o</w:t>
      </w:r>
      <w:r>
        <w:t xml:space="preserve"> recurso</w:t>
      </w:r>
      <w:r w:rsidR="00CD6F40">
        <w:t xml:space="preserve"> é escasso</w:t>
      </w:r>
      <w:r>
        <w:t xml:space="preserve">. </w:t>
      </w:r>
    </w:p>
    <w:p w14:paraId="7F2BEA89" w14:textId="1A5EA334" w:rsidR="0068534F" w:rsidRPr="00E10191" w:rsidRDefault="0068534F" w:rsidP="00B44375">
      <w:pPr>
        <w:pStyle w:val="00Textogeral"/>
      </w:pPr>
      <w:r>
        <w:t xml:space="preserve">O Brasil </w:t>
      </w:r>
      <w:r w:rsidR="009A29B6" w:rsidRPr="009A29B6">
        <w:t>apresenta</w:t>
      </w:r>
      <w:r w:rsidR="009A29B6">
        <w:t xml:space="preserve"> </w:t>
      </w:r>
      <w:r>
        <w:t>uma rica rede hidrográfica e grandes reservas subterrâneas. No entanto, temos enfrentado situações de escassez associadas à contaminação de corpos d</w:t>
      </w:r>
      <w:r w:rsidR="005337F1">
        <w:t xml:space="preserve">e </w:t>
      </w:r>
      <w:r>
        <w:t xml:space="preserve">água e ao desperdício. Nesse contexto, ajudar os </w:t>
      </w:r>
      <w:r w:rsidR="00CD6F40">
        <w:t>alunos</w:t>
      </w:r>
      <w:r>
        <w:t xml:space="preserve"> a desenvolverem atitudes sustentáveis em relação à água é uma maneira de incutir hábitos ambientalmente responsáveis e uma forma de evitar as graves consequências da escassez no nosso dia a dia. </w:t>
      </w:r>
    </w:p>
    <w:p w14:paraId="52D18BD8" w14:textId="77777777" w:rsidR="0068534F" w:rsidRPr="00B44375" w:rsidRDefault="0068534F" w:rsidP="00B44375">
      <w:pPr>
        <w:pStyle w:val="00PESO2"/>
      </w:pPr>
    </w:p>
    <w:p w14:paraId="4BEEC3E5" w14:textId="300A69B4" w:rsidR="0068534F" w:rsidRPr="00B44375" w:rsidRDefault="0068534F" w:rsidP="00B44375">
      <w:pPr>
        <w:pStyle w:val="00PESO2"/>
      </w:pPr>
      <w:r w:rsidRPr="00B44375">
        <w:t>2. OBJETIVO DE APRENDIZAGEM</w:t>
      </w:r>
    </w:p>
    <w:p w14:paraId="21DE0DA5" w14:textId="77777777" w:rsidR="0068534F" w:rsidRPr="005F5C58" w:rsidRDefault="0068534F" w:rsidP="00B44375">
      <w:pPr>
        <w:pStyle w:val="00Textogeral"/>
      </w:pPr>
      <w:r>
        <w:t xml:space="preserve">Reconhecer a importância da preservação dos recursos hídricos. </w:t>
      </w:r>
    </w:p>
    <w:p w14:paraId="5EBE4A88" w14:textId="77777777" w:rsidR="0068534F" w:rsidRPr="005F5C58" w:rsidRDefault="0068534F" w:rsidP="00B44375">
      <w:pPr>
        <w:pStyle w:val="00Textogeral"/>
      </w:pPr>
    </w:p>
    <w:p w14:paraId="453E2A35" w14:textId="63E93DC5" w:rsidR="0068534F" w:rsidRDefault="0068534F" w:rsidP="00B44375">
      <w:pPr>
        <w:pStyle w:val="00Textogeral"/>
      </w:pPr>
      <w:r w:rsidRPr="005F5C58">
        <w:t xml:space="preserve">Nesta sequência didática, </w:t>
      </w:r>
      <w:r>
        <w:t xml:space="preserve">é </w:t>
      </w:r>
      <w:r w:rsidRPr="005F5C58">
        <w:t>trabalhado o seguinte objeto de conhecimento e habilidade, de acordo com a Base Nacional Comum Curricular (3</w:t>
      </w:r>
      <w:r w:rsidR="007F4CA4" w:rsidRPr="007F4CA4">
        <w:rPr>
          <w:u w:val="single"/>
          <w:vertAlign w:val="superscript"/>
        </w:rPr>
        <w:t>a</w:t>
      </w:r>
      <w:r w:rsidRPr="005F5C58">
        <w:t xml:space="preserve"> versão):</w:t>
      </w:r>
    </w:p>
    <w:p w14:paraId="06996DFC" w14:textId="471D14AB" w:rsidR="00B44375" w:rsidRDefault="00B44375" w:rsidP="00B44375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B44375" w:rsidRPr="00414DBC" w14:paraId="155B0620" w14:textId="77777777" w:rsidTr="00065517">
        <w:tc>
          <w:tcPr>
            <w:tcW w:w="9638" w:type="dxa"/>
            <w:gridSpan w:val="2"/>
          </w:tcPr>
          <w:p w14:paraId="507AE2C8" w14:textId="760B93B7" w:rsidR="00B44375" w:rsidRPr="00414DBC" w:rsidRDefault="00B44375" w:rsidP="0006551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7F4CA4" w:rsidRPr="007F4CA4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B44375" w:rsidRPr="00414DBC" w14:paraId="1257376E" w14:textId="77777777" w:rsidTr="00065517">
        <w:tc>
          <w:tcPr>
            <w:tcW w:w="3969" w:type="dxa"/>
          </w:tcPr>
          <w:p w14:paraId="6006A994" w14:textId="77777777" w:rsidR="00B44375" w:rsidRPr="00414DBC" w:rsidRDefault="00B44375" w:rsidP="0006551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7AA47631" w14:textId="77777777" w:rsidR="00B44375" w:rsidRPr="00414DBC" w:rsidRDefault="00B44375" w:rsidP="0006551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B44375" w:rsidRPr="00414DBC" w14:paraId="7E1BD940" w14:textId="77777777" w:rsidTr="00065517">
        <w:trPr>
          <w:trHeight w:val="624"/>
        </w:trPr>
        <w:tc>
          <w:tcPr>
            <w:tcW w:w="3969" w:type="dxa"/>
          </w:tcPr>
          <w:p w14:paraId="36F633BB" w14:textId="7A2FFA92" w:rsidR="00B44375" w:rsidRPr="00414DBC" w:rsidRDefault="00B44375" w:rsidP="00065517">
            <w:pPr>
              <w:rPr>
                <w:rFonts w:eastAsia="MS Mincho" w:cs="Tahoma"/>
                <w:i w:val="0"/>
                <w:iCs w:val="0"/>
              </w:rPr>
            </w:pPr>
            <w:r w:rsidRPr="00B44375">
              <w:rPr>
                <w:rFonts w:cs="Tahoma"/>
                <w:i w:val="0"/>
                <w:iCs w:val="0"/>
              </w:rPr>
              <w:t>Os usos dos recursos naturais: solo e água no campo e na cidade</w:t>
            </w:r>
          </w:p>
        </w:tc>
        <w:tc>
          <w:tcPr>
            <w:tcW w:w="5669" w:type="dxa"/>
          </w:tcPr>
          <w:p w14:paraId="1E2B4C53" w14:textId="7EEF7DEC" w:rsidR="00B44375" w:rsidRPr="00414DBC" w:rsidRDefault="00B44375" w:rsidP="00065517">
            <w:pPr>
              <w:rPr>
                <w:rFonts w:eastAsia="MS Mincho" w:cs="Tahoma"/>
                <w:i w:val="0"/>
                <w:iCs w:val="0"/>
              </w:rPr>
            </w:pPr>
            <w:r w:rsidRPr="00B44375">
              <w:rPr>
                <w:rFonts w:cs="Tahoma"/>
                <w:i w:val="0"/>
                <w:iCs w:val="0"/>
              </w:rPr>
              <w:t>(EF02GE11) Reconhecer a importância do solo e da água para a vida, identificando seus diferentes usos (plantação e extração de materiais, entre outras possibilidades) e os impactos desses usos no cotidiano da cidade e do campo.</w:t>
            </w:r>
          </w:p>
        </w:tc>
      </w:tr>
    </w:tbl>
    <w:p w14:paraId="2B4C363F" w14:textId="77777777" w:rsidR="0068534F" w:rsidRPr="00B44375" w:rsidRDefault="0068534F" w:rsidP="00B44375">
      <w:pPr>
        <w:pStyle w:val="00PESO2"/>
      </w:pPr>
    </w:p>
    <w:p w14:paraId="25C9E282" w14:textId="0380B078" w:rsidR="0068534F" w:rsidRPr="00B44375" w:rsidRDefault="0068534F" w:rsidP="00B44375">
      <w:pPr>
        <w:pStyle w:val="00PESO2"/>
      </w:pPr>
      <w:r w:rsidRPr="00B44375">
        <w:t>3. NÚMERO ESTIMADO DE AULAS</w:t>
      </w:r>
      <w:r w:rsidR="00B44375">
        <w:t xml:space="preserve"> </w:t>
      </w:r>
    </w:p>
    <w:p w14:paraId="7CEAD36D" w14:textId="60AB5287" w:rsidR="00B44375" w:rsidRDefault="0068534F" w:rsidP="00B44375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4D0363FA" w14:textId="2A7245C1" w:rsidR="0068534F" w:rsidRPr="005F5C58" w:rsidRDefault="0068534F" w:rsidP="0068534F">
      <w:pPr>
        <w:pStyle w:val="SemEspaamento"/>
        <w:spacing w:line="360" w:lineRule="auto"/>
        <w:contextualSpacing/>
        <w:jc w:val="both"/>
        <w:rPr>
          <w:rFonts w:cs="Tahoma"/>
          <w:b/>
          <w:szCs w:val="24"/>
        </w:rPr>
      </w:pPr>
      <w:r w:rsidRPr="005F5C58">
        <w:rPr>
          <w:rFonts w:cs="Tahoma"/>
          <w:b/>
          <w:szCs w:val="24"/>
        </w:rPr>
        <w:br w:type="page"/>
      </w:r>
    </w:p>
    <w:p w14:paraId="161F43FE" w14:textId="3BC29E6A" w:rsidR="0068534F" w:rsidRPr="00B44375" w:rsidRDefault="0068534F" w:rsidP="00B44375">
      <w:pPr>
        <w:pStyle w:val="00cabeos"/>
      </w:pPr>
      <w:r w:rsidRPr="00B44375">
        <w:lastRenderedPageBreak/>
        <w:t>Aula 1</w:t>
      </w:r>
      <w:r w:rsidR="00B44375" w:rsidRPr="00B44375">
        <w:t xml:space="preserve"> </w:t>
      </w:r>
    </w:p>
    <w:p w14:paraId="48801667" w14:textId="77777777" w:rsidR="0068534F" w:rsidRPr="00B44375" w:rsidRDefault="0068534F" w:rsidP="00B44375">
      <w:pPr>
        <w:pStyle w:val="00peso3"/>
      </w:pPr>
    </w:p>
    <w:p w14:paraId="74E850EB" w14:textId="126F5FA0" w:rsidR="0068534F" w:rsidRPr="00B44375" w:rsidRDefault="0068534F" w:rsidP="00B44375">
      <w:pPr>
        <w:pStyle w:val="00peso3"/>
      </w:pPr>
      <w:r w:rsidRPr="00B44375">
        <w:t>Conteúdo específico</w:t>
      </w:r>
      <w:r w:rsidR="005337F1">
        <w:t>:</w:t>
      </w:r>
    </w:p>
    <w:p w14:paraId="0F754FF8" w14:textId="28DBDCFC" w:rsidR="0068534F" w:rsidRPr="005F5C58" w:rsidRDefault="005337F1" w:rsidP="00B44375">
      <w:pPr>
        <w:pStyle w:val="00Textogeral"/>
      </w:pPr>
      <w:r>
        <w:t xml:space="preserve">Poluição </w:t>
      </w:r>
      <w:r w:rsidR="0068534F">
        <w:t>das águas.</w:t>
      </w:r>
    </w:p>
    <w:p w14:paraId="3E62D532" w14:textId="77777777" w:rsidR="00B44375" w:rsidRPr="00B44375" w:rsidRDefault="00B44375" w:rsidP="00B44375">
      <w:pPr>
        <w:pStyle w:val="00peso3"/>
      </w:pPr>
    </w:p>
    <w:p w14:paraId="228995AB" w14:textId="77CE161E" w:rsidR="0068534F" w:rsidRPr="00B44375" w:rsidRDefault="0068534F" w:rsidP="00B44375">
      <w:pPr>
        <w:pStyle w:val="00peso3"/>
      </w:pPr>
      <w:r w:rsidRPr="00B44375">
        <w:t>Recursos didáticos</w:t>
      </w:r>
      <w:r w:rsidR="005337F1">
        <w:t>:</w:t>
      </w:r>
    </w:p>
    <w:p w14:paraId="133F79EB" w14:textId="2C5CE3E2" w:rsidR="0068534F" w:rsidRPr="00B44375" w:rsidRDefault="005337F1" w:rsidP="00B44375">
      <w:pPr>
        <w:pStyle w:val="00Textogeral"/>
      </w:pPr>
      <w:r w:rsidRPr="00B44375">
        <w:t xml:space="preserve">Três </w:t>
      </w:r>
      <w:r w:rsidR="0068534F" w:rsidRPr="00B44375">
        <w:t xml:space="preserve">recipientes transparentes e incolores (garrafas </w:t>
      </w:r>
      <w:r w:rsidR="004202C1">
        <w:t>PET</w:t>
      </w:r>
      <w:r w:rsidR="0068534F" w:rsidRPr="00B44375">
        <w:t xml:space="preserve">, por exemplo), água, óleo de cozinha, detergente. Folhas de </w:t>
      </w:r>
      <w:r>
        <w:t xml:space="preserve">papel </w:t>
      </w:r>
      <w:r w:rsidR="0068534F" w:rsidRPr="00B44375">
        <w:t>sulfite (uma para cada grupo).</w:t>
      </w:r>
    </w:p>
    <w:p w14:paraId="6C583635" w14:textId="77777777" w:rsidR="00B44375" w:rsidRPr="00B44375" w:rsidRDefault="00B44375" w:rsidP="00B44375">
      <w:pPr>
        <w:pStyle w:val="00peso3"/>
      </w:pPr>
    </w:p>
    <w:p w14:paraId="0534FA13" w14:textId="2A367F3A" w:rsidR="0068534F" w:rsidRPr="00B44375" w:rsidRDefault="0068534F" w:rsidP="00B44375">
      <w:pPr>
        <w:pStyle w:val="00peso3"/>
      </w:pPr>
      <w:r w:rsidRPr="00B44375">
        <w:t>Gestão dos alunos</w:t>
      </w:r>
      <w:r w:rsidR="005337F1">
        <w:t>:</w:t>
      </w:r>
    </w:p>
    <w:p w14:paraId="5C6A6C3D" w14:textId="6D6CF3B4" w:rsidR="0068534F" w:rsidRPr="00B44375" w:rsidRDefault="005337F1" w:rsidP="00B44375">
      <w:pPr>
        <w:pStyle w:val="00Textogeral"/>
      </w:pPr>
      <w:r w:rsidRPr="00B44375">
        <w:t xml:space="preserve">Os </w:t>
      </w:r>
      <w:r w:rsidR="0068534F" w:rsidRPr="00B44375">
        <w:t xml:space="preserve">alunos deverão formar </w:t>
      </w:r>
      <w:r w:rsidR="009A29B6">
        <w:t>três</w:t>
      </w:r>
      <w:r w:rsidR="0068534F" w:rsidRPr="00B44375">
        <w:t xml:space="preserve"> grupos.   </w:t>
      </w:r>
    </w:p>
    <w:p w14:paraId="79C748FB" w14:textId="77777777" w:rsidR="0068534F" w:rsidRPr="00B44375" w:rsidRDefault="0068534F" w:rsidP="00B44375">
      <w:pPr>
        <w:pStyle w:val="00peso3"/>
      </w:pPr>
    </w:p>
    <w:p w14:paraId="6D47C9CE" w14:textId="1721849F" w:rsidR="0068534F" w:rsidRPr="00B44375" w:rsidRDefault="00B44375" w:rsidP="00B44375">
      <w:pPr>
        <w:pStyle w:val="00peso3"/>
      </w:pPr>
      <w:r>
        <w:t>Encaminhamento</w:t>
      </w:r>
      <w:r w:rsidR="000B618D">
        <w:t>:</w:t>
      </w:r>
    </w:p>
    <w:p w14:paraId="7615D127" w14:textId="221E2379" w:rsidR="0068534F" w:rsidRDefault="0068534F" w:rsidP="00B44375">
      <w:pPr>
        <w:pStyle w:val="00Textogeral"/>
      </w:pPr>
      <w:r>
        <w:t xml:space="preserve">Antes do início da aula, reúna as três garrafas </w:t>
      </w:r>
      <w:r w:rsidR="004202C1">
        <w:t>PET</w:t>
      </w:r>
      <w:bookmarkStart w:id="0" w:name="_GoBack"/>
      <w:bookmarkEnd w:id="0"/>
      <w:r>
        <w:t>. Encha uma delas com uma mistura de água e óleo de cozinha, a segunda com água e detergente e a terceira somente com á</w:t>
      </w:r>
      <w:r w:rsidR="005A401D">
        <w:t>g</w:t>
      </w:r>
      <w:r>
        <w:t>ua. Rotule cada recipiente com um número (amostra 1, amostra 2 e amostra 3). Es</w:t>
      </w:r>
      <w:r w:rsidR="005A401D">
        <w:t>s</w:t>
      </w:r>
      <w:r>
        <w:t xml:space="preserve">es três recipientes irão representar exemplos de água pura e de água poluída e serão analisados pelos alunos. Se julgar conveniente, faça mais recipientes com mais exemplos que possam servir para representar formas de contaminação da água. </w:t>
      </w:r>
    </w:p>
    <w:p w14:paraId="3E05C5F8" w14:textId="510207B7" w:rsidR="0068534F" w:rsidRDefault="0068534F" w:rsidP="00B44375">
      <w:pPr>
        <w:pStyle w:val="00Textogeral"/>
      </w:pPr>
      <w:r>
        <w:t>Inicie a aula explicando aos alunos as características principais da água pura: ela deve ser insípida, inodora e incolor (sem sabor, sem cheiro e transparente). Continue demonstrando a importância da água em nossa vida</w:t>
      </w:r>
      <w:r w:rsidR="00A44A87">
        <w:t>: d</w:t>
      </w:r>
      <w:r>
        <w:t>ê exemplos de usos cotidianos</w:t>
      </w:r>
      <w:r w:rsidR="005337F1">
        <w:t>,</w:t>
      </w:r>
      <w:r>
        <w:t xml:space="preserve"> como tomar banho, </w:t>
      </w:r>
      <w:r w:rsidR="00A44A87">
        <w:t xml:space="preserve">cozinhar, </w:t>
      </w:r>
      <w:r>
        <w:t xml:space="preserve">hidratar-se, limpar a casa, </w:t>
      </w:r>
      <w:r w:rsidR="005337F1">
        <w:t xml:space="preserve">divertir-se </w:t>
      </w:r>
      <w:r>
        <w:t xml:space="preserve">etc. Diga aos alunos que, além do uso doméstico, a água também serve para que os agricultores irriguem as plantações e para que a indústria produza vários produtos. </w:t>
      </w:r>
    </w:p>
    <w:p w14:paraId="7E889E38" w14:textId="520370A9" w:rsidR="0068534F" w:rsidRDefault="0068534F" w:rsidP="00B44375">
      <w:pPr>
        <w:pStyle w:val="00Textogeral"/>
      </w:pPr>
      <w:r>
        <w:t>Nes</w:t>
      </w:r>
      <w:r w:rsidR="001B73A8">
        <w:t>s</w:t>
      </w:r>
      <w:r>
        <w:t>e momento, verifique se os alunos compreenderam a importância da água no nosso cotidiano. É importante que eles percebam as consequências negativas geradas pela escassez</w:t>
      </w:r>
      <w:r w:rsidR="001B73A8">
        <w:t xml:space="preserve"> de água</w:t>
      </w:r>
      <w:r>
        <w:t xml:space="preserve">. Em seguida, organize a turma em </w:t>
      </w:r>
      <w:r w:rsidR="009A29B6">
        <w:t xml:space="preserve">três </w:t>
      </w:r>
      <w:r>
        <w:t xml:space="preserve">grupos. Explique que eles farão a análise de algumas amostras de água. Oriente-os a observar dois aspectos: aparência e odor. Enfatize que nenhuma amostra deve ser consumida pelos alunos, isto é, eles não devem beber o conteúdo de nenhuma das garrafas. </w:t>
      </w:r>
    </w:p>
    <w:p w14:paraId="5A2AD675" w14:textId="46F8C354" w:rsidR="0068534F" w:rsidRDefault="0068534F" w:rsidP="00B44375">
      <w:pPr>
        <w:pStyle w:val="00Textogeral"/>
      </w:pPr>
      <w:r>
        <w:t>Distribua uma garrafa para cada grupo. Permita</w:t>
      </w:r>
      <w:r w:rsidR="001B73A8">
        <w:t>-lhes</w:t>
      </w:r>
      <w:r>
        <w:t xml:space="preserve"> que tirem suas conclusões. Promova um rodízio das amostras entre os grupos. </w:t>
      </w:r>
    </w:p>
    <w:p w14:paraId="38723A1E" w14:textId="240604E5" w:rsidR="0068534F" w:rsidRDefault="0068534F" w:rsidP="00B44375">
      <w:pPr>
        <w:pStyle w:val="00Textogeral"/>
      </w:pPr>
      <w:r>
        <w:t>Durante a análise, um dos membros do grupo deverá registrar na folha</w:t>
      </w:r>
      <w:r w:rsidR="001B73A8">
        <w:t xml:space="preserve"> de papel</w:t>
      </w:r>
      <w:r>
        <w:t xml:space="preserve"> sulfite o número da amostra e o que eles perceberam em relação </w:t>
      </w:r>
      <w:r w:rsidR="001B73A8">
        <w:t xml:space="preserve">a sua </w:t>
      </w:r>
      <w:r>
        <w:t>aparência e a</w:t>
      </w:r>
      <w:r w:rsidR="001B73A8">
        <w:t xml:space="preserve"> seu</w:t>
      </w:r>
      <w:r>
        <w:t xml:space="preserve"> odor. Auxilie os alunos dando exemplos do que eles podem encontrar nas análises e como podem registrar suas percepções. </w:t>
      </w:r>
    </w:p>
    <w:p w14:paraId="112C7528" w14:textId="34BE356E" w:rsidR="00B44375" w:rsidRDefault="0068534F" w:rsidP="00B44375">
      <w:pPr>
        <w:pStyle w:val="00Textogeral"/>
      </w:pPr>
      <w:r w:rsidRPr="008513DF">
        <w:t xml:space="preserve">Para </w:t>
      </w:r>
      <w:r w:rsidRPr="007733F9">
        <w:t>acompanhar a aprendizagem</w:t>
      </w:r>
      <w:r w:rsidRPr="008513DF">
        <w:t>,</w:t>
      </w:r>
      <w:r>
        <w:t xml:space="preserve"> </w:t>
      </w:r>
      <w:r w:rsidR="001B73A8">
        <w:t xml:space="preserve">depois </w:t>
      </w:r>
      <w:r>
        <w:t>que todos os grupos tiverem analisado as amostras, peça</w:t>
      </w:r>
      <w:r w:rsidR="001B73A8">
        <w:t>-lhes</w:t>
      </w:r>
      <w:r>
        <w:t xml:space="preserve"> que indiquem qual delas representa a água pura. Em seguida, solicite</w:t>
      </w:r>
      <w:r w:rsidR="001B73A8">
        <w:t>-lhes</w:t>
      </w:r>
      <w:r>
        <w:t xml:space="preserve"> que criem hipóteses sobre as substâncias que contaminaram as outras amostras. Por fim, peça</w:t>
      </w:r>
      <w:r w:rsidR="001B73A8">
        <w:t xml:space="preserve"> aos </w:t>
      </w:r>
      <w:r>
        <w:t>grupos</w:t>
      </w:r>
      <w:r w:rsidR="001B73A8">
        <w:t xml:space="preserve"> que</w:t>
      </w:r>
      <w:r>
        <w:t xml:space="preserve"> tentem explicar como aquelas substâncias entram em contato com a água pura dos rios e lagos. Espera-se que os alunos identifiquem o óleo e o detergente como as substâncias poluidoras e que digam que ambos chegam aos rios por meio da rede de esgoto. </w:t>
      </w:r>
    </w:p>
    <w:p w14:paraId="3AF051DC" w14:textId="77777777" w:rsidR="00B44375" w:rsidRDefault="00B44375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197345A" w14:textId="3024FCC9" w:rsidR="00B44375" w:rsidRDefault="0068534F" w:rsidP="00B44375">
      <w:pPr>
        <w:pStyle w:val="00Textogeral"/>
      </w:pPr>
      <w:r w:rsidRPr="00467213">
        <w:lastRenderedPageBreak/>
        <w:t xml:space="preserve">Como </w:t>
      </w:r>
      <w:r w:rsidRPr="007733F9">
        <w:t>atividade complementar</w:t>
      </w:r>
      <w:r w:rsidRPr="00467213">
        <w:t xml:space="preserve">, solicite </w:t>
      </w:r>
      <w:r w:rsidR="001B73A8">
        <w:t xml:space="preserve">a </w:t>
      </w:r>
      <w:r w:rsidRPr="00467213">
        <w:t xml:space="preserve">cada grupo </w:t>
      </w:r>
      <w:r w:rsidR="001B73A8">
        <w:t xml:space="preserve">que </w:t>
      </w:r>
      <w:r w:rsidRPr="00467213">
        <w:t>pense em soluções que visem</w:t>
      </w:r>
      <w:r>
        <w:t xml:space="preserve"> evitar que substâncias como o óleo de cozinha e o detergente cheguem aos rios. É possível que os alunos ainda não conheçam os mecanismos de tratamento do esgoto, mas é esperado que eles compreendam que algo deve ser feito para que a água pura dos rios não seja poluída. Mobilize-os a pensarem em atitudes práticas e individuais</w:t>
      </w:r>
      <w:r w:rsidR="001B73A8">
        <w:t>,</w:t>
      </w:r>
      <w:r>
        <w:t xml:space="preserve"> como não descartar o óleo de cozinha no ralo da pia e usar detergentes e sabões com moderação. </w:t>
      </w:r>
    </w:p>
    <w:p w14:paraId="16011CA8" w14:textId="0C37CD87" w:rsidR="00B44375" w:rsidRDefault="00B44375">
      <w:pPr>
        <w:rPr>
          <w:rFonts w:ascii="Tahoma" w:hAnsi="Tahoma" w:cs="Cambria"/>
          <w:i w:val="0"/>
          <w:color w:val="000000"/>
          <w:sz w:val="22"/>
        </w:rPr>
      </w:pPr>
    </w:p>
    <w:p w14:paraId="7FA58579" w14:textId="48559C4A" w:rsidR="0068534F" w:rsidRPr="00B44375" w:rsidRDefault="0068534F" w:rsidP="00B44375">
      <w:pPr>
        <w:pStyle w:val="00PESO2"/>
      </w:pPr>
      <w:r w:rsidRPr="00B44375">
        <w:t>4. ACOMPANHAMENTO DAS APREN</w:t>
      </w:r>
      <w:r w:rsidR="00B44375">
        <w:t>DIZAGENS DOS ESTUDANTES</w:t>
      </w:r>
    </w:p>
    <w:p w14:paraId="18BF33D6" w14:textId="3C6116A9" w:rsidR="00A44A87" w:rsidRPr="007B3D63" w:rsidRDefault="00A44A87" w:rsidP="00A44A87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 w:rsidR="009A29B6">
        <w:rPr>
          <w:rFonts w:cs="Tahoma"/>
        </w:rPr>
        <w:t>o</w:t>
      </w:r>
      <w:r w:rsidRPr="007B3D63">
        <w:rPr>
          <w:rFonts w:cs="Tahoma"/>
        </w:rPr>
        <w:t xml:space="preserve"> envolvimento </w:t>
      </w:r>
      <w:r w:rsidR="009A29B6" w:rsidRPr="009A29B6">
        <w:rPr>
          <w:rFonts w:cs="Tahoma"/>
        </w:rPr>
        <w:t>de cada um</w:t>
      </w:r>
      <w:r w:rsidR="009A29B6">
        <w:rPr>
          <w:rFonts w:cs="Tahoma"/>
        </w:rPr>
        <w:t xml:space="preserve"> </w:t>
      </w:r>
      <w:r w:rsidRPr="007B3D63">
        <w:rPr>
          <w:rFonts w:cs="Tahoma"/>
        </w:rPr>
        <w:t xml:space="preserve">nas atividades propostas. Caso necessário, redefina as estratégias didático-pedagógicas adotadas de acordo com o que for verificado. </w:t>
      </w:r>
    </w:p>
    <w:p w14:paraId="7A344CAA" w14:textId="77777777" w:rsidR="00A44A87" w:rsidRPr="007B3D63" w:rsidRDefault="00A44A87" w:rsidP="00A44A87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</w:t>
      </w:r>
      <w:proofErr w:type="spellStart"/>
      <w:r w:rsidRPr="007B3D63">
        <w:rPr>
          <w:rFonts w:cs="Tahoma"/>
        </w:rPr>
        <w:t>autoavaliação</w:t>
      </w:r>
      <w:proofErr w:type="spellEnd"/>
      <w:r w:rsidRPr="007B3D63">
        <w:rPr>
          <w:rFonts w:cs="Tahoma"/>
        </w:rPr>
        <w:t xml:space="preserve"> para acompanhar a aprendizagem dos alunos e conhecer a percepção deles sobre seus próprios aprendizados e suas dificuldades. </w:t>
      </w:r>
    </w:p>
    <w:p w14:paraId="436E1CBE" w14:textId="77777777" w:rsidR="00A44A87" w:rsidRDefault="00A44A87" w:rsidP="00A44A87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A </w:t>
      </w:r>
      <w:proofErr w:type="spellStart"/>
      <w:r w:rsidRPr="007B3D63">
        <w:rPr>
          <w:rFonts w:ascii="Tahoma" w:hAnsi="Tahoma" w:cs="Tahoma"/>
          <w:i w:val="0"/>
          <w:sz w:val="22"/>
          <w:szCs w:val="22"/>
        </w:rPr>
        <w:t>autoavaliação</w:t>
      </w:r>
      <w:proofErr w:type="spellEnd"/>
      <w:r w:rsidRPr="007B3D63">
        <w:rPr>
          <w:rFonts w:ascii="Tahoma" w:hAnsi="Tahoma" w:cs="Tahoma"/>
          <w:i w:val="0"/>
          <w:sz w:val="22"/>
          <w:szCs w:val="22"/>
        </w:rPr>
        <w:t xml:space="preserve"> é uma prática que colabora </w:t>
      </w:r>
      <w:r>
        <w:rPr>
          <w:rFonts w:ascii="Tahoma" w:hAnsi="Tahoma" w:cs="Tahoma"/>
          <w:i w:val="0"/>
          <w:sz w:val="22"/>
          <w:szCs w:val="22"/>
        </w:rPr>
        <w:t>para o</w:t>
      </w:r>
      <w:r w:rsidRPr="007B3D63">
        <w:rPr>
          <w:rFonts w:ascii="Tahoma" w:hAnsi="Tahoma" w:cs="Tahoma"/>
          <w:i w:val="0"/>
          <w:sz w:val="22"/>
          <w:szCs w:val="22"/>
        </w:rPr>
        <w:t xml:space="preserve"> desenvolvimento da autonomia dos alunos em relação ao seu processo de aprendizagem. Es</w:t>
      </w:r>
      <w:r>
        <w:rPr>
          <w:rFonts w:ascii="Tahoma" w:hAnsi="Tahoma" w:cs="Tahoma"/>
          <w:i w:val="0"/>
          <w:sz w:val="22"/>
          <w:szCs w:val="22"/>
        </w:rPr>
        <w:t>s</w:t>
      </w:r>
      <w:r w:rsidRPr="007B3D63">
        <w:rPr>
          <w:rFonts w:ascii="Tahoma" w:hAnsi="Tahoma" w:cs="Tahoma"/>
          <w:i w:val="0"/>
          <w:sz w:val="22"/>
          <w:szCs w:val="22"/>
        </w:rPr>
        <w:t>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7251745F" w14:textId="77777777" w:rsidR="00A44A87" w:rsidRPr="007B3D63" w:rsidRDefault="00A44A87" w:rsidP="00A44A87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</w:t>
      </w:r>
      <w:proofErr w:type="spellStart"/>
      <w:r w:rsidRPr="007B3D63">
        <w:rPr>
          <w:rFonts w:ascii="Tahoma" w:hAnsi="Tahoma" w:cs="Tahoma"/>
          <w:i w:val="0"/>
          <w:sz w:val="22"/>
          <w:szCs w:val="22"/>
        </w:rPr>
        <w:t>autoavaliação</w:t>
      </w:r>
      <w:proofErr w:type="spellEnd"/>
      <w:r w:rsidRPr="007B3D63">
        <w:rPr>
          <w:rFonts w:ascii="Tahoma" w:hAnsi="Tahoma" w:cs="Tahoma"/>
          <w:i w:val="0"/>
          <w:sz w:val="22"/>
          <w:szCs w:val="22"/>
        </w:rPr>
        <w:t xml:space="preserve"> disponível no </w:t>
      </w:r>
      <w:r w:rsidRPr="00931680">
        <w:rPr>
          <w:rFonts w:ascii="Tahoma" w:hAnsi="Tahoma" w:cs="Tahoma"/>
          <w:i w:val="0"/>
          <w:sz w:val="22"/>
          <w:szCs w:val="22"/>
        </w:rPr>
        <w:t>Anexo 1.</w:t>
      </w:r>
      <w:r w:rsidRPr="00FA3343">
        <w:rPr>
          <w:rFonts w:ascii="Tahoma" w:hAnsi="Tahoma" w:cs="Tahoma"/>
          <w:i w:val="0"/>
          <w:sz w:val="22"/>
          <w:szCs w:val="22"/>
        </w:rPr>
        <w:t xml:space="preserve">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39EA4810" w14:textId="77777777" w:rsidR="00A44A87" w:rsidRDefault="00A44A87" w:rsidP="00A44A87">
      <w:pPr>
        <w:pStyle w:val="00Textogeral"/>
        <w:ind w:firstLine="284"/>
        <w:rPr>
          <w:rFonts w:cs="Tahoma"/>
        </w:rPr>
      </w:pPr>
      <w:bookmarkStart w:id="1" w:name="_Hlk500163195"/>
      <w:r w:rsidRPr="007B3D63">
        <w:rPr>
          <w:rFonts w:cs="Tahoma"/>
        </w:rPr>
        <w:t xml:space="preserve">A </w:t>
      </w:r>
      <w:proofErr w:type="spellStart"/>
      <w:r w:rsidRPr="007B3D63">
        <w:rPr>
          <w:rFonts w:cs="Tahoma"/>
        </w:rPr>
        <w:t>autoavaliação</w:t>
      </w:r>
      <w:proofErr w:type="spellEnd"/>
      <w:r w:rsidRPr="007B3D63">
        <w:rPr>
          <w:rFonts w:cs="Tahoma"/>
        </w:rPr>
        <w:t xml:space="preserve"> integra o rol de estratégias de acompanhamento das aprendizagens e, des</w:t>
      </w:r>
      <w:r>
        <w:rPr>
          <w:rFonts w:cs="Tahoma"/>
        </w:rPr>
        <w:t>sa</w:t>
      </w:r>
      <w:r w:rsidRPr="007B3D63">
        <w:rPr>
          <w:rFonts w:cs="Tahoma"/>
        </w:rPr>
        <w:t xml:space="preserve"> forma, propicia uma oportunidade para que o professor auxilie os alunos a encontrar meios de superar as dificuldades apresentadas, considerando que, em alguns casos, haverá necessidade de rever as estratégias adotadas.</w:t>
      </w:r>
    </w:p>
    <w:bookmarkEnd w:id="1"/>
    <w:p w14:paraId="5F8D70E5" w14:textId="5A8DE364" w:rsidR="00A44A87" w:rsidRDefault="00A44A87" w:rsidP="00B44375">
      <w:pPr>
        <w:pStyle w:val="00PESO2"/>
      </w:pPr>
    </w:p>
    <w:p w14:paraId="1059636D" w14:textId="77777777" w:rsidR="00A44A87" w:rsidRPr="007733F9" w:rsidRDefault="00A44A87" w:rsidP="00B44375">
      <w:pPr>
        <w:pStyle w:val="00PESO2"/>
      </w:pPr>
    </w:p>
    <w:p w14:paraId="66125318" w14:textId="0DD2C5D4" w:rsidR="0068534F" w:rsidRPr="00AC337D" w:rsidRDefault="0068534F" w:rsidP="00B44375">
      <w:pPr>
        <w:pStyle w:val="00PESO2"/>
      </w:pPr>
      <w:r w:rsidRPr="00AC337D">
        <w:t xml:space="preserve">5. AVALIAÇÃO </w:t>
      </w:r>
      <w:r w:rsidR="00A44A87" w:rsidRPr="00AC337D">
        <w:t>DA APRENDIZAGEM DOS</w:t>
      </w:r>
      <w:r w:rsidR="00B44375" w:rsidRPr="00AC337D">
        <w:t xml:space="preserve"> ESTUDANTES</w:t>
      </w:r>
    </w:p>
    <w:p w14:paraId="680ABEF2" w14:textId="57C584B9" w:rsidR="0068534F" w:rsidRPr="00A44A87" w:rsidRDefault="00A44A87" w:rsidP="00A44A87">
      <w:pPr>
        <w:spacing w:after="57" w:line="24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bookmarkStart w:id="2" w:name="_Hlk500163246"/>
      <w:r w:rsidRPr="00A44A87">
        <w:rPr>
          <w:rFonts w:ascii="Tahoma" w:hAnsi="Tahoma" w:cs="Tahoma"/>
          <w:i w:val="0"/>
          <w:sz w:val="22"/>
          <w:szCs w:val="22"/>
        </w:rPr>
        <w:t xml:space="preserve">Para avaliar o desenvolvimento da aprendizagem referente a esta sequência didática, aplique as questões propostas no </w:t>
      </w:r>
      <w:bookmarkEnd w:id="2"/>
      <w:r w:rsidR="0068534F" w:rsidRPr="00A44A87">
        <w:rPr>
          <w:rFonts w:ascii="Tahoma" w:hAnsi="Tahoma" w:cs="Tahoma"/>
          <w:i w:val="0"/>
          <w:sz w:val="22"/>
          <w:szCs w:val="22"/>
        </w:rPr>
        <w:t>Anexo 2. O objetivo das questões é criar uma oportunidade para que o aluno reflita sobre a importância da água no cotidiano e, assim, desenvolva atitudes de preservação des</w:t>
      </w:r>
      <w:r w:rsidR="00195321" w:rsidRPr="00A44A87">
        <w:rPr>
          <w:rFonts w:ascii="Tahoma" w:hAnsi="Tahoma" w:cs="Tahoma"/>
          <w:i w:val="0"/>
          <w:sz w:val="22"/>
          <w:szCs w:val="22"/>
        </w:rPr>
        <w:t>s</w:t>
      </w:r>
      <w:r w:rsidR="0068534F" w:rsidRPr="00A44A87">
        <w:rPr>
          <w:rFonts w:ascii="Tahoma" w:hAnsi="Tahoma" w:cs="Tahoma"/>
          <w:i w:val="0"/>
          <w:sz w:val="22"/>
          <w:szCs w:val="22"/>
        </w:rPr>
        <w:t>e recurso.</w:t>
      </w:r>
    </w:p>
    <w:p w14:paraId="7F4C3415" w14:textId="49BC7561" w:rsidR="0068534F" w:rsidRPr="00A44A87" w:rsidRDefault="0068534F" w:rsidP="00A44A87">
      <w:pPr>
        <w:pStyle w:val="00Textogeral"/>
        <w:spacing w:line="240" w:lineRule="atLeast"/>
        <w:ind w:firstLine="284"/>
        <w:rPr>
          <w:rFonts w:cs="Tahoma"/>
          <w:szCs w:val="22"/>
        </w:rPr>
      </w:pPr>
      <w:r w:rsidRPr="00A44A87">
        <w:rPr>
          <w:rFonts w:cs="Tahoma"/>
          <w:szCs w:val="22"/>
        </w:rPr>
        <w:t>Na questão 1, os alunos devem pensar em atividades do cotidiano que dependam do uso de água limpa. É esperado que os alunos mencionem tarefas domésticas como “lavar a louça”, “lavar a roupa” e também atividades relacionadas à higiene pessoal</w:t>
      </w:r>
      <w:r w:rsidR="00195321" w:rsidRPr="00A44A87">
        <w:rPr>
          <w:rFonts w:cs="Tahoma"/>
          <w:szCs w:val="22"/>
        </w:rPr>
        <w:t>,</w:t>
      </w:r>
      <w:r w:rsidRPr="00A44A87">
        <w:rPr>
          <w:rFonts w:cs="Tahoma"/>
          <w:szCs w:val="22"/>
        </w:rPr>
        <w:t xml:space="preserve"> como “tomar banho”, “escovar os dentes”. </w:t>
      </w:r>
    </w:p>
    <w:p w14:paraId="29771898" w14:textId="77777777" w:rsidR="0068534F" w:rsidRPr="00A44A87" w:rsidRDefault="0068534F" w:rsidP="00A44A87">
      <w:pPr>
        <w:pStyle w:val="00Textogeral"/>
        <w:spacing w:line="240" w:lineRule="atLeast"/>
        <w:ind w:firstLine="284"/>
        <w:rPr>
          <w:rFonts w:cs="Tahoma"/>
          <w:szCs w:val="22"/>
        </w:rPr>
      </w:pPr>
      <w:r w:rsidRPr="00A44A87">
        <w:rPr>
          <w:rFonts w:cs="Tahoma"/>
          <w:szCs w:val="22"/>
        </w:rPr>
        <w:t xml:space="preserve">Na questão 2, os alunos deverão imaginar a vida sem água. Mobilize-os a irem além na questão das atividades domésticas de limpeza e da higiene pessoal. Ajude-os a perceber que a falta de água iria prejudicar a preparação das refeições, e que a falta de hábitos de higiene poderia contribuir para a disseminação de doenças, por exemplo. </w:t>
      </w:r>
    </w:p>
    <w:p w14:paraId="58F74893" w14:textId="77777777" w:rsidR="0068534F" w:rsidRPr="00A44A87" w:rsidRDefault="0068534F" w:rsidP="00A44A87">
      <w:pPr>
        <w:pStyle w:val="00Textogeral"/>
        <w:spacing w:after="0"/>
        <w:ind w:firstLine="284"/>
        <w:rPr>
          <w:rFonts w:cs="Tahoma"/>
          <w:szCs w:val="22"/>
        </w:rPr>
      </w:pPr>
    </w:p>
    <w:p w14:paraId="21A80293" w14:textId="77777777" w:rsidR="0068534F" w:rsidRPr="008867A6" w:rsidRDefault="0068534F" w:rsidP="0068534F">
      <w:pPr>
        <w:contextualSpacing/>
        <w:rPr>
          <w:rFonts w:cs="Tahoma"/>
          <w:szCs w:val="24"/>
        </w:rPr>
      </w:pPr>
      <w:r w:rsidRPr="008867A6">
        <w:rPr>
          <w:rFonts w:cs="Tahoma"/>
          <w:szCs w:val="24"/>
        </w:rPr>
        <w:br w:type="page"/>
      </w:r>
    </w:p>
    <w:p w14:paraId="3FECB245" w14:textId="77777777" w:rsidR="00B44375" w:rsidRDefault="00B44375" w:rsidP="00B44375">
      <w:pPr>
        <w:pStyle w:val="00cabeos"/>
      </w:pPr>
      <w:r>
        <w:lastRenderedPageBreak/>
        <w:t>Anexo 1</w:t>
      </w:r>
    </w:p>
    <w:p w14:paraId="767FE697" w14:textId="77777777" w:rsidR="00B44375" w:rsidRDefault="00B44375" w:rsidP="00B44375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B44375" w:rsidRPr="00B16B97" w14:paraId="59706181" w14:textId="77777777" w:rsidTr="00065517">
        <w:trPr>
          <w:trHeight w:val="1361"/>
        </w:trPr>
        <w:tc>
          <w:tcPr>
            <w:tcW w:w="9638" w:type="dxa"/>
            <w:vAlign w:val="bottom"/>
          </w:tcPr>
          <w:p w14:paraId="23BE33C8" w14:textId="77777777" w:rsidR="00B44375" w:rsidRPr="00B16B97" w:rsidRDefault="00B44375" w:rsidP="00780BBD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52D53C1F" w14:textId="77777777" w:rsidR="00B44375" w:rsidRPr="00B16B97" w:rsidRDefault="00B44375" w:rsidP="00780BBD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47596F73" w14:textId="77777777" w:rsidR="00B44375" w:rsidRDefault="00B44375" w:rsidP="00B44375">
      <w:pPr>
        <w:pStyle w:val="00P1"/>
      </w:pPr>
    </w:p>
    <w:p w14:paraId="4D156398" w14:textId="2F48CCFA" w:rsidR="00B44375" w:rsidRPr="00862402" w:rsidRDefault="00B44375" w:rsidP="00B44375">
      <w:pPr>
        <w:pStyle w:val="00P1"/>
      </w:pPr>
      <w:r>
        <w:t>Ficha para autoavaliação</w:t>
      </w:r>
    </w:p>
    <w:p w14:paraId="489AAFBC" w14:textId="77777777" w:rsidR="00B44375" w:rsidRPr="001C6810" w:rsidRDefault="00B44375" w:rsidP="00B44375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41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009"/>
        <w:gridCol w:w="1134"/>
        <w:gridCol w:w="1134"/>
        <w:gridCol w:w="1134"/>
      </w:tblGrid>
      <w:tr w:rsidR="00B44375" w:rsidRPr="009526C7" w14:paraId="11D8BF38" w14:textId="77777777" w:rsidTr="006233DD">
        <w:trPr>
          <w:trHeight w:val="684"/>
          <w:jc w:val="center"/>
        </w:trPr>
        <w:tc>
          <w:tcPr>
            <w:tcW w:w="6009" w:type="dxa"/>
          </w:tcPr>
          <w:p w14:paraId="7154A040" w14:textId="0B8E51DE" w:rsidR="00B44375" w:rsidRPr="009526C7" w:rsidRDefault="00B44375" w:rsidP="00065517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9A29B6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5694B91A" w14:textId="77777777" w:rsidR="00B44375" w:rsidRPr="009526C7" w:rsidRDefault="00B44375" w:rsidP="0006551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228DEC0B" w14:textId="77777777" w:rsidR="00B44375" w:rsidRPr="009526C7" w:rsidRDefault="00B44375" w:rsidP="0006551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39A5346B" w14:textId="77777777" w:rsidR="00B44375" w:rsidRPr="009526C7" w:rsidRDefault="00B44375" w:rsidP="0006551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B44375" w:rsidRPr="009526C7" w14:paraId="12BB70DB" w14:textId="77777777" w:rsidTr="006233DD">
        <w:trPr>
          <w:trHeight w:val="680"/>
          <w:jc w:val="center"/>
        </w:trPr>
        <w:tc>
          <w:tcPr>
            <w:tcW w:w="6009" w:type="dxa"/>
          </w:tcPr>
          <w:p w14:paraId="432C92B9" w14:textId="224CEBB5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B44375">
              <w:rPr>
                <w:rFonts w:cs="Arial"/>
                <w:i w:val="0"/>
                <w:iCs w:val="0"/>
                <w:szCs w:val="28"/>
              </w:rPr>
              <w:t>Sei que a água é importante para nossa vida?</w:t>
            </w:r>
          </w:p>
        </w:tc>
        <w:tc>
          <w:tcPr>
            <w:tcW w:w="1134" w:type="dxa"/>
          </w:tcPr>
          <w:p w14:paraId="200592B5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0D9F8E2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52DA263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44375" w:rsidRPr="009526C7" w14:paraId="392CC8DF" w14:textId="77777777" w:rsidTr="006233DD">
        <w:trPr>
          <w:trHeight w:val="680"/>
          <w:jc w:val="center"/>
        </w:trPr>
        <w:tc>
          <w:tcPr>
            <w:tcW w:w="6009" w:type="dxa"/>
          </w:tcPr>
          <w:p w14:paraId="3BE54093" w14:textId="67AAFE06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B44375">
              <w:rPr>
                <w:rFonts w:cs="Arial"/>
                <w:i w:val="0"/>
                <w:iCs w:val="0"/>
                <w:szCs w:val="28"/>
              </w:rPr>
              <w:t>Sei que a água pura não deve ter cor, gosto ou cheiro?</w:t>
            </w:r>
          </w:p>
        </w:tc>
        <w:tc>
          <w:tcPr>
            <w:tcW w:w="1134" w:type="dxa"/>
          </w:tcPr>
          <w:p w14:paraId="64EB1806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A05891B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1698C01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44375" w:rsidRPr="009526C7" w14:paraId="25E29349" w14:textId="77777777" w:rsidTr="006233DD">
        <w:trPr>
          <w:trHeight w:val="680"/>
          <w:jc w:val="center"/>
        </w:trPr>
        <w:tc>
          <w:tcPr>
            <w:tcW w:w="6009" w:type="dxa"/>
          </w:tcPr>
          <w:p w14:paraId="0622E9EF" w14:textId="473A7930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B44375">
              <w:rPr>
                <w:rFonts w:cs="Arial"/>
                <w:i w:val="0"/>
                <w:iCs w:val="0"/>
                <w:szCs w:val="28"/>
              </w:rPr>
              <w:t>Sei que alguns produtos que uso na minha casa podem poluir a água?</w:t>
            </w:r>
          </w:p>
        </w:tc>
        <w:tc>
          <w:tcPr>
            <w:tcW w:w="1134" w:type="dxa"/>
          </w:tcPr>
          <w:p w14:paraId="04751DEA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C09544E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CF3F3F4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44375" w:rsidRPr="009526C7" w14:paraId="50572BC0" w14:textId="77777777" w:rsidTr="006233DD">
        <w:trPr>
          <w:trHeight w:val="680"/>
          <w:jc w:val="center"/>
        </w:trPr>
        <w:tc>
          <w:tcPr>
            <w:tcW w:w="6009" w:type="dxa"/>
          </w:tcPr>
          <w:p w14:paraId="0039217A" w14:textId="0BB40772" w:rsidR="00B44375" w:rsidRPr="00414DBC" w:rsidRDefault="00B44375" w:rsidP="00065517">
            <w:pPr>
              <w:rPr>
                <w:rFonts w:cs="Arial"/>
                <w:i w:val="0"/>
                <w:iCs w:val="0"/>
                <w:szCs w:val="28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B44375">
              <w:rPr>
                <w:rFonts w:cs="Arial"/>
                <w:i w:val="0"/>
                <w:iCs w:val="0"/>
                <w:szCs w:val="28"/>
              </w:rPr>
              <w:t>Colaborei com os meus colegas no momento do trabalho em grupo?</w:t>
            </w:r>
          </w:p>
        </w:tc>
        <w:tc>
          <w:tcPr>
            <w:tcW w:w="1134" w:type="dxa"/>
          </w:tcPr>
          <w:p w14:paraId="2AC60383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981894B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97CB5CC" w14:textId="77777777" w:rsidR="00B44375" w:rsidRPr="009526C7" w:rsidRDefault="00B44375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8A5EC6E" w14:textId="77777777" w:rsidR="0068534F" w:rsidRPr="005F5C58" w:rsidRDefault="0068534F" w:rsidP="00B44375">
      <w:pPr>
        <w:pStyle w:val="00P1"/>
      </w:pPr>
    </w:p>
    <w:p w14:paraId="0176EA00" w14:textId="77777777" w:rsidR="00B44375" w:rsidRDefault="0068534F" w:rsidP="00B44375">
      <w:pPr>
        <w:pStyle w:val="00cabeos"/>
      </w:pPr>
      <w:r w:rsidRPr="005F5C58">
        <w:rPr>
          <w:rFonts w:ascii="Arial" w:hAnsi="Arial" w:cs="Arial"/>
          <w:sz w:val="28"/>
          <w:szCs w:val="28"/>
        </w:rPr>
        <w:br w:type="page"/>
      </w:r>
      <w:r w:rsidR="00B44375" w:rsidRPr="001C6810">
        <w:lastRenderedPageBreak/>
        <w:t xml:space="preserve">ANEXO </w:t>
      </w:r>
      <w:r w:rsidR="00B44375">
        <w:t>2</w:t>
      </w:r>
    </w:p>
    <w:p w14:paraId="49FBA37E" w14:textId="77777777" w:rsidR="00B44375" w:rsidRDefault="00B44375" w:rsidP="00B44375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B44375" w:rsidRPr="00B16B97" w14:paraId="2399B289" w14:textId="77777777" w:rsidTr="00065517">
        <w:trPr>
          <w:trHeight w:val="1361"/>
        </w:trPr>
        <w:tc>
          <w:tcPr>
            <w:tcW w:w="9638" w:type="dxa"/>
            <w:vAlign w:val="bottom"/>
          </w:tcPr>
          <w:p w14:paraId="55BBFA08" w14:textId="77777777" w:rsidR="00B44375" w:rsidRPr="00B16B97" w:rsidRDefault="00B44375" w:rsidP="00780BBD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2773E15F" w14:textId="77777777" w:rsidR="00B44375" w:rsidRPr="00B16B97" w:rsidRDefault="00B44375" w:rsidP="00780BBD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5A62EE03" w14:textId="77777777" w:rsidR="00B44375" w:rsidRPr="00E96799" w:rsidRDefault="00B44375" w:rsidP="00B44375">
      <w:pPr>
        <w:pStyle w:val="00P1"/>
      </w:pPr>
    </w:p>
    <w:p w14:paraId="1E8C6B22" w14:textId="14D9C568" w:rsidR="0068534F" w:rsidRPr="00B44375" w:rsidRDefault="0068534F" w:rsidP="00B44375">
      <w:pPr>
        <w:pStyle w:val="00comandoatividade"/>
        <w:rPr>
          <w:b/>
          <w:bCs/>
        </w:rPr>
      </w:pPr>
      <w:r w:rsidRPr="00B44375">
        <w:rPr>
          <w:b/>
          <w:bCs/>
        </w:rPr>
        <w:t xml:space="preserve">1. Dê dois exemplos de atividades do dia a dia que dependem do uso de água limpa. </w:t>
      </w:r>
    </w:p>
    <w:p w14:paraId="76BC901B" w14:textId="2F264BA7" w:rsidR="00CB57A3" w:rsidRPr="00C06CD0" w:rsidRDefault="00CB57A3" w:rsidP="00CB57A3">
      <w:pPr>
        <w:pStyle w:val="00comandoatividade"/>
        <w:spacing w:before="320" w:after="0"/>
        <w:rPr>
          <w:rFonts w:ascii="Tahoma" w:hAnsi="Tahoma" w:cs="Tahoma"/>
        </w:rPr>
      </w:pPr>
      <w:r w:rsidRPr="00C06CD0">
        <w:rPr>
          <w:rFonts w:ascii="Tahoma" w:hAnsi="Tahoma" w:cs="Tahoma"/>
        </w:rPr>
        <w:t>_________________________</w:t>
      </w:r>
      <w:r w:rsidR="00C06CD0" w:rsidRPr="00C06CD0">
        <w:rPr>
          <w:rFonts w:ascii="Tahoma" w:hAnsi="Tahoma" w:cs="Tahoma"/>
        </w:rPr>
        <w:t>___</w:t>
      </w:r>
      <w:r w:rsidRPr="00C06CD0">
        <w:rPr>
          <w:rFonts w:ascii="Tahoma" w:hAnsi="Tahoma" w:cs="Tahoma"/>
        </w:rPr>
        <w:t>__________________________________________________</w:t>
      </w:r>
    </w:p>
    <w:p w14:paraId="3AF151BF" w14:textId="4867328E" w:rsidR="00CB57A3" w:rsidRPr="003A441C" w:rsidRDefault="00CB57A3" w:rsidP="00CB57A3">
      <w:pPr>
        <w:pStyle w:val="00comandoatividade"/>
        <w:spacing w:before="320" w:after="0"/>
      </w:pPr>
      <w:r w:rsidRPr="00C06CD0">
        <w:rPr>
          <w:rFonts w:ascii="Tahoma" w:hAnsi="Tahoma" w:cs="Tahoma"/>
        </w:rPr>
        <w:t>_______________________________________</w:t>
      </w:r>
      <w:r w:rsidR="00C06CD0" w:rsidRPr="00C06CD0">
        <w:rPr>
          <w:rFonts w:ascii="Tahoma" w:hAnsi="Tahoma" w:cs="Tahoma"/>
        </w:rPr>
        <w:t>___</w:t>
      </w:r>
      <w:r w:rsidRPr="00C06CD0">
        <w:rPr>
          <w:rFonts w:ascii="Tahoma" w:hAnsi="Tahoma" w:cs="Tahoma"/>
        </w:rPr>
        <w:t>____________________________________</w:t>
      </w:r>
    </w:p>
    <w:p w14:paraId="01651629" w14:textId="77777777" w:rsidR="00A44A87" w:rsidRPr="003A441C" w:rsidRDefault="00A44A87" w:rsidP="00A44A87">
      <w:pPr>
        <w:pStyle w:val="00comandoatividade"/>
        <w:spacing w:before="320" w:after="0"/>
      </w:pPr>
      <w:r w:rsidRPr="00C06CD0">
        <w:rPr>
          <w:rFonts w:ascii="Tahoma" w:hAnsi="Tahoma" w:cs="Tahoma"/>
        </w:rPr>
        <w:t>______________________________________________________________________________</w:t>
      </w:r>
    </w:p>
    <w:p w14:paraId="71839598" w14:textId="77777777" w:rsidR="00A44A87" w:rsidRPr="003A441C" w:rsidRDefault="00A44A87" w:rsidP="00A44A87">
      <w:pPr>
        <w:pStyle w:val="00comandoatividade"/>
        <w:spacing w:before="320" w:after="0"/>
      </w:pPr>
      <w:r w:rsidRPr="00C06CD0">
        <w:rPr>
          <w:rFonts w:ascii="Tahoma" w:hAnsi="Tahoma" w:cs="Tahoma"/>
        </w:rPr>
        <w:t>______________________________________________________________________________</w:t>
      </w:r>
    </w:p>
    <w:p w14:paraId="1614BE5D" w14:textId="77777777" w:rsidR="0068534F" w:rsidRPr="00B44375" w:rsidRDefault="0068534F" w:rsidP="00B44375">
      <w:pPr>
        <w:pStyle w:val="00comandoatividade"/>
        <w:rPr>
          <w:b/>
          <w:bCs/>
        </w:rPr>
      </w:pPr>
    </w:p>
    <w:p w14:paraId="4A0B9D1C" w14:textId="77777777" w:rsidR="00A44A87" w:rsidRDefault="00A44A87" w:rsidP="00B44375">
      <w:pPr>
        <w:pStyle w:val="00comandoatividade"/>
        <w:rPr>
          <w:b/>
          <w:bCs/>
          <w:szCs w:val="28"/>
        </w:rPr>
      </w:pPr>
    </w:p>
    <w:p w14:paraId="34D7BE04" w14:textId="4D72D96A" w:rsidR="0068534F" w:rsidRDefault="0068534F" w:rsidP="00B44375">
      <w:pPr>
        <w:pStyle w:val="00comandoatividade"/>
        <w:rPr>
          <w:b/>
          <w:bCs/>
          <w:szCs w:val="28"/>
        </w:rPr>
      </w:pPr>
      <w:r w:rsidRPr="00B44375">
        <w:rPr>
          <w:b/>
          <w:bCs/>
          <w:szCs w:val="28"/>
        </w:rPr>
        <w:t xml:space="preserve">2. O que podemos fazer para evitar que a água dos rios seja contaminada?   </w:t>
      </w:r>
    </w:p>
    <w:p w14:paraId="54217F73" w14:textId="1B11B48C" w:rsidR="00CB57A3" w:rsidRPr="00C06CD0" w:rsidRDefault="00CB57A3" w:rsidP="00CB57A3">
      <w:pPr>
        <w:pStyle w:val="00comandoatividade"/>
        <w:spacing w:before="320" w:after="0"/>
        <w:rPr>
          <w:rFonts w:ascii="Tahoma" w:hAnsi="Tahoma" w:cs="Tahoma"/>
        </w:rPr>
      </w:pPr>
      <w:r w:rsidRPr="00C06CD0">
        <w:rPr>
          <w:rFonts w:ascii="Tahoma" w:hAnsi="Tahoma" w:cs="Tahoma"/>
        </w:rPr>
        <w:t>_________________________________________</w:t>
      </w:r>
      <w:r w:rsidR="00C06CD0" w:rsidRPr="00C06CD0">
        <w:rPr>
          <w:rFonts w:ascii="Tahoma" w:hAnsi="Tahoma" w:cs="Tahoma"/>
        </w:rPr>
        <w:t>___</w:t>
      </w:r>
      <w:r w:rsidRPr="00C06CD0">
        <w:rPr>
          <w:rFonts w:ascii="Tahoma" w:hAnsi="Tahoma" w:cs="Tahoma"/>
        </w:rPr>
        <w:t>__________________________________</w:t>
      </w:r>
    </w:p>
    <w:p w14:paraId="242352D8" w14:textId="79D58FBF" w:rsidR="00CB57A3" w:rsidRPr="003A441C" w:rsidRDefault="00CB57A3" w:rsidP="00CB57A3">
      <w:pPr>
        <w:pStyle w:val="00comandoatividade"/>
        <w:spacing w:before="320" w:after="0"/>
      </w:pPr>
      <w:r w:rsidRPr="00C06CD0">
        <w:rPr>
          <w:rFonts w:ascii="Tahoma" w:hAnsi="Tahoma" w:cs="Tahoma"/>
        </w:rPr>
        <w:t>__________________________________________</w:t>
      </w:r>
      <w:r w:rsidR="00C06CD0" w:rsidRPr="00C06CD0">
        <w:rPr>
          <w:rFonts w:ascii="Tahoma" w:hAnsi="Tahoma" w:cs="Tahoma"/>
        </w:rPr>
        <w:t>___</w:t>
      </w:r>
      <w:r w:rsidRPr="00C06CD0">
        <w:rPr>
          <w:rFonts w:ascii="Tahoma" w:hAnsi="Tahoma" w:cs="Tahoma"/>
        </w:rPr>
        <w:t>_________________________________</w:t>
      </w:r>
    </w:p>
    <w:p w14:paraId="33E2091D" w14:textId="77777777" w:rsidR="00A44A87" w:rsidRPr="003A441C" w:rsidRDefault="00A44A87" w:rsidP="00A44A87">
      <w:pPr>
        <w:pStyle w:val="00comandoatividade"/>
        <w:spacing w:before="320" w:after="0"/>
      </w:pPr>
      <w:r w:rsidRPr="00C06CD0">
        <w:rPr>
          <w:rFonts w:ascii="Tahoma" w:hAnsi="Tahoma" w:cs="Tahoma"/>
        </w:rPr>
        <w:t>______________________________________________________________________________</w:t>
      </w:r>
    </w:p>
    <w:p w14:paraId="0B919DF8" w14:textId="77777777" w:rsidR="00A44A87" w:rsidRPr="003A441C" w:rsidRDefault="00A44A87" w:rsidP="00A44A87">
      <w:pPr>
        <w:pStyle w:val="00comandoatividade"/>
        <w:spacing w:before="320" w:after="0"/>
      </w:pPr>
      <w:r w:rsidRPr="00C06CD0">
        <w:rPr>
          <w:rFonts w:ascii="Tahoma" w:hAnsi="Tahoma" w:cs="Tahoma"/>
        </w:rPr>
        <w:t>______________________________________________________________________________</w:t>
      </w:r>
    </w:p>
    <w:p w14:paraId="56C0AFCB" w14:textId="77777777" w:rsidR="00A44A87" w:rsidRPr="003A441C" w:rsidRDefault="00A44A87" w:rsidP="00A44A87">
      <w:pPr>
        <w:pStyle w:val="00comandoatividade"/>
        <w:spacing w:before="320" w:after="0"/>
      </w:pPr>
      <w:r w:rsidRPr="00C06CD0">
        <w:rPr>
          <w:rFonts w:ascii="Tahoma" w:hAnsi="Tahoma" w:cs="Tahoma"/>
        </w:rPr>
        <w:t>______________________________________________________________________________</w:t>
      </w:r>
    </w:p>
    <w:p w14:paraId="635DE12A" w14:textId="77777777" w:rsidR="00A44A87" w:rsidRPr="003A441C" w:rsidRDefault="00A44A87" w:rsidP="00A44A87">
      <w:pPr>
        <w:pStyle w:val="00comandoatividade"/>
        <w:spacing w:before="320" w:after="0"/>
      </w:pPr>
      <w:r w:rsidRPr="00C06CD0">
        <w:rPr>
          <w:rFonts w:ascii="Tahoma" w:hAnsi="Tahoma" w:cs="Tahoma"/>
        </w:rPr>
        <w:t>______________________________________________________________________________</w:t>
      </w:r>
    </w:p>
    <w:p w14:paraId="12705583" w14:textId="77777777" w:rsidR="00B44375" w:rsidRPr="00CB57A3" w:rsidRDefault="00B44375" w:rsidP="00B44375">
      <w:pPr>
        <w:pStyle w:val="00comandoatividade"/>
        <w:rPr>
          <w:u w:val="single"/>
        </w:rPr>
      </w:pPr>
    </w:p>
    <w:sectPr w:rsidR="00B44375" w:rsidRPr="00CB57A3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36EB0" w14:textId="77777777" w:rsidR="00E40C81" w:rsidRDefault="00E40C81" w:rsidP="0054457B">
      <w:pPr>
        <w:spacing w:line="240" w:lineRule="auto"/>
      </w:pPr>
      <w:r>
        <w:separator/>
      </w:r>
    </w:p>
  </w:endnote>
  <w:endnote w:type="continuationSeparator" w:id="0">
    <w:p w14:paraId="2016D92A" w14:textId="77777777" w:rsidR="00E40C81" w:rsidRDefault="00E40C81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E4C83B1-E962-4920-BC73-ACD1F362DA7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D0704F7-3FEE-4E0F-A91D-46EA5E0AB8F1}"/>
    <w:embedBold r:id="rId3" w:fontKey="{4663A5EC-2605-4047-BF00-E2328DA4124B}"/>
    <w:embedItalic r:id="rId4" w:fontKey="{688F9A93-9BBA-4799-85D9-91140EDA309F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5" w:subsetted="1" w:fontKey="{23DFE66B-F6D9-44C0-92CF-2BF125241A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1C964" w14:textId="46BB2C5A" w:rsidR="00900202" w:rsidRPr="00900202" w:rsidRDefault="00900202" w:rsidP="0090020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0020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0020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0020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202C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90020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4AC64834" w:rsidR="005D506B" w:rsidRPr="00900202" w:rsidRDefault="00900202" w:rsidP="0037564E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9002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4014C" w14:textId="77777777" w:rsidR="00E40C81" w:rsidRDefault="00E40C81" w:rsidP="0054457B">
      <w:pPr>
        <w:spacing w:line="240" w:lineRule="auto"/>
      </w:pPr>
      <w:r>
        <w:separator/>
      </w:r>
    </w:p>
  </w:footnote>
  <w:footnote w:type="continuationSeparator" w:id="0">
    <w:p w14:paraId="774ADB2E" w14:textId="77777777" w:rsidR="00E40C81" w:rsidRDefault="00E40C81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1554B2E" w:rsidR="005D506B" w:rsidRDefault="00B44375">
    <w:pPr>
      <w:pStyle w:val="Cabealho"/>
    </w:pPr>
    <w:r>
      <w:rPr>
        <w:noProof/>
      </w:rPr>
      <w:drawing>
        <wp:inline distT="0" distB="0" distL="0" distR="0" wp14:anchorId="6031EE6A" wp14:editId="71FF2750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6B692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A3C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4A0F0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4D489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8F858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618D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1CBC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1557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95321"/>
    <w:rsid w:val="001A136D"/>
    <w:rsid w:val="001A2479"/>
    <w:rsid w:val="001B2EDB"/>
    <w:rsid w:val="001B34B9"/>
    <w:rsid w:val="001B3673"/>
    <w:rsid w:val="001B47B1"/>
    <w:rsid w:val="001B73A8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5DC4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7564E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02C1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37F1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01D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1593"/>
    <w:rsid w:val="005F269D"/>
    <w:rsid w:val="005F46BD"/>
    <w:rsid w:val="0060041F"/>
    <w:rsid w:val="00604652"/>
    <w:rsid w:val="006146B0"/>
    <w:rsid w:val="006233DD"/>
    <w:rsid w:val="006235B4"/>
    <w:rsid w:val="006252E4"/>
    <w:rsid w:val="0063434D"/>
    <w:rsid w:val="00634E9E"/>
    <w:rsid w:val="00636AB4"/>
    <w:rsid w:val="00644B4D"/>
    <w:rsid w:val="006502C3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534F"/>
    <w:rsid w:val="00687941"/>
    <w:rsid w:val="00695037"/>
    <w:rsid w:val="00695D1D"/>
    <w:rsid w:val="006964FB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0839"/>
    <w:rsid w:val="007018B1"/>
    <w:rsid w:val="00703C02"/>
    <w:rsid w:val="00706662"/>
    <w:rsid w:val="007079EE"/>
    <w:rsid w:val="00727586"/>
    <w:rsid w:val="00727B04"/>
    <w:rsid w:val="00731FF9"/>
    <w:rsid w:val="00732364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80BBD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4CA4"/>
    <w:rsid w:val="00800E1D"/>
    <w:rsid w:val="00801BBB"/>
    <w:rsid w:val="00811006"/>
    <w:rsid w:val="0081222B"/>
    <w:rsid w:val="00816ED6"/>
    <w:rsid w:val="00817BEA"/>
    <w:rsid w:val="00821A8C"/>
    <w:rsid w:val="008277DD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975E9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0202"/>
    <w:rsid w:val="009041AE"/>
    <w:rsid w:val="00905D94"/>
    <w:rsid w:val="00907B76"/>
    <w:rsid w:val="00915068"/>
    <w:rsid w:val="00924D45"/>
    <w:rsid w:val="00930DDF"/>
    <w:rsid w:val="0093137F"/>
    <w:rsid w:val="00931680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29B6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0E89"/>
    <w:rsid w:val="00A30D98"/>
    <w:rsid w:val="00A36A7D"/>
    <w:rsid w:val="00A43A83"/>
    <w:rsid w:val="00A44A87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337D"/>
    <w:rsid w:val="00AC4632"/>
    <w:rsid w:val="00AC7567"/>
    <w:rsid w:val="00AD261B"/>
    <w:rsid w:val="00AD2F9E"/>
    <w:rsid w:val="00AD2FB9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4F7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3E4"/>
    <w:rsid w:val="00B408DD"/>
    <w:rsid w:val="00B41657"/>
    <w:rsid w:val="00B44375"/>
    <w:rsid w:val="00B443E7"/>
    <w:rsid w:val="00B45352"/>
    <w:rsid w:val="00B50322"/>
    <w:rsid w:val="00B5602E"/>
    <w:rsid w:val="00B56DFC"/>
    <w:rsid w:val="00B57B42"/>
    <w:rsid w:val="00B60EBE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06CD0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57A3"/>
    <w:rsid w:val="00CC10C3"/>
    <w:rsid w:val="00CC35E4"/>
    <w:rsid w:val="00CC5429"/>
    <w:rsid w:val="00CD1D91"/>
    <w:rsid w:val="00CD5ACE"/>
    <w:rsid w:val="00CD5E82"/>
    <w:rsid w:val="00CD68FE"/>
    <w:rsid w:val="00CD6F40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3963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135F"/>
    <w:rsid w:val="00E1211B"/>
    <w:rsid w:val="00E23800"/>
    <w:rsid w:val="00E24AFE"/>
    <w:rsid w:val="00E366A9"/>
    <w:rsid w:val="00E40C81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A7AB9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4FC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5F67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B44375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44375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501D4-24CC-4F7E-A6F8-8A09CCA92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1430</Words>
  <Characters>7725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2017-11-01T12:20:00Z</cp:lastPrinted>
  <dcterms:created xsi:type="dcterms:W3CDTF">2017-12-19T17:41:00Z</dcterms:created>
  <dcterms:modified xsi:type="dcterms:W3CDTF">2017-12-20T21:43:00Z</dcterms:modified>
  <cp:category/>
</cp:coreProperties>
</file>