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658F5" w14:textId="2114FFC0" w:rsidR="009360B3" w:rsidRDefault="007E3725" w:rsidP="009360B3">
      <w:pPr>
        <w:pStyle w:val="00cabeos"/>
      </w:pPr>
      <w:r w:rsidRPr="009360B3">
        <w:t>SEQUÊNCIA DIDÁTI</w:t>
      </w:r>
      <w:r w:rsidR="008933BE">
        <w:t xml:space="preserve">CA </w:t>
      </w:r>
    </w:p>
    <w:p w14:paraId="2E553425" w14:textId="77777777" w:rsidR="008933BE" w:rsidRPr="009360B3" w:rsidRDefault="008933BE" w:rsidP="009360B3">
      <w:pPr>
        <w:pStyle w:val="00cabeos"/>
      </w:pPr>
    </w:p>
    <w:p w14:paraId="78CE4365" w14:textId="60B5E606" w:rsidR="007E3725" w:rsidRPr="009360B3" w:rsidRDefault="007E3725" w:rsidP="009360B3">
      <w:pPr>
        <w:pStyle w:val="00cabeos"/>
      </w:pPr>
      <w:r w:rsidRPr="009360B3">
        <w:t>Diferentes modos de brincar</w:t>
      </w:r>
    </w:p>
    <w:p w14:paraId="1BFC7447" w14:textId="77777777" w:rsidR="007E3725" w:rsidRPr="009360B3" w:rsidRDefault="007E3725" w:rsidP="009360B3">
      <w:pPr>
        <w:pStyle w:val="00PESO2"/>
      </w:pPr>
    </w:p>
    <w:p w14:paraId="3F058D1A" w14:textId="4AB140EE" w:rsidR="007E3725" w:rsidRPr="009360B3" w:rsidRDefault="007E3725" w:rsidP="009360B3">
      <w:pPr>
        <w:pStyle w:val="00PESO2"/>
      </w:pPr>
      <w:r w:rsidRPr="009360B3">
        <w:t>1</w:t>
      </w:r>
      <w:r w:rsidR="009360B3">
        <w:t>. APRESENTAÇÃO</w:t>
      </w:r>
    </w:p>
    <w:p w14:paraId="5302F8F5" w14:textId="77777777" w:rsidR="007E3725" w:rsidRDefault="007E3725" w:rsidP="009360B3">
      <w:pPr>
        <w:pStyle w:val="00Textogeral"/>
      </w:pPr>
      <w:r>
        <w:t xml:space="preserve">O exercício da alteridade e da empatia é uma das habilidades socioemocionais mais importantes para o desenvolvimento da tolerância e da boa convivência social. Para que esta aprendizagem ocorra, precisamos proporcionar aos alunos oportunidades em que eles se defrontem com a diferença. </w:t>
      </w:r>
    </w:p>
    <w:p w14:paraId="3415B907" w14:textId="77777777" w:rsidR="007E3725" w:rsidRPr="00E10191" w:rsidRDefault="007E3725" w:rsidP="009360B3">
      <w:pPr>
        <w:pStyle w:val="00Textogeral"/>
      </w:pPr>
      <w:r>
        <w:t xml:space="preserve">A percepção da diferença por parte das crianças pode suscitar várias sensações: curiosidade, medo, admiração etc. A ação pedagógica, porém, deve ser conduzida de maneira que as crianças possam transpor essas sensações iniciais e aprender a valorizar e respeitar o diferente ao mesmo tempo em que percebem as semelhanças que unem os mais variados povos. </w:t>
      </w:r>
    </w:p>
    <w:p w14:paraId="40681C35" w14:textId="77777777" w:rsidR="007E3725" w:rsidRPr="009360B3" w:rsidRDefault="007E3725" w:rsidP="009360B3">
      <w:pPr>
        <w:pStyle w:val="00PESO2"/>
      </w:pPr>
    </w:p>
    <w:p w14:paraId="750EEED9" w14:textId="64754A72" w:rsidR="007E3725" w:rsidRPr="009360B3" w:rsidRDefault="007E3725" w:rsidP="009360B3">
      <w:pPr>
        <w:pStyle w:val="00PESO2"/>
      </w:pPr>
      <w:r w:rsidRPr="009360B3">
        <w:t>2. OBJETIVO DE APRENDIZAGEM</w:t>
      </w:r>
    </w:p>
    <w:p w14:paraId="58EDF39E" w14:textId="77777777" w:rsidR="007E3725" w:rsidRPr="005F5C58" w:rsidRDefault="007E3725" w:rsidP="009360B3">
      <w:pPr>
        <w:pStyle w:val="00Textogeral"/>
      </w:pPr>
      <w:r>
        <w:t xml:space="preserve">Perceber diferenças e semelhanças nos hábitos de crianças de diferentes regiões do Brasil. </w:t>
      </w:r>
    </w:p>
    <w:p w14:paraId="3BA7C6BF" w14:textId="77777777" w:rsidR="007E3725" w:rsidRPr="005F5C58" w:rsidRDefault="007E3725" w:rsidP="009360B3">
      <w:pPr>
        <w:pStyle w:val="00Textogeral"/>
      </w:pPr>
    </w:p>
    <w:p w14:paraId="2E8058C4" w14:textId="76411CCF" w:rsidR="007E3725" w:rsidRDefault="007E3725" w:rsidP="009360B3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</w:t>
      </w:r>
      <w:r w:rsidR="00F11A70" w:rsidRPr="002F0BC7">
        <w:t>Curricular (3</w:t>
      </w:r>
      <w:r w:rsidR="00F11A70" w:rsidRPr="00250233">
        <w:rPr>
          <w:u w:val="single"/>
          <w:vertAlign w:val="superscript"/>
        </w:rPr>
        <w:t>a</w:t>
      </w:r>
      <w:r w:rsidR="00F11A70" w:rsidRPr="002F0BC7">
        <w:t xml:space="preserve"> versão):</w:t>
      </w:r>
    </w:p>
    <w:p w14:paraId="10D072D1" w14:textId="7D8F98FB" w:rsidR="009360B3" w:rsidRDefault="009360B3" w:rsidP="009360B3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9360B3" w:rsidRPr="00414DBC" w14:paraId="34BE119E" w14:textId="77777777" w:rsidTr="00065517">
        <w:tc>
          <w:tcPr>
            <w:tcW w:w="9638" w:type="dxa"/>
            <w:gridSpan w:val="2"/>
          </w:tcPr>
          <w:p w14:paraId="4D363C8F" w14:textId="182F2BFA" w:rsidR="009360B3" w:rsidRPr="00414DBC" w:rsidRDefault="00F11A70" w:rsidP="0006551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250233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9360B3" w:rsidRPr="00414DBC" w14:paraId="453258AA" w14:textId="77777777" w:rsidTr="00065517">
        <w:tc>
          <w:tcPr>
            <w:tcW w:w="3969" w:type="dxa"/>
          </w:tcPr>
          <w:p w14:paraId="7AB6A1CD" w14:textId="77777777" w:rsidR="009360B3" w:rsidRPr="00414DBC" w:rsidRDefault="009360B3" w:rsidP="0006551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4B6A39A5" w14:textId="77777777" w:rsidR="009360B3" w:rsidRPr="00414DBC" w:rsidRDefault="009360B3" w:rsidP="00065517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414DBC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9360B3" w:rsidRPr="00414DBC" w14:paraId="110F527F" w14:textId="77777777" w:rsidTr="00065517">
        <w:trPr>
          <w:trHeight w:val="624"/>
        </w:trPr>
        <w:tc>
          <w:tcPr>
            <w:tcW w:w="3969" w:type="dxa"/>
          </w:tcPr>
          <w:p w14:paraId="378056E9" w14:textId="0AC1B1C8" w:rsidR="009360B3" w:rsidRPr="00414DBC" w:rsidRDefault="009360B3" w:rsidP="00065517">
            <w:pPr>
              <w:rPr>
                <w:rFonts w:eastAsia="MS Mincho" w:cs="Tahoma"/>
                <w:i w:val="0"/>
                <w:iCs w:val="0"/>
              </w:rPr>
            </w:pPr>
            <w:r w:rsidRPr="009360B3">
              <w:rPr>
                <w:rFonts w:cs="Tahoma"/>
                <w:i w:val="0"/>
                <w:iCs w:val="0"/>
              </w:rPr>
              <w:t>Experiências da comunidade no tempo e no espaço</w:t>
            </w:r>
          </w:p>
        </w:tc>
        <w:tc>
          <w:tcPr>
            <w:tcW w:w="5669" w:type="dxa"/>
          </w:tcPr>
          <w:p w14:paraId="51930ABA" w14:textId="3EFD5F57" w:rsidR="009360B3" w:rsidRPr="00414DBC" w:rsidRDefault="009360B3" w:rsidP="00065517">
            <w:pPr>
              <w:rPr>
                <w:rFonts w:eastAsia="MS Mincho" w:cs="Tahoma"/>
                <w:i w:val="0"/>
                <w:iCs w:val="0"/>
              </w:rPr>
            </w:pPr>
            <w:r w:rsidRPr="009360B3">
              <w:rPr>
                <w:rFonts w:cs="Tahoma"/>
                <w:i w:val="0"/>
                <w:iCs w:val="0"/>
              </w:rPr>
              <w:t>(EF02GE04) Reconhecer semelhanças e diferenças nos hábitos, nas relações com a natureza e no modo de viver de pessoas em diferentes lugares.</w:t>
            </w:r>
          </w:p>
        </w:tc>
      </w:tr>
    </w:tbl>
    <w:p w14:paraId="04039572" w14:textId="77777777" w:rsidR="007E3725" w:rsidRPr="009360B3" w:rsidRDefault="007E3725" w:rsidP="009360B3">
      <w:pPr>
        <w:pStyle w:val="00PESO2"/>
      </w:pPr>
    </w:p>
    <w:p w14:paraId="1888DE81" w14:textId="341C2E31" w:rsidR="007E3725" w:rsidRPr="009360B3" w:rsidRDefault="007E3725" w:rsidP="009360B3">
      <w:pPr>
        <w:pStyle w:val="00PESO2"/>
      </w:pPr>
      <w:r w:rsidRPr="009360B3">
        <w:t>3. NÚMERO ESTIMADO DE AULAS</w:t>
      </w:r>
    </w:p>
    <w:p w14:paraId="19F9CBD9" w14:textId="2AC85B6C" w:rsidR="009360B3" w:rsidRDefault="007E3725" w:rsidP="009360B3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55CCB528" w14:textId="74DE94A7" w:rsidR="007E3725" w:rsidRPr="005F5C58" w:rsidRDefault="007E3725" w:rsidP="007E3725">
      <w:pPr>
        <w:pStyle w:val="SemEspaamento"/>
        <w:spacing w:line="360" w:lineRule="auto"/>
        <w:ind w:firstLine="708"/>
        <w:contextualSpacing/>
        <w:jc w:val="both"/>
        <w:rPr>
          <w:rFonts w:cs="Tahoma"/>
          <w:b/>
          <w:szCs w:val="24"/>
        </w:rPr>
      </w:pPr>
      <w:r w:rsidRPr="005F5C58">
        <w:rPr>
          <w:rFonts w:cs="Tahoma"/>
          <w:b/>
          <w:szCs w:val="24"/>
        </w:rPr>
        <w:br w:type="page"/>
      </w:r>
    </w:p>
    <w:p w14:paraId="294EA583" w14:textId="6BC8A639" w:rsidR="007E3725" w:rsidRPr="009360B3" w:rsidRDefault="007E3725" w:rsidP="009360B3">
      <w:pPr>
        <w:pStyle w:val="00cabeos"/>
      </w:pPr>
      <w:r w:rsidRPr="009360B3">
        <w:lastRenderedPageBreak/>
        <w:t>Aula 1</w:t>
      </w:r>
      <w:r w:rsidR="009360B3" w:rsidRPr="009360B3">
        <w:t xml:space="preserve"> </w:t>
      </w:r>
    </w:p>
    <w:p w14:paraId="49304E3C" w14:textId="77777777" w:rsidR="007E3725" w:rsidRPr="009360B3" w:rsidRDefault="007E3725" w:rsidP="009360B3">
      <w:pPr>
        <w:pStyle w:val="00peso3"/>
      </w:pPr>
    </w:p>
    <w:p w14:paraId="5D361DC0" w14:textId="5EA6649F" w:rsidR="007E3725" w:rsidRPr="009360B3" w:rsidRDefault="007E3725" w:rsidP="009360B3">
      <w:pPr>
        <w:pStyle w:val="00peso3"/>
      </w:pPr>
      <w:r w:rsidRPr="009360B3">
        <w:t>Conteúdo específico</w:t>
      </w:r>
      <w:r w:rsidR="00045CF0">
        <w:t>:</w:t>
      </w:r>
    </w:p>
    <w:p w14:paraId="0020334F" w14:textId="312AA36D" w:rsidR="007E3725" w:rsidRPr="005F5C58" w:rsidRDefault="00045CF0" w:rsidP="009360B3">
      <w:pPr>
        <w:pStyle w:val="00Textogeral"/>
      </w:pPr>
      <w:r>
        <w:t xml:space="preserve">Brincadeiras </w:t>
      </w:r>
      <w:r w:rsidR="007E3725">
        <w:t>ao redor do Brasil.</w:t>
      </w:r>
    </w:p>
    <w:p w14:paraId="1994393D" w14:textId="77777777" w:rsidR="009360B3" w:rsidRPr="009360B3" w:rsidRDefault="009360B3" w:rsidP="009360B3">
      <w:pPr>
        <w:pStyle w:val="00peso3"/>
      </w:pPr>
    </w:p>
    <w:p w14:paraId="6E5D0808" w14:textId="1B97F5BF" w:rsidR="007E3725" w:rsidRPr="009360B3" w:rsidRDefault="007E3725" w:rsidP="009360B3">
      <w:pPr>
        <w:pStyle w:val="00peso3"/>
      </w:pPr>
      <w:r w:rsidRPr="009360B3">
        <w:t>Recursos didáticos</w:t>
      </w:r>
      <w:r w:rsidR="00045CF0">
        <w:t>:</w:t>
      </w:r>
    </w:p>
    <w:p w14:paraId="020A0CCE" w14:textId="3909DFDE" w:rsidR="007E3725" w:rsidRPr="009360B3" w:rsidRDefault="00045CF0" w:rsidP="009360B3">
      <w:pPr>
        <w:pStyle w:val="00Textogeral"/>
      </w:pPr>
      <w:r w:rsidRPr="009360B3">
        <w:t xml:space="preserve">Mapa </w:t>
      </w:r>
      <w:r w:rsidR="007E3725" w:rsidRPr="009360B3">
        <w:t xml:space="preserve">do Brasil, </w:t>
      </w:r>
      <w:r w:rsidR="00F00328">
        <w:t xml:space="preserve">quadro de giz, </w:t>
      </w:r>
      <w:r w:rsidR="007E3725" w:rsidRPr="009360B3">
        <w:t>recurso audiovisual e acesso à internet para exibição de três curta</w:t>
      </w:r>
      <w:r w:rsidR="00F00328">
        <w:t>s</w:t>
      </w:r>
      <w:r w:rsidR="007E3725" w:rsidRPr="009360B3">
        <w:t>-metrage</w:t>
      </w:r>
      <w:r>
        <w:t>ns</w:t>
      </w:r>
      <w:r w:rsidR="007E3725" w:rsidRPr="009360B3">
        <w:t xml:space="preserve"> (à escolha do professor) da série “Mini Documentários – Território do Brincar”. Disponível em</w:t>
      </w:r>
      <w:r>
        <w:t xml:space="preserve">: </w:t>
      </w:r>
      <w:r w:rsidR="007E3725" w:rsidRPr="009360B3">
        <w:t>&lt;</w:t>
      </w:r>
      <w:hyperlink r:id="rId8" w:history="1">
        <w:r w:rsidR="007E3725" w:rsidRPr="009360B3">
          <w:rPr>
            <w:rStyle w:val="Hyperlink"/>
            <w:color w:val="000000"/>
            <w:u w:val="none"/>
          </w:rPr>
          <w:t>https://www.youtube.com/playlist?list=PL1IlaKMcWzeyDaghg7MnFhC-iiiq0kKxd</w:t>
        </w:r>
      </w:hyperlink>
      <w:r w:rsidR="007E3725" w:rsidRPr="009360B3">
        <w:rPr>
          <w:rStyle w:val="Hyperlink"/>
          <w:color w:val="000000"/>
          <w:u w:val="none"/>
        </w:rPr>
        <w:t>&gt;</w:t>
      </w:r>
      <w:r w:rsidR="00F11A70">
        <w:rPr>
          <w:rStyle w:val="Hyperlink"/>
          <w:color w:val="000000"/>
          <w:u w:val="none"/>
        </w:rPr>
        <w:t>, acesso em: 5</w:t>
      </w:r>
      <w:r>
        <w:rPr>
          <w:rStyle w:val="Hyperlink"/>
          <w:color w:val="000000"/>
          <w:u w:val="none"/>
        </w:rPr>
        <w:t xml:space="preserve"> dez. 2017</w:t>
      </w:r>
      <w:r w:rsidR="007E3725" w:rsidRPr="009360B3">
        <w:t xml:space="preserve">. Sugestões: Corrida de Tora, Aldeia Nasêpotiti </w:t>
      </w:r>
      <w:r>
        <w:t>(</w:t>
      </w:r>
      <w:r w:rsidR="007E3725" w:rsidRPr="009360B3">
        <w:t>PA</w:t>
      </w:r>
      <w:r>
        <w:t>)</w:t>
      </w:r>
      <w:r w:rsidR="007E3725" w:rsidRPr="009360B3">
        <w:t>; Máquina de linguiça (</w:t>
      </w:r>
      <w:r w:rsidR="007E3725" w:rsidRPr="00D251CD">
        <w:rPr>
          <w:i/>
        </w:rPr>
        <w:t>wurst dreia</w:t>
      </w:r>
      <w:r w:rsidR="007E3725" w:rsidRPr="009360B3">
        <w:t xml:space="preserve">), Pomeranos </w:t>
      </w:r>
      <w:r>
        <w:t>(</w:t>
      </w:r>
      <w:r w:rsidR="007E3725" w:rsidRPr="009360B3">
        <w:t>ES</w:t>
      </w:r>
      <w:r>
        <w:t>);</w:t>
      </w:r>
      <w:r w:rsidR="007E3725" w:rsidRPr="009360B3">
        <w:t xml:space="preserve"> e Casinhas e Guisadinhos no Vale do Jequitinhonha </w:t>
      </w:r>
      <w:r>
        <w:t>(</w:t>
      </w:r>
      <w:r w:rsidR="007E3725" w:rsidRPr="009360B3">
        <w:t>MG</w:t>
      </w:r>
      <w:r>
        <w:t>)</w:t>
      </w:r>
      <w:r w:rsidR="007E3725" w:rsidRPr="009360B3">
        <w:t>.</w:t>
      </w:r>
    </w:p>
    <w:p w14:paraId="216BA213" w14:textId="77777777" w:rsidR="009360B3" w:rsidRPr="009360B3" w:rsidRDefault="009360B3" w:rsidP="009360B3">
      <w:pPr>
        <w:pStyle w:val="00peso3"/>
      </w:pPr>
    </w:p>
    <w:p w14:paraId="5699D9EE" w14:textId="414D9E81" w:rsidR="007E3725" w:rsidRPr="009360B3" w:rsidRDefault="007E3725" w:rsidP="009360B3">
      <w:pPr>
        <w:pStyle w:val="00peso3"/>
      </w:pPr>
      <w:r w:rsidRPr="009360B3">
        <w:t>Gestão dos alunos</w:t>
      </w:r>
      <w:r w:rsidR="00045CF0">
        <w:t>:</w:t>
      </w:r>
    </w:p>
    <w:p w14:paraId="674A67E9" w14:textId="528802F1" w:rsidR="007E3725" w:rsidRPr="009360B3" w:rsidRDefault="00045CF0" w:rsidP="009360B3">
      <w:pPr>
        <w:pStyle w:val="00Textogeral"/>
      </w:pPr>
      <w:r w:rsidRPr="009360B3">
        <w:t xml:space="preserve">Nos </w:t>
      </w:r>
      <w:r w:rsidR="007E3725" w:rsidRPr="009360B3">
        <w:t>primeiros quinze minutos de aula, os alunos poderão sentar-se em seus lugares usuais. Na sequência, devem ser organizados para assistirem ao</w:t>
      </w:r>
      <w:r w:rsidR="006570C8">
        <w:t>s</w:t>
      </w:r>
      <w:r w:rsidR="007E3725" w:rsidRPr="009360B3">
        <w:t xml:space="preserve"> curta</w:t>
      </w:r>
      <w:r w:rsidR="00F00328">
        <w:t>s</w:t>
      </w:r>
      <w:r w:rsidR="007E3725" w:rsidRPr="009360B3">
        <w:t>-metrage</w:t>
      </w:r>
      <w:r w:rsidR="006570C8">
        <w:t>ns</w:t>
      </w:r>
      <w:r w:rsidR="007E3725" w:rsidRPr="009360B3">
        <w:t xml:space="preserve">. No terceiro momento da aula, deverão formar pequenos grupos. </w:t>
      </w:r>
    </w:p>
    <w:p w14:paraId="2C814E6E" w14:textId="77777777" w:rsidR="007E3725" w:rsidRPr="009360B3" w:rsidRDefault="007E3725" w:rsidP="009360B3">
      <w:pPr>
        <w:pStyle w:val="00peso3"/>
      </w:pPr>
    </w:p>
    <w:p w14:paraId="77AAA44E" w14:textId="7E776E5F" w:rsidR="007E3725" w:rsidRPr="009360B3" w:rsidRDefault="009360B3" w:rsidP="009360B3">
      <w:pPr>
        <w:pStyle w:val="00peso3"/>
      </w:pPr>
      <w:r>
        <w:t>Encaminhamento</w:t>
      </w:r>
      <w:r w:rsidR="00D251CD">
        <w:t>:</w:t>
      </w:r>
    </w:p>
    <w:p w14:paraId="686E3613" w14:textId="4D1E2354" w:rsidR="007E3725" w:rsidRDefault="007E3725" w:rsidP="009360B3">
      <w:pPr>
        <w:pStyle w:val="00Textogeral"/>
      </w:pPr>
      <w:r>
        <w:t xml:space="preserve">Antes do início da aula, verifique se os recursos audiovisuais estão disponíveis e faça um teste de exibição do curta-metragem. Inicie a aula perguntando aos alunos como eles brincam no dia a dia. Peça que cada um conte sua brincadeira preferida. Verifique qual é a brincadeira citada mais vezes e peça </w:t>
      </w:r>
      <w:r w:rsidR="00045CF0">
        <w:t xml:space="preserve">a </w:t>
      </w:r>
      <w:r>
        <w:t>um dos alunos</w:t>
      </w:r>
      <w:r w:rsidR="00045CF0">
        <w:t xml:space="preserve"> que a descreva, </w:t>
      </w:r>
      <w:r>
        <w:t xml:space="preserve">explicando seu funcionamento. </w:t>
      </w:r>
    </w:p>
    <w:p w14:paraId="671D6CEA" w14:textId="3EB64750" w:rsidR="007E3725" w:rsidRDefault="007E3725" w:rsidP="009360B3">
      <w:pPr>
        <w:pStyle w:val="00Textogeral"/>
      </w:pPr>
      <w:r>
        <w:t xml:space="preserve">Em seguida, peça </w:t>
      </w:r>
      <w:r w:rsidR="00045CF0">
        <w:t>a</w:t>
      </w:r>
      <w:r>
        <w:t>os alunos</w:t>
      </w:r>
      <w:r w:rsidR="00045CF0">
        <w:t xml:space="preserve"> que</w:t>
      </w:r>
      <w:r>
        <w:t xml:space="preserve"> pensem nas outras regiões do Brasil. Nesse momento, exiba o mapa do Brasil aos alunos e mobilize-os a perceber a diversidade de estados e cidades. Indique as três regiões onde se passam os filmes que serão exibidos e anuncie aos alunos que eles irão conhecer o modo de brincar das crianças daqueles lugares. </w:t>
      </w:r>
    </w:p>
    <w:p w14:paraId="6EE82A11" w14:textId="36D6D18E" w:rsidR="007E3725" w:rsidRDefault="007E3725" w:rsidP="009360B3">
      <w:pPr>
        <w:pStyle w:val="00Textogeral"/>
      </w:pPr>
      <w:r>
        <w:t>Antes de iniciar a exibição, no entanto, registre n</w:t>
      </w:r>
      <w:r w:rsidR="005B250A">
        <w:t>o quadro de giz a</w:t>
      </w:r>
      <w:r>
        <w:t>lgumas perguntas que não deverão ser respondidas de imediato, mas orient</w:t>
      </w:r>
      <w:r w:rsidR="005B250A">
        <w:t>e</w:t>
      </w:r>
      <w:r>
        <w:t xml:space="preserve"> os alunos no momento da exibição do filme. As perguntas devem ser elaboradas de maneira </w:t>
      </w:r>
      <w:r w:rsidR="00351EE1">
        <w:t xml:space="preserve">que se </w:t>
      </w:r>
      <w:r>
        <w:t>evidenci</w:t>
      </w:r>
      <w:r w:rsidR="00351EE1">
        <w:t>em</w:t>
      </w:r>
      <w:r>
        <w:t xml:space="preserve"> diferenças e semelhanças entre os hábitos das crianças representadas no filme e os hábitos da turma. Pergunte, por exemplo, quais são as regras das brincadeiras apresentadas, como é a paisagem, como as crianças se vestem, como falam. </w:t>
      </w:r>
      <w:r w:rsidR="00351EE1">
        <w:t xml:space="preserve">Feito isso, inicie </w:t>
      </w:r>
      <w:r>
        <w:t xml:space="preserve">a exibição dos filmes. </w:t>
      </w:r>
    </w:p>
    <w:p w14:paraId="5BA2BEF1" w14:textId="08239BFF" w:rsidR="007E3725" w:rsidRDefault="007E3725" w:rsidP="009360B3">
      <w:pPr>
        <w:pStyle w:val="00Textogeral"/>
      </w:pPr>
      <w:r>
        <w:t xml:space="preserve">Na sequência da exibição, organize os alunos em pequenos grupos e oriente-os </w:t>
      </w:r>
      <w:r w:rsidR="00351EE1">
        <w:t xml:space="preserve">a </w:t>
      </w:r>
      <w:r>
        <w:t>debater os filmes com os colegas de grupo. Oriente-os a seguir o roteiro registrado n</w:t>
      </w:r>
      <w:r w:rsidR="005B250A">
        <w:t xml:space="preserve">o quadro de giz </w:t>
      </w:r>
      <w:r>
        <w:t xml:space="preserve">e a elegerem um membro da equipe para apresentar as conclusões do grupo. Permita </w:t>
      </w:r>
      <w:r w:rsidR="00351EE1">
        <w:t xml:space="preserve">a </w:t>
      </w:r>
      <w:r>
        <w:t xml:space="preserve">todos os grupos </w:t>
      </w:r>
      <w:r w:rsidR="00351EE1">
        <w:t xml:space="preserve">que </w:t>
      </w:r>
      <w:r>
        <w:t xml:space="preserve">se apresentem. Estimule-os a trocar ideias e opiniões entre si. Faça intervenções caso surjam comentários que se destinem a desvalorizar ou inferiorizar as comunidades retratadas nos documentários. </w:t>
      </w:r>
    </w:p>
    <w:p w14:paraId="0D840BA1" w14:textId="0B916F06" w:rsidR="007E3725" w:rsidRDefault="007E3725" w:rsidP="009360B3">
      <w:pPr>
        <w:pStyle w:val="00Textogeral"/>
      </w:pPr>
      <w:r>
        <w:t xml:space="preserve">Para </w:t>
      </w:r>
      <w:r w:rsidRPr="00920075">
        <w:t>acompanhar a aprendizagem</w:t>
      </w:r>
      <w:r>
        <w:t xml:space="preserve">, peça </w:t>
      </w:r>
      <w:r w:rsidR="00351EE1">
        <w:t>a</w:t>
      </w:r>
      <w:r>
        <w:t xml:space="preserve">os grupos </w:t>
      </w:r>
      <w:r w:rsidR="00351EE1">
        <w:t xml:space="preserve">que </w:t>
      </w:r>
      <w:r>
        <w:t>identifi</w:t>
      </w:r>
      <w:r w:rsidR="00351EE1">
        <w:t xml:space="preserve">quem </w:t>
      </w:r>
      <w:r>
        <w:t xml:space="preserve">uma diferença e uma semelhança entre </w:t>
      </w:r>
      <w:r w:rsidR="005B250A">
        <w:t xml:space="preserve">o modo de </w:t>
      </w:r>
      <w:r>
        <w:t xml:space="preserve">vida deles e </w:t>
      </w:r>
      <w:r w:rsidR="005B250A">
        <w:t xml:space="preserve">o modo de </w:t>
      </w:r>
      <w:r>
        <w:t>vida das crianças representadas em cada um dos filmes. As respostas são pessoais; no entanto, observe a pertinência das comparações e estimule os alunos a desenvolverem respeito e admiração p</w:t>
      </w:r>
      <w:r w:rsidR="005B250A">
        <w:t xml:space="preserve">elas características </w:t>
      </w:r>
      <w:r>
        <w:t xml:space="preserve">culturais diferentes. </w:t>
      </w:r>
    </w:p>
    <w:p w14:paraId="1DBEDE6E" w14:textId="3DEC24A1" w:rsidR="009360B3" w:rsidRDefault="007E3725" w:rsidP="009360B3">
      <w:pPr>
        <w:pStyle w:val="00Textogeral"/>
      </w:pPr>
      <w:r>
        <w:t xml:space="preserve">Como </w:t>
      </w:r>
      <w:r w:rsidRPr="00920075">
        <w:t>atividade complementar</w:t>
      </w:r>
      <w:r>
        <w:t xml:space="preserve">, solicite </w:t>
      </w:r>
      <w:r w:rsidR="00351EE1">
        <w:t xml:space="preserve">a </w:t>
      </w:r>
      <w:r>
        <w:t xml:space="preserve">cada aluno </w:t>
      </w:r>
      <w:r w:rsidR="00351EE1">
        <w:t xml:space="preserve">que </w:t>
      </w:r>
      <w:r>
        <w:t>escolha uma das crianças que aparece</w:t>
      </w:r>
      <w:r w:rsidR="00351EE1">
        <w:t>m</w:t>
      </w:r>
      <w:r>
        <w:t xml:space="preserve"> nos filmes e escreva para ela um bilhete ou carta. Nesta produção textual o aluno deve manifestar seus pensamentos e curiosidades sobre o cotidiano da criança escolhida. </w:t>
      </w:r>
    </w:p>
    <w:p w14:paraId="177E7D50" w14:textId="77777777" w:rsidR="009360B3" w:rsidRDefault="009360B3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33C6D514" w14:textId="1D449948" w:rsidR="007E3725" w:rsidRPr="009360B3" w:rsidRDefault="007E3725" w:rsidP="009360B3">
      <w:pPr>
        <w:pStyle w:val="00PESO2"/>
      </w:pPr>
      <w:r w:rsidRPr="009360B3">
        <w:lastRenderedPageBreak/>
        <w:t>4. ACOMPANHAMENTO DAS APREN</w:t>
      </w:r>
      <w:r w:rsidR="009360B3">
        <w:t>DIZAGENS DOS ESTUDANTES</w:t>
      </w:r>
    </w:p>
    <w:p w14:paraId="60E0A163" w14:textId="426BD03B" w:rsidR="00B301F0" w:rsidRPr="007B3D63" w:rsidRDefault="00B301F0" w:rsidP="00B301F0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D251CD">
        <w:rPr>
          <w:rFonts w:cs="Tahoma"/>
        </w:rPr>
        <w:t>o</w:t>
      </w:r>
      <w:r w:rsidRPr="007B3D63">
        <w:rPr>
          <w:rFonts w:cs="Tahoma"/>
        </w:rPr>
        <w:t xml:space="preserve"> envolvimento </w:t>
      </w:r>
      <w:r w:rsidR="00D251CD" w:rsidRPr="00D251CD">
        <w:rPr>
          <w:rFonts w:cs="Tahoma"/>
        </w:rPr>
        <w:t>de cada um</w:t>
      </w:r>
      <w:r w:rsidR="00D251CD">
        <w:rPr>
          <w:rFonts w:cs="Tahoma"/>
        </w:rPr>
        <w:t xml:space="preserve">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249C4EE6" w14:textId="77777777" w:rsidR="00B301F0" w:rsidRPr="007B3D63" w:rsidRDefault="00B301F0" w:rsidP="00B301F0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1B8B91AB" w14:textId="77777777" w:rsidR="00B301F0" w:rsidRDefault="00B301F0" w:rsidP="00B301F0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autoavaliação é uma prática que colabora </w:t>
      </w:r>
      <w:r>
        <w:rPr>
          <w:rFonts w:ascii="Tahoma" w:hAnsi="Tahoma" w:cs="Tahoma"/>
          <w:i w:val="0"/>
          <w:sz w:val="22"/>
          <w:szCs w:val="22"/>
        </w:rPr>
        <w:t>para o</w:t>
      </w:r>
      <w:r w:rsidRPr="007B3D63">
        <w:rPr>
          <w:rFonts w:ascii="Tahoma" w:hAnsi="Tahoma" w:cs="Tahoma"/>
          <w:i w:val="0"/>
          <w:sz w:val="22"/>
          <w:szCs w:val="22"/>
        </w:rPr>
        <w:t xml:space="preserve"> desenvolvimento da autonomia dos alunos em relação ao seu processo de aprendizagem. Es</w:t>
      </w:r>
      <w:r>
        <w:rPr>
          <w:rFonts w:ascii="Tahoma" w:hAnsi="Tahoma" w:cs="Tahoma"/>
          <w:i w:val="0"/>
          <w:sz w:val="22"/>
          <w:szCs w:val="22"/>
        </w:rPr>
        <w:t>s</w:t>
      </w:r>
      <w:r w:rsidRPr="007B3D63">
        <w:rPr>
          <w:rFonts w:ascii="Tahoma" w:hAnsi="Tahoma" w:cs="Tahoma"/>
          <w:i w:val="0"/>
          <w:sz w:val="22"/>
          <w:szCs w:val="22"/>
        </w:rPr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546004DE" w14:textId="77777777" w:rsidR="00B301F0" w:rsidRPr="007B3D63" w:rsidRDefault="00B301F0" w:rsidP="00B301F0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autoavaliação disponível </w:t>
      </w:r>
      <w:r w:rsidRPr="00B301F0">
        <w:rPr>
          <w:rFonts w:ascii="Tahoma" w:hAnsi="Tahoma" w:cs="Tahoma"/>
          <w:i w:val="0"/>
          <w:sz w:val="22"/>
          <w:szCs w:val="22"/>
        </w:rPr>
        <w:t>no 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02A797E3" w14:textId="77777777" w:rsidR="00B301F0" w:rsidRPr="007B3D63" w:rsidRDefault="00B301F0" w:rsidP="00B301F0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>A autoavaliação integra o rol de estratégias de acompanhamento das aprendizagens e, des</w:t>
      </w:r>
      <w:r>
        <w:rPr>
          <w:rFonts w:cs="Tahoma"/>
        </w:rPr>
        <w:t>sa</w:t>
      </w:r>
      <w:r w:rsidRPr="007B3D63">
        <w:rPr>
          <w:rFonts w:cs="Tahoma"/>
        </w:rPr>
        <w:t xml:space="preserve"> forma, propicia uma oportunidade para que o professor auxilie os alunos a encontrar meios de superar as dificuldades apresentadas, considerando que, em alguns casos, haverá necessidade de rever as estratégias adotadas.</w:t>
      </w:r>
    </w:p>
    <w:p w14:paraId="757230D4" w14:textId="77777777" w:rsidR="007E3725" w:rsidRPr="009360B3" w:rsidRDefault="007E3725" w:rsidP="009360B3">
      <w:pPr>
        <w:pStyle w:val="00PESO2"/>
      </w:pPr>
    </w:p>
    <w:p w14:paraId="38C83405" w14:textId="44B23580" w:rsidR="007E3725" w:rsidRPr="009360B3" w:rsidRDefault="007E3725" w:rsidP="009360B3">
      <w:pPr>
        <w:pStyle w:val="00PESO2"/>
      </w:pPr>
      <w:r w:rsidRPr="009360B3">
        <w:t>5. AVALIAÇÃO</w:t>
      </w:r>
      <w:r w:rsidR="00B301F0">
        <w:t xml:space="preserve"> DA APRENDIZAGEM</w:t>
      </w:r>
      <w:r w:rsidRPr="009360B3">
        <w:t xml:space="preserve"> DO</w:t>
      </w:r>
      <w:r w:rsidR="00B301F0">
        <w:t xml:space="preserve">S </w:t>
      </w:r>
      <w:r w:rsidRPr="009360B3">
        <w:t xml:space="preserve">ESTUDANTES </w:t>
      </w:r>
    </w:p>
    <w:p w14:paraId="73807928" w14:textId="119A578D" w:rsidR="007E3725" w:rsidRPr="00C159C6" w:rsidRDefault="00B301F0" w:rsidP="009360B3">
      <w:pPr>
        <w:pStyle w:val="00Textogeral"/>
      </w:pPr>
      <w:r w:rsidRPr="0086334D">
        <w:rPr>
          <w:rFonts w:cs="Tahoma"/>
          <w:szCs w:val="22"/>
        </w:rPr>
        <w:t>Para avaliar o desenvolvimento da aprendizagem referente a es</w:t>
      </w:r>
      <w:r>
        <w:rPr>
          <w:rFonts w:cs="Tahoma"/>
          <w:szCs w:val="22"/>
        </w:rPr>
        <w:t>t</w:t>
      </w:r>
      <w:r w:rsidRPr="0086334D">
        <w:rPr>
          <w:rFonts w:cs="Tahoma"/>
          <w:szCs w:val="22"/>
        </w:rPr>
        <w:t xml:space="preserve">a sequência didática, aplique as questões propostas no </w:t>
      </w:r>
      <w:r w:rsidR="007E3725" w:rsidRPr="00D50815">
        <w:t xml:space="preserve">Anexo 2. </w:t>
      </w:r>
      <w:r w:rsidR="007E3725" w:rsidRPr="00C159C6">
        <w:t xml:space="preserve">O objetivo das questões é estimular a aproximação entre a realidade do estudante e a das crianças que aparecem nos </w:t>
      </w:r>
      <w:r w:rsidR="00EB18D0">
        <w:t>curtas-metragens,</w:t>
      </w:r>
      <w:r w:rsidR="007E3725" w:rsidRPr="00C159C6">
        <w:t xml:space="preserve"> </w:t>
      </w:r>
      <w:r w:rsidR="00351EE1">
        <w:t>a fim de</w:t>
      </w:r>
      <w:r w:rsidR="007E3725" w:rsidRPr="00C159C6">
        <w:t xml:space="preserve"> propiciar a valorização e o respeito às diferentes </w:t>
      </w:r>
      <w:r w:rsidR="003B7831">
        <w:t>características</w:t>
      </w:r>
      <w:r w:rsidR="007E3725" w:rsidRPr="00C159C6">
        <w:t xml:space="preserve"> culturais. </w:t>
      </w:r>
    </w:p>
    <w:p w14:paraId="22B4EF77" w14:textId="5AB50F1D" w:rsidR="007E3725" w:rsidRPr="00C159C6" w:rsidRDefault="007E3725" w:rsidP="009360B3">
      <w:pPr>
        <w:pStyle w:val="00Textogeral"/>
      </w:pPr>
      <w:r w:rsidRPr="00C159C6">
        <w:t xml:space="preserve">Na questão 1, </w:t>
      </w:r>
      <w:r w:rsidR="004F7AFD">
        <w:t xml:space="preserve">cada aluno deverá </w:t>
      </w:r>
      <w:r w:rsidRPr="00C159C6">
        <w:t>citar a brincadeira</w:t>
      </w:r>
      <w:r w:rsidR="004F7AFD">
        <w:t>s</w:t>
      </w:r>
      <w:r w:rsidRPr="00C159C6">
        <w:t xml:space="preserve"> </w:t>
      </w:r>
      <w:r w:rsidR="00351EE1">
        <w:t xml:space="preserve">de </w:t>
      </w:r>
      <w:r w:rsidRPr="00C159C6">
        <w:t xml:space="preserve">que mais </w:t>
      </w:r>
      <w:r w:rsidR="00351EE1">
        <w:t>gost</w:t>
      </w:r>
      <w:r w:rsidR="004F7AFD">
        <w:t>ou</w:t>
      </w:r>
      <w:r w:rsidRPr="00C159C6">
        <w:t xml:space="preserve">. Verifique se o exemplo citado é coerente com o conteúdo dos </w:t>
      </w:r>
      <w:r w:rsidR="00EB18D0">
        <w:t>curtas-metragens</w:t>
      </w:r>
      <w:r w:rsidRPr="00C159C6">
        <w:t xml:space="preserve">.  </w:t>
      </w:r>
    </w:p>
    <w:p w14:paraId="12536C7E" w14:textId="2F713C94" w:rsidR="007E3725" w:rsidRPr="00C159C6" w:rsidRDefault="004F7AFD" w:rsidP="009360B3">
      <w:pPr>
        <w:pStyle w:val="00Textogeral"/>
      </w:pPr>
      <w:r>
        <w:t xml:space="preserve">Na questão 2, os alunos </w:t>
      </w:r>
      <w:r w:rsidR="007E3725" w:rsidRPr="00C159C6">
        <w:t>irão imaginar qu</w:t>
      </w:r>
      <w:r w:rsidR="007E3725">
        <w:t>al</w:t>
      </w:r>
      <w:r w:rsidR="007E3725" w:rsidRPr="00C159C6">
        <w:t xml:space="preserve"> brincadeira ensinariam às crianças que participam do</w:t>
      </w:r>
      <w:r>
        <w:t>s curtas-metragens</w:t>
      </w:r>
      <w:r w:rsidR="007E3725" w:rsidRPr="00C159C6">
        <w:t xml:space="preserve"> e explicar o porquê da escolha. É provável que </w:t>
      </w:r>
      <w:r w:rsidR="00822A53">
        <w:t xml:space="preserve">cada aluno </w:t>
      </w:r>
      <w:r w:rsidR="007E3725" w:rsidRPr="00C159C6">
        <w:t>escolha sua brincadeira preferida. Espera-se que nes</w:t>
      </w:r>
      <w:r w:rsidR="00351EE1">
        <w:t>s</w:t>
      </w:r>
      <w:r w:rsidR="007E3725" w:rsidRPr="00C159C6">
        <w:t>e exercício o</w:t>
      </w:r>
      <w:r w:rsidR="00822A53">
        <w:t>s</w:t>
      </w:r>
      <w:r w:rsidR="007E3725" w:rsidRPr="00C159C6">
        <w:t xml:space="preserve"> aluno</w:t>
      </w:r>
      <w:r w:rsidR="00822A53">
        <w:t>s</w:t>
      </w:r>
      <w:r w:rsidR="007E3725" w:rsidRPr="00C159C6">
        <w:t xml:space="preserve"> reflita</w:t>
      </w:r>
      <w:r w:rsidR="00822A53">
        <w:t>m</w:t>
      </w:r>
      <w:r w:rsidR="007E3725" w:rsidRPr="00C159C6">
        <w:t xml:space="preserve"> sobre as diferenças entre o seu modo de vida e o modo de vida de outras crianças. </w:t>
      </w:r>
    </w:p>
    <w:p w14:paraId="2575E375" w14:textId="77777777" w:rsidR="007E3725" w:rsidRPr="00C159C6" w:rsidRDefault="007E3725" w:rsidP="009360B3">
      <w:pPr>
        <w:pStyle w:val="00Textogeral"/>
      </w:pPr>
    </w:p>
    <w:p w14:paraId="36A3D67F" w14:textId="77777777" w:rsidR="007E3725" w:rsidRPr="00C159C6" w:rsidRDefault="007E3725" w:rsidP="007E3725">
      <w:pPr>
        <w:contextualSpacing/>
        <w:rPr>
          <w:rFonts w:cs="Tahoma"/>
          <w:szCs w:val="24"/>
        </w:rPr>
      </w:pPr>
      <w:r w:rsidRPr="00C159C6">
        <w:rPr>
          <w:rFonts w:cs="Tahoma"/>
          <w:szCs w:val="24"/>
        </w:rPr>
        <w:br w:type="page"/>
      </w:r>
    </w:p>
    <w:p w14:paraId="44B92D96" w14:textId="77777777" w:rsidR="009360B3" w:rsidRDefault="009360B3" w:rsidP="009360B3">
      <w:pPr>
        <w:pStyle w:val="00cabeos"/>
      </w:pPr>
      <w:r>
        <w:lastRenderedPageBreak/>
        <w:t>Anexo 1</w:t>
      </w:r>
    </w:p>
    <w:p w14:paraId="0F16A4F1" w14:textId="77777777" w:rsidR="009360B3" w:rsidRDefault="009360B3" w:rsidP="009360B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360B3" w:rsidRPr="00B16B97" w14:paraId="40B4EFA0" w14:textId="77777777" w:rsidTr="00065517">
        <w:trPr>
          <w:trHeight w:val="1361"/>
        </w:trPr>
        <w:tc>
          <w:tcPr>
            <w:tcW w:w="9638" w:type="dxa"/>
            <w:vAlign w:val="bottom"/>
          </w:tcPr>
          <w:p w14:paraId="72C27608" w14:textId="69CBE878" w:rsidR="009360B3" w:rsidRPr="00B16B97" w:rsidRDefault="009360B3" w:rsidP="00AE1B1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 w:rsidR="00A73C7A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293711DC" w14:textId="6D7A612C" w:rsidR="009360B3" w:rsidRPr="00B16B97" w:rsidRDefault="009360B3" w:rsidP="00AE1B1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 w:rsidR="00A73C7A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7859AAA2" w14:textId="77777777" w:rsidR="009360B3" w:rsidRDefault="009360B3" w:rsidP="009360B3">
      <w:pPr>
        <w:pStyle w:val="00P1"/>
      </w:pPr>
    </w:p>
    <w:p w14:paraId="22F3FD11" w14:textId="5096DC01" w:rsidR="009360B3" w:rsidRPr="00862402" w:rsidRDefault="009360B3" w:rsidP="009360B3">
      <w:pPr>
        <w:pStyle w:val="00P1"/>
      </w:pPr>
      <w:r>
        <w:t>Ficha para autoavaliação</w:t>
      </w:r>
    </w:p>
    <w:p w14:paraId="05404487" w14:textId="77777777" w:rsidR="009360B3" w:rsidRPr="001C6810" w:rsidRDefault="009360B3" w:rsidP="009360B3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9360B3" w:rsidRPr="009526C7" w14:paraId="14B774CF" w14:textId="77777777" w:rsidTr="009C4B54">
        <w:trPr>
          <w:trHeight w:val="684"/>
          <w:jc w:val="center"/>
        </w:trPr>
        <w:tc>
          <w:tcPr>
            <w:tcW w:w="6009" w:type="dxa"/>
          </w:tcPr>
          <w:p w14:paraId="0D91B03C" w14:textId="6EE91AD3" w:rsidR="009360B3" w:rsidRPr="009526C7" w:rsidRDefault="009360B3" w:rsidP="00065517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D251CD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bookmarkStart w:id="0" w:name="_GoBack"/>
            <w:bookmarkEnd w:id="0"/>
            <w:r w:rsidRPr="009526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2922A253" w14:textId="77777777" w:rsidR="009360B3" w:rsidRPr="009526C7" w:rsidRDefault="009360B3" w:rsidP="0006551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0BA0A4B" w14:textId="77777777" w:rsidR="009360B3" w:rsidRPr="009526C7" w:rsidRDefault="009360B3" w:rsidP="0006551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6C29A54D" w14:textId="77777777" w:rsidR="009360B3" w:rsidRPr="009526C7" w:rsidRDefault="009360B3" w:rsidP="0006551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9526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360B3" w:rsidRPr="009526C7" w14:paraId="7291815A" w14:textId="77777777" w:rsidTr="009C4B54">
        <w:trPr>
          <w:trHeight w:val="680"/>
          <w:jc w:val="center"/>
        </w:trPr>
        <w:tc>
          <w:tcPr>
            <w:tcW w:w="6009" w:type="dxa"/>
          </w:tcPr>
          <w:p w14:paraId="5D08EA29" w14:textId="4F7BE63C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9360B3">
              <w:rPr>
                <w:rFonts w:cs="Arial"/>
                <w:i w:val="0"/>
                <w:iCs w:val="0"/>
                <w:szCs w:val="28"/>
              </w:rPr>
              <w:t>Sei que crianças de outras regiões brincam de um jeito diferente do meu?</w:t>
            </w:r>
          </w:p>
        </w:tc>
        <w:tc>
          <w:tcPr>
            <w:tcW w:w="1134" w:type="dxa"/>
          </w:tcPr>
          <w:p w14:paraId="3A0C133E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C4AFE06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400177A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360B3" w:rsidRPr="009526C7" w14:paraId="1DCC3EA2" w14:textId="77777777" w:rsidTr="009C4B54">
        <w:trPr>
          <w:trHeight w:val="680"/>
          <w:jc w:val="center"/>
        </w:trPr>
        <w:tc>
          <w:tcPr>
            <w:tcW w:w="6009" w:type="dxa"/>
          </w:tcPr>
          <w:p w14:paraId="531C5853" w14:textId="44D8F88F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9360B3">
              <w:rPr>
                <w:rFonts w:cs="Arial"/>
                <w:i w:val="0"/>
                <w:iCs w:val="0"/>
                <w:szCs w:val="28"/>
              </w:rPr>
              <w:t>Sei que as formas de brincar das crianças de outras regiões devem ser respeitadas?</w:t>
            </w:r>
          </w:p>
        </w:tc>
        <w:tc>
          <w:tcPr>
            <w:tcW w:w="1134" w:type="dxa"/>
          </w:tcPr>
          <w:p w14:paraId="01754119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A4F0080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3D2EC9F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360B3" w:rsidRPr="009526C7" w14:paraId="0998B8CA" w14:textId="77777777" w:rsidTr="009C4B54">
        <w:trPr>
          <w:trHeight w:val="680"/>
          <w:jc w:val="center"/>
        </w:trPr>
        <w:tc>
          <w:tcPr>
            <w:tcW w:w="6009" w:type="dxa"/>
          </w:tcPr>
          <w:p w14:paraId="3F8B84C9" w14:textId="04B1DF71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9360B3">
              <w:rPr>
                <w:rFonts w:cs="Arial"/>
                <w:i w:val="0"/>
                <w:iCs w:val="0"/>
                <w:szCs w:val="28"/>
              </w:rPr>
              <w:t>Assisti aos filmes com atenção e respeito aos meus colegas?</w:t>
            </w:r>
          </w:p>
        </w:tc>
        <w:tc>
          <w:tcPr>
            <w:tcW w:w="1134" w:type="dxa"/>
          </w:tcPr>
          <w:p w14:paraId="6671F07E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C23EF49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99F915F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360B3" w:rsidRPr="009526C7" w14:paraId="301AED64" w14:textId="77777777" w:rsidTr="009C4B54">
        <w:trPr>
          <w:trHeight w:val="680"/>
          <w:jc w:val="center"/>
        </w:trPr>
        <w:tc>
          <w:tcPr>
            <w:tcW w:w="6009" w:type="dxa"/>
          </w:tcPr>
          <w:p w14:paraId="42F5D79A" w14:textId="00CC104E" w:rsidR="009360B3" w:rsidRPr="00414DBC" w:rsidRDefault="009360B3" w:rsidP="00065517">
            <w:pPr>
              <w:rPr>
                <w:rFonts w:cs="Arial"/>
                <w:i w:val="0"/>
                <w:iCs w:val="0"/>
                <w:szCs w:val="28"/>
              </w:rPr>
            </w:pPr>
            <w:r w:rsidRPr="00414DBC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9360B3">
              <w:rPr>
                <w:rFonts w:cs="Arial"/>
                <w:i w:val="0"/>
                <w:iCs w:val="0"/>
                <w:szCs w:val="28"/>
              </w:rPr>
              <w:t>Participei da atividade realizada em grupo?</w:t>
            </w:r>
          </w:p>
        </w:tc>
        <w:tc>
          <w:tcPr>
            <w:tcW w:w="1134" w:type="dxa"/>
          </w:tcPr>
          <w:p w14:paraId="6C5D0DF4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8ED2FC5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E4E6238" w14:textId="77777777" w:rsidR="009360B3" w:rsidRPr="009526C7" w:rsidRDefault="009360B3" w:rsidP="0006551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5885766" w14:textId="77777777" w:rsidR="007E3725" w:rsidRPr="005F5C58" w:rsidRDefault="007E3725" w:rsidP="009360B3">
      <w:pPr>
        <w:pStyle w:val="00Peso1"/>
      </w:pPr>
    </w:p>
    <w:p w14:paraId="63DF7DAF" w14:textId="77777777" w:rsidR="009360B3" w:rsidRDefault="007E3725" w:rsidP="009360B3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9360B3" w:rsidRPr="001C6810">
        <w:lastRenderedPageBreak/>
        <w:t xml:space="preserve">ANEXO </w:t>
      </w:r>
      <w:r w:rsidR="009360B3">
        <w:t>2</w:t>
      </w:r>
    </w:p>
    <w:p w14:paraId="0FE57BE4" w14:textId="77777777" w:rsidR="009360B3" w:rsidRDefault="009360B3" w:rsidP="009360B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360B3" w:rsidRPr="00B16B97" w14:paraId="5B234866" w14:textId="77777777" w:rsidTr="00065517">
        <w:trPr>
          <w:trHeight w:val="1361"/>
        </w:trPr>
        <w:tc>
          <w:tcPr>
            <w:tcW w:w="9638" w:type="dxa"/>
            <w:vAlign w:val="bottom"/>
          </w:tcPr>
          <w:p w14:paraId="71CEA115" w14:textId="51B814B4" w:rsidR="009360B3" w:rsidRPr="00B16B97" w:rsidRDefault="009360B3" w:rsidP="00AE1B19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 w:rsidR="00EB18D0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_________________</w:t>
            </w:r>
          </w:p>
          <w:p w14:paraId="1F0698DE" w14:textId="01314917" w:rsidR="009360B3" w:rsidRPr="00B16B97" w:rsidRDefault="009360B3" w:rsidP="00AE1B19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 w:rsidR="00EB18D0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________________</w:t>
            </w:r>
            <w:r w:rsidRPr="00B16B97">
              <w:rPr>
                <w:rFonts w:eastAsia="MS Mincho" w:cs="Times New Roman"/>
                <w:b/>
                <w:bCs/>
                <w:i w:val="0"/>
                <w:iCs w:val="0"/>
              </w:rPr>
              <w:t>______ Data: _____________________</w:t>
            </w:r>
          </w:p>
        </w:tc>
      </w:tr>
    </w:tbl>
    <w:p w14:paraId="739D6364" w14:textId="77777777" w:rsidR="009360B3" w:rsidRPr="00E96799" w:rsidRDefault="009360B3" w:rsidP="009360B3">
      <w:pPr>
        <w:pStyle w:val="00P1"/>
      </w:pPr>
    </w:p>
    <w:p w14:paraId="06DE716F" w14:textId="38EFBBC8" w:rsidR="007E3725" w:rsidRPr="009360B3" w:rsidRDefault="007E3725" w:rsidP="009360B3">
      <w:pPr>
        <w:pStyle w:val="00comandoatividade"/>
        <w:rPr>
          <w:b/>
          <w:bCs/>
        </w:rPr>
      </w:pPr>
      <w:r w:rsidRPr="009360B3">
        <w:rPr>
          <w:b/>
          <w:bCs/>
        </w:rPr>
        <w:t xml:space="preserve">1. </w:t>
      </w:r>
      <w:r w:rsidR="00045CF0">
        <w:rPr>
          <w:b/>
          <w:bCs/>
        </w:rPr>
        <w:t>De q</w:t>
      </w:r>
      <w:r w:rsidRPr="009360B3">
        <w:rPr>
          <w:b/>
          <w:bCs/>
        </w:rPr>
        <w:t xml:space="preserve">ual </w:t>
      </w:r>
      <w:r w:rsidR="00EB18D0">
        <w:rPr>
          <w:b/>
          <w:bCs/>
        </w:rPr>
        <w:t>das brincadeiras apresentadas</w:t>
      </w:r>
      <w:r w:rsidR="003A6CF6">
        <w:rPr>
          <w:b/>
          <w:bCs/>
        </w:rPr>
        <w:t xml:space="preserve"> nos filmes</w:t>
      </w:r>
      <w:r w:rsidR="00EB18D0">
        <w:rPr>
          <w:b/>
          <w:bCs/>
        </w:rPr>
        <w:t xml:space="preserve"> </w:t>
      </w:r>
      <w:r w:rsidRPr="009360B3">
        <w:rPr>
          <w:b/>
          <w:bCs/>
        </w:rPr>
        <w:t xml:space="preserve">você </w:t>
      </w:r>
      <w:r w:rsidR="00045CF0">
        <w:rPr>
          <w:b/>
          <w:bCs/>
        </w:rPr>
        <w:t xml:space="preserve">mais </w:t>
      </w:r>
      <w:r w:rsidRPr="009360B3">
        <w:rPr>
          <w:b/>
          <w:bCs/>
        </w:rPr>
        <w:t xml:space="preserve">gostou? </w:t>
      </w:r>
    </w:p>
    <w:p w14:paraId="1D2BE0C2" w14:textId="6B791858" w:rsidR="00537247" w:rsidRPr="00CF5F4F" w:rsidRDefault="00537247" w:rsidP="00537247">
      <w:pPr>
        <w:pStyle w:val="00comandoatividade"/>
        <w:spacing w:before="320" w:after="0"/>
        <w:rPr>
          <w:rFonts w:ascii="Tahoma" w:hAnsi="Tahoma" w:cs="Tahoma"/>
        </w:rPr>
      </w:pPr>
      <w:r w:rsidRPr="00CF5F4F">
        <w:rPr>
          <w:rFonts w:ascii="Tahoma" w:hAnsi="Tahoma" w:cs="Tahoma"/>
        </w:rPr>
        <w:t>____________________________</w:t>
      </w:r>
      <w:r w:rsidR="00CF5F4F" w:rsidRPr="00CF5F4F">
        <w:rPr>
          <w:rFonts w:ascii="Tahoma" w:hAnsi="Tahoma" w:cs="Tahoma"/>
        </w:rPr>
        <w:t>___</w:t>
      </w:r>
      <w:r w:rsidRPr="00CF5F4F">
        <w:rPr>
          <w:rFonts w:ascii="Tahoma" w:hAnsi="Tahoma" w:cs="Tahoma"/>
        </w:rPr>
        <w:t>_______________________________________________</w:t>
      </w:r>
    </w:p>
    <w:p w14:paraId="3CEC9F7D" w14:textId="77777777" w:rsidR="007E3725" w:rsidRPr="009360B3" w:rsidRDefault="007E3725" w:rsidP="009360B3">
      <w:pPr>
        <w:pStyle w:val="00comandoatividade"/>
        <w:rPr>
          <w:b/>
          <w:bCs/>
        </w:rPr>
      </w:pPr>
    </w:p>
    <w:p w14:paraId="5CAF5CE5" w14:textId="36B26EB6" w:rsidR="007E3725" w:rsidRDefault="007E3725" w:rsidP="009360B3">
      <w:pPr>
        <w:pStyle w:val="00comandoatividade"/>
        <w:rPr>
          <w:b/>
          <w:bCs/>
          <w:szCs w:val="28"/>
        </w:rPr>
      </w:pPr>
      <w:r w:rsidRPr="009360B3">
        <w:rPr>
          <w:b/>
          <w:bCs/>
          <w:szCs w:val="28"/>
        </w:rPr>
        <w:t xml:space="preserve">2. Que brincadeira você ensinaria para </w:t>
      </w:r>
      <w:r w:rsidR="00351EE1">
        <w:rPr>
          <w:b/>
          <w:bCs/>
          <w:szCs w:val="28"/>
        </w:rPr>
        <w:t>uma d</w:t>
      </w:r>
      <w:r w:rsidRPr="009360B3">
        <w:rPr>
          <w:b/>
          <w:bCs/>
          <w:szCs w:val="28"/>
        </w:rPr>
        <w:t>as crianças que apareceram no</w:t>
      </w:r>
      <w:r w:rsidR="00026F58">
        <w:rPr>
          <w:b/>
          <w:bCs/>
          <w:szCs w:val="28"/>
        </w:rPr>
        <w:t>s</w:t>
      </w:r>
      <w:r w:rsidRPr="009360B3">
        <w:rPr>
          <w:b/>
          <w:bCs/>
          <w:szCs w:val="28"/>
        </w:rPr>
        <w:t xml:space="preserve"> filme</w:t>
      </w:r>
      <w:r w:rsidR="0090459E">
        <w:rPr>
          <w:b/>
          <w:bCs/>
          <w:szCs w:val="28"/>
        </w:rPr>
        <w:t>s</w:t>
      </w:r>
      <w:r w:rsidRPr="009360B3">
        <w:rPr>
          <w:b/>
          <w:bCs/>
          <w:szCs w:val="28"/>
        </w:rPr>
        <w:t xml:space="preserve">? Por quê?   </w:t>
      </w:r>
    </w:p>
    <w:p w14:paraId="3261B41A" w14:textId="3A62F438" w:rsidR="00537247" w:rsidRPr="00CF5F4F" w:rsidRDefault="00537247" w:rsidP="00537247">
      <w:pPr>
        <w:pStyle w:val="00comandoatividade"/>
        <w:spacing w:before="320" w:after="0"/>
        <w:rPr>
          <w:rFonts w:ascii="Tahoma" w:hAnsi="Tahoma" w:cs="Tahoma"/>
        </w:rPr>
      </w:pPr>
      <w:r w:rsidRPr="00CF5F4F">
        <w:rPr>
          <w:rFonts w:ascii="Tahoma" w:hAnsi="Tahoma" w:cs="Tahoma"/>
        </w:rPr>
        <w:t>_____________________________________</w:t>
      </w:r>
      <w:r w:rsidR="00CF5F4F" w:rsidRPr="00CF5F4F">
        <w:rPr>
          <w:rFonts w:ascii="Tahoma" w:hAnsi="Tahoma" w:cs="Tahoma"/>
        </w:rPr>
        <w:t>___</w:t>
      </w:r>
      <w:r w:rsidRPr="00CF5F4F">
        <w:rPr>
          <w:rFonts w:ascii="Tahoma" w:hAnsi="Tahoma" w:cs="Tahoma"/>
        </w:rPr>
        <w:t>______________________________________</w:t>
      </w:r>
    </w:p>
    <w:p w14:paraId="69472AED" w14:textId="54A8B4A4" w:rsidR="00537247" w:rsidRPr="003A441C" w:rsidRDefault="00537247" w:rsidP="00537247">
      <w:pPr>
        <w:pStyle w:val="00comandoatividade"/>
        <w:spacing w:before="320" w:after="0"/>
      </w:pPr>
      <w:r w:rsidRPr="00CF5F4F">
        <w:rPr>
          <w:rFonts w:ascii="Tahoma" w:hAnsi="Tahoma" w:cs="Tahoma"/>
        </w:rPr>
        <w:t>______________________________________</w:t>
      </w:r>
      <w:r w:rsidR="00CF5F4F" w:rsidRPr="00CF5F4F">
        <w:rPr>
          <w:rFonts w:ascii="Tahoma" w:hAnsi="Tahoma" w:cs="Tahoma"/>
        </w:rPr>
        <w:t>___</w:t>
      </w:r>
      <w:r w:rsidRPr="00CF5F4F">
        <w:rPr>
          <w:rFonts w:ascii="Tahoma" w:hAnsi="Tahoma" w:cs="Tahoma"/>
        </w:rPr>
        <w:t>_____________________________________</w:t>
      </w:r>
    </w:p>
    <w:p w14:paraId="72347144" w14:textId="77777777" w:rsidR="009360B3" w:rsidRPr="00537247" w:rsidRDefault="009360B3" w:rsidP="009360B3">
      <w:pPr>
        <w:pStyle w:val="00comandoatividade"/>
        <w:rPr>
          <w:u w:val="single"/>
        </w:rPr>
      </w:pPr>
    </w:p>
    <w:sectPr w:rsidR="009360B3" w:rsidRPr="00537247" w:rsidSect="0063434D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0B107B" w14:textId="77777777" w:rsidR="004325C1" w:rsidRDefault="004325C1" w:rsidP="0054457B">
      <w:pPr>
        <w:spacing w:line="240" w:lineRule="auto"/>
      </w:pPr>
      <w:r>
        <w:separator/>
      </w:r>
    </w:p>
  </w:endnote>
  <w:endnote w:type="continuationSeparator" w:id="0">
    <w:p w14:paraId="49F01266" w14:textId="77777777" w:rsidR="004325C1" w:rsidRDefault="004325C1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165F24F9-6237-4B30-830F-CA2701D2CA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44236FE-2B85-40B3-AF32-13365E19661C}"/>
    <w:embedBold r:id="rId3" w:fontKey="{92E75413-FF76-4993-82A8-CCF7A368B976}"/>
    <w:embedItalic r:id="rId4" w:fontKey="{04FAD5B5-1BD4-490C-93EB-5839C9A32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subsetted="1" w:fontKey="{40B127BE-4838-4F69-9943-0288BC0AB8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11817" w14:textId="2C09D6F0" w:rsidR="00345A07" w:rsidRPr="00345A07" w:rsidRDefault="00345A07" w:rsidP="00345A07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345A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345A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345A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D251C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3</w:t>
    </w:r>
    <w:r w:rsidRPr="00345A0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297A0A2A" w:rsidR="005D506B" w:rsidRPr="00345A07" w:rsidRDefault="00345A07" w:rsidP="005C108B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345A07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2910A" w14:textId="77777777" w:rsidR="004325C1" w:rsidRDefault="004325C1" w:rsidP="0054457B">
      <w:pPr>
        <w:spacing w:line="240" w:lineRule="auto"/>
      </w:pPr>
      <w:r>
        <w:separator/>
      </w:r>
    </w:p>
  </w:footnote>
  <w:footnote w:type="continuationSeparator" w:id="0">
    <w:p w14:paraId="3DD51843" w14:textId="77777777" w:rsidR="004325C1" w:rsidRDefault="004325C1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88624F6" w:rsidR="005D506B" w:rsidRDefault="009656CB">
    <w:pPr>
      <w:pStyle w:val="Cabealho"/>
    </w:pPr>
    <w:r>
      <w:rPr>
        <w:noProof/>
      </w:rPr>
      <w:drawing>
        <wp:inline distT="0" distB="0" distL="0" distR="0" wp14:anchorId="4D44D88B" wp14:editId="6540D134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2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0679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58E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9817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DEED6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5569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26F58"/>
    <w:rsid w:val="0003241A"/>
    <w:rsid w:val="00034A1E"/>
    <w:rsid w:val="00034AEF"/>
    <w:rsid w:val="00040935"/>
    <w:rsid w:val="00045CF0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BD3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45A07"/>
    <w:rsid w:val="00351338"/>
    <w:rsid w:val="00351676"/>
    <w:rsid w:val="00351EE1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0F3"/>
    <w:rsid w:val="0039631E"/>
    <w:rsid w:val="00397DE7"/>
    <w:rsid w:val="003A0027"/>
    <w:rsid w:val="003A40C6"/>
    <w:rsid w:val="003A4AA2"/>
    <w:rsid w:val="003A6CF6"/>
    <w:rsid w:val="003A73B1"/>
    <w:rsid w:val="003B2587"/>
    <w:rsid w:val="003B7831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25C1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474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4F7AFD"/>
    <w:rsid w:val="00505CF0"/>
    <w:rsid w:val="00506EC0"/>
    <w:rsid w:val="00507632"/>
    <w:rsid w:val="005079EF"/>
    <w:rsid w:val="00522088"/>
    <w:rsid w:val="00523BEA"/>
    <w:rsid w:val="00527DA0"/>
    <w:rsid w:val="00537247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250A"/>
    <w:rsid w:val="005B593D"/>
    <w:rsid w:val="005B6D30"/>
    <w:rsid w:val="005C0BCD"/>
    <w:rsid w:val="005C108B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570C8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3725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22A53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49EF"/>
    <w:rsid w:val="00866040"/>
    <w:rsid w:val="00867C83"/>
    <w:rsid w:val="00871945"/>
    <w:rsid w:val="008739EE"/>
    <w:rsid w:val="00873C9E"/>
    <w:rsid w:val="00886667"/>
    <w:rsid w:val="008868F3"/>
    <w:rsid w:val="008933BE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00BA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459E"/>
    <w:rsid w:val="00905D94"/>
    <w:rsid w:val="00907B76"/>
    <w:rsid w:val="00915068"/>
    <w:rsid w:val="00924D45"/>
    <w:rsid w:val="00930DDF"/>
    <w:rsid w:val="0093137F"/>
    <w:rsid w:val="00932E10"/>
    <w:rsid w:val="0093403B"/>
    <w:rsid w:val="009360B3"/>
    <w:rsid w:val="0094329D"/>
    <w:rsid w:val="00947262"/>
    <w:rsid w:val="00947802"/>
    <w:rsid w:val="009556FC"/>
    <w:rsid w:val="00955925"/>
    <w:rsid w:val="00955B2C"/>
    <w:rsid w:val="009600D7"/>
    <w:rsid w:val="00960F40"/>
    <w:rsid w:val="0096431C"/>
    <w:rsid w:val="009656CB"/>
    <w:rsid w:val="00966F06"/>
    <w:rsid w:val="00970508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4B54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3C7A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D7FCF"/>
    <w:rsid w:val="00AE1B19"/>
    <w:rsid w:val="00AE41A2"/>
    <w:rsid w:val="00AE6368"/>
    <w:rsid w:val="00AF03EB"/>
    <w:rsid w:val="00AF2F35"/>
    <w:rsid w:val="00AF6763"/>
    <w:rsid w:val="00B0073D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01F0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20E6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2D64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0CB7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A3CCE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CF5F4F"/>
    <w:rsid w:val="00D00004"/>
    <w:rsid w:val="00D03BD5"/>
    <w:rsid w:val="00D058EB"/>
    <w:rsid w:val="00D0718F"/>
    <w:rsid w:val="00D12096"/>
    <w:rsid w:val="00D121B2"/>
    <w:rsid w:val="00D251CD"/>
    <w:rsid w:val="00D32706"/>
    <w:rsid w:val="00D32F5E"/>
    <w:rsid w:val="00D36810"/>
    <w:rsid w:val="00D36EFB"/>
    <w:rsid w:val="00D37834"/>
    <w:rsid w:val="00D40011"/>
    <w:rsid w:val="00D41205"/>
    <w:rsid w:val="00D508C9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47CB2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18D0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0328"/>
    <w:rsid w:val="00F02E45"/>
    <w:rsid w:val="00F033F8"/>
    <w:rsid w:val="00F0364C"/>
    <w:rsid w:val="00F06535"/>
    <w:rsid w:val="00F10B61"/>
    <w:rsid w:val="00F11A70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360B3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360B3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E37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1IlaKMcWzeyDaghg7MnFhC-iiiq0kKx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F4A39-FF15-41EE-BEBB-C1469E9D3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1290</Words>
  <Characters>6967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2017-12-19T17:38:00Z</dcterms:created>
  <dcterms:modified xsi:type="dcterms:W3CDTF">2017-12-19T17:38:00Z</dcterms:modified>
  <cp:category/>
</cp:coreProperties>
</file>