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3833C" w14:textId="77777777" w:rsidR="004B5668" w:rsidRDefault="00083961">
      <w:pPr>
        <w:pStyle w:val="00cabeos"/>
      </w:pPr>
      <w:r>
        <w:t>Plano de desenvolvimento anual – 3º ano</w:t>
      </w:r>
    </w:p>
    <w:p w14:paraId="25DE5DDB" w14:textId="77777777" w:rsidR="004B5668" w:rsidRDefault="004B5668">
      <w:pPr>
        <w:pStyle w:val="00cabeos"/>
      </w:pPr>
    </w:p>
    <w:p w14:paraId="5EC351DB" w14:textId="323076B8" w:rsidR="004B5668" w:rsidRDefault="00083961">
      <w:pPr>
        <w:pStyle w:val="00Textogeral"/>
      </w:pPr>
      <w:bookmarkStart w:id="0" w:name="_Hlk500507261"/>
      <w:r>
        <w:t>As tabelas a seguir, uma para cada bimestre do ano, mostrarão a relação entre cada capítulo</w:t>
      </w:r>
      <w:r w:rsidR="0064536F">
        <w:t xml:space="preserve"> ou capítulos </w:t>
      </w:r>
      <w:r>
        <w:t>do livro do estudante desta coleção com os objetos de conhecimento e respectivas habilidades da Base Nacional Comum Curricular – 3</w:t>
      </w:r>
      <w:r>
        <w:rPr>
          <w:u w:val="single"/>
          <w:vertAlign w:val="superscript"/>
        </w:rPr>
        <w:t>a</w:t>
      </w:r>
      <w:r>
        <w:t xml:space="preserve"> versão.</w:t>
      </w:r>
    </w:p>
    <w:bookmarkEnd w:id="0"/>
    <w:p w14:paraId="06281A59" w14:textId="77777777" w:rsidR="004B5668" w:rsidRDefault="00083961">
      <w:pPr>
        <w:rPr>
          <w:lang w:val="pt-BR"/>
        </w:rPr>
      </w:pPr>
      <w:r>
        <w:br w:type="page"/>
      </w:r>
    </w:p>
    <w:tbl>
      <w:tblPr>
        <w:tblStyle w:val="Tabelaplanodedesenvolvimento"/>
        <w:tblW w:w="9583" w:type="dxa"/>
        <w:tblInd w:w="-5" w:type="dxa"/>
        <w:tblCellMar>
          <w:top w:w="113" w:type="dxa"/>
          <w:left w:w="103" w:type="dxa"/>
          <w:bottom w:w="113" w:type="dxa"/>
        </w:tblCellMar>
        <w:tblLook w:val="04A0" w:firstRow="1" w:lastRow="0" w:firstColumn="1" w:lastColumn="0" w:noHBand="0" w:noVBand="1"/>
      </w:tblPr>
      <w:tblGrid>
        <w:gridCol w:w="1549"/>
        <w:gridCol w:w="1195"/>
        <w:gridCol w:w="1868"/>
        <w:gridCol w:w="2592"/>
        <w:gridCol w:w="2379"/>
      </w:tblGrid>
      <w:tr w:rsidR="004B5668" w14:paraId="2A93C41E" w14:textId="77777777" w:rsidTr="004B5668">
        <w:trPr>
          <w:cnfStyle w:val="100000000000" w:firstRow="1" w:lastRow="0" w:firstColumn="0" w:lastColumn="0" w:oddVBand="0" w:evenVBand="0" w:oddHBand="0" w:evenHBand="0" w:firstRowFirstColumn="0" w:firstRowLastColumn="0" w:lastRowFirstColumn="0" w:lastRowLastColumn="0"/>
          <w:trHeight w:val="20"/>
        </w:trPr>
        <w:tc>
          <w:tcPr>
            <w:tcW w:w="9583" w:type="dxa"/>
            <w:gridSpan w:val="5"/>
            <w:tcBorders>
              <w:top w:val="single" w:sz="4" w:space="0" w:color="00000A"/>
            </w:tcBorders>
            <w:tcMar>
              <w:left w:w="103" w:type="dxa"/>
            </w:tcMar>
          </w:tcPr>
          <w:p w14:paraId="4B878F5D" w14:textId="77777777" w:rsidR="004B5668" w:rsidRDefault="00083961">
            <w:pPr>
              <w:pageBreakBefore/>
              <w:rPr>
                <w:rFonts w:cs="Tahoma"/>
                <w:bCs/>
                <w:szCs w:val="20"/>
              </w:rPr>
            </w:pPr>
            <w:r>
              <w:rPr>
                <w:rFonts w:ascii="Tahoma" w:hAnsi="Tahoma" w:cs="Tahoma"/>
                <w:bCs/>
                <w:szCs w:val="20"/>
              </w:rPr>
              <w:lastRenderedPageBreak/>
              <w:t>PLANO DE DESENVOLVIMENTO DO 1</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5E7C118"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468"/>
        </w:trPr>
        <w:tc>
          <w:tcPr>
            <w:tcW w:w="1560" w:type="dxa"/>
            <w:tcBorders>
              <w:top w:val="single" w:sz="4" w:space="0" w:color="00000A"/>
            </w:tcBorders>
            <w:shd w:val="clear" w:color="auto" w:fill="D9D9D9" w:themeFill="background1" w:themeFillShade="D9"/>
            <w:tcMar>
              <w:left w:w="103" w:type="dxa"/>
            </w:tcMar>
          </w:tcPr>
          <w:p w14:paraId="01D78ADE" w14:textId="77777777" w:rsidR="004B5668" w:rsidRDefault="00083961">
            <w:pPr>
              <w:rPr>
                <w:rFonts w:cs="Tahoma"/>
                <w:b/>
                <w:szCs w:val="20"/>
              </w:rPr>
            </w:pPr>
            <w:r>
              <w:rPr>
                <w:rFonts w:ascii="Tahoma" w:hAnsi="Tahoma" w:cs="Tahoma"/>
                <w:b/>
                <w:szCs w:val="20"/>
              </w:rPr>
              <w:t>Capítulo do livro do estudante</w:t>
            </w:r>
          </w:p>
        </w:tc>
        <w:tc>
          <w:tcPr>
            <w:tcW w:w="1134" w:type="dxa"/>
            <w:tcBorders>
              <w:top w:val="single" w:sz="4" w:space="0" w:color="00000A"/>
            </w:tcBorders>
            <w:shd w:val="clear" w:color="auto" w:fill="D9D9D9" w:themeFill="background1" w:themeFillShade="D9"/>
            <w:tcMar>
              <w:left w:w="103" w:type="dxa"/>
            </w:tcMar>
          </w:tcPr>
          <w:p w14:paraId="44F72391" w14:textId="77777777" w:rsidR="004B5668" w:rsidRDefault="00083961">
            <w:pPr>
              <w:rPr>
                <w:rFonts w:cs="Tahoma"/>
                <w:b/>
                <w:bCs/>
                <w:szCs w:val="20"/>
              </w:rPr>
            </w:pPr>
            <w:r>
              <w:rPr>
                <w:rFonts w:ascii="Tahoma" w:hAnsi="Tahoma" w:cs="Tahoma"/>
                <w:b/>
                <w:bCs/>
                <w:szCs w:val="20"/>
              </w:rPr>
              <w:t>Unidades temáticas</w:t>
            </w:r>
            <w:r>
              <w:rPr>
                <w:rFonts w:ascii="Tahoma" w:hAnsi="Tahoma" w:cs="Tahoma"/>
                <w:b/>
                <w:bCs/>
                <w:szCs w:val="20"/>
              </w:rPr>
              <w:b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876" w:type="dxa"/>
            <w:tcBorders>
              <w:top w:val="single" w:sz="4" w:space="0" w:color="00000A"/>
            </w:tcBorders>
            <w:shd w:val="clear" w:color="auto" w:fill="D9D9D9" w:themeFill="background1" w:themeFillShade="D9"/>
            <w:tcMar>
              <w:left w:w="103" w:type="dxa"/>
            </w:tcMar>
          </w:tcPr>
          <w:p w14:paraId="581C3F0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15" w:type="dxa"/>
            <w:tcBorders>
              <w:top w:val="single" w:sz="4" w:space="0" w:color="00000A"/>
            </w:tcBorders>
            <w:shd w:val="clear" w:color="auto" w:fill="D9D9D9" w:themeFill="background1" w:themeFillShade="D9"/>
            <w:tcMar>
              <w:left w:w="103" w:type="dxa"/>
            </w:tcMar>
          </w:tcPr>
          <w:p w14:paraId="4EA9E53A" w14:textId="77777777" w:rsidR="004B5668" w:rsidRDefault="00083961">
            <w:pPr>
              <w:rPr>
                <w:rFonts w:cs="Tahoma"/>
                <w:b/>
                <w:bCs/>
                <w:szCs w:val="20"/>
              </w:rPr>
            </w:pPr>
            <w:r>
              <w:rPr>
                <w:rFonts w:ascii="Tahoma" w:hAnsi="Tahoma" w:cs="Tahoma"/>
                <w:b/>
                <w:bCs/>
                <w:szCs w:val="20"/>
              </w:rPr>
              <w:t>Habilidades da BNCC –</w:t>
            </w:r>
            <w:r>
              <w:rPr>
                <w:rFonts w:ascii="Tahoma" w:hAnsi="Tahoma" w:cs="Tahoma"/>
                <w:b/>
                <w:bCs/>
                <w:szCs w:val="20"/>
              </w:rPr>
              <w:br/>
              <w:t>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398" w:type="dxa"/>
            <w:tcBorders>
              <w:top w:val="single" w:sz="4" w:space="0" w:color="00000A"/>
            </w:tcBorders>
            <w:shd w:val="clear" w:color="auto" w:fill="D9D9D9" w:themeFill="background1" w:themeFillShade="D9"/>
            <w:tcMar>
              <w:left w:w="103" w:type="dxa"/>
            </w:tcMar>
          </w:tcPr>
          <w:p w14:paraId="66CBB012" w14:textId="77777777" w:rsidR="005F6F16" w:rsidRDefault="00083961">
            <w:pPr>
              <w:rPr>
                <w:rFonts w:ascii="Tahoma" w:hAnsi="Tahoma" w:cs="Tahoma"/>
                <w:b/>
                <w:szCs w:val="20"/>
              </w:rPr>
            </w:pPr>
            <w:r>
              <w:rPr>
                <w:rFonts w:ascii="Tahoma" w:hAnsi="Tahoma" w:cs="Tahoma"/>
                <w:b/>
                <w:szCs w:val="20"/>
              </w:rPr>
              <w:t>Práticas didático-</w:t>
            </w:r>
          </w:p>
          <w:p w14:paraId="2F2E7FC0"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18463A55" w14:textId="77777777" w:rsidTr="00D31598">
        <w:tblPrEx>
          <w:tblCellMar>
            <w:right w:w="108" w:type="dxa"/>
          </w:tblCellMar>
        </w:tblPrEx>
        <w:trPr>
          <w:trHeight w:val="966"/>
        </w:trPr>
        <w:tc>
          <w:tcPr>
            <w:tcW w:w="1560" w:type="dxa"/>
            <w:vMerge w:val="restart"/>
            <w:tcBorders>
              <w:top w:val="single" w:sz="4" w:space="0" w:color="00000A"/>
            </w:tcBorders>
            <w:tcMar>
              <w:left w:w="103" w:type="dxa"/>
            </w:tcMar>
          </w:tcPr>
          <w:p w14:paraId="379E8A9F" w14:textId="3A8760FF" w:rsidR="004B5668" w:rsidRDefault="00083961" w:rsidP="00AF49E2">
            <w:pPr>
              <w:rPr>
                <w:rFonts w:cs="Tahoma"/>
                <w:b/>
                <w:szCs w:val="20"/>
              </w:rPr>
            </w:pPr>
            <w:r>
              <w:rPr>
                <w:rFonts w:ascii="Tahoma" w:hAnsi="Tahoma" w:cs="Tahoma"/>
                <w:b/>
                <w:szCs w:val="20"/>
              </w:rPr>
              <w:t>Capítulo 1</w:t>
            </w:r>
            <w:r w:rsidR="00AF49E2">
              <w:rPr>
                <w:rFonts w:ascii="Tahoma" w:hAnsi="Tahoma" w:cs="Tahoma"/>
                <w:b/>
                <w:szCs w:val="20"/>
              </w:rPr>
              <w:t xml:space="preserve"> – </w:t>
            </w:r>
            <w:r>
              <w:rPr>
                <w:rFonts w:ascii="Tahoma" w:hAnsi="Tahoma" w:cs="Tahoma"/>
                <w:b/>
                <w:szCs w:val="20"/>
              </w:rPr>
              <w:t>Espaços culturais</w:t>
            </w:r>
          </w:p>
        </w:tc>
        <w:tc>
          <w:tcPr>
            <w:tcW w:w="1134" w:type="dxa"/>
            <w:vMerge w:val="restart"/>
            <w:tcBorders>
              <w:top w:val="single" w:sz="4" w:space="0" w:color="00000A"/>
            </w:tcBorders>
            <w:tcMar>
              <w:left w:w="103" w:type="dxa"/>
            </w:tcMar>
          </w:tcPr>
          <w:p w14:paraId="5838BC7E" w14:textId="77777777" w:rsidR="004B5668" w:rsidRDefault="00083961">
            <w:pPr>
              <w:rPr>
                <w:rFonts w:cs="Tahoma"/>
                <w:szCs w:val="20"/>
              </w:rPr>
            </w:pPr>
            <w:r>
              <w:rPr>
                <w:rFonts w:ascii="Tahoma" w:hAnsi="Tahoma" w:cs="Tahoma"/>
                <w:szCs w:val="20"/>
              </w:rPr>
              <w:t>Artes Visuais</w:t>
            </w:r>
          </w:p>
        </w:tc>
        <w:tc>
          <w:tcPr>
            <w:tcW w:w="1876" w:type="dxa"/>
            <w:tcBorders>
              <w:top w:val="single" w:sz="4" w:space="0" w:color="00000A"/>
            </w:tcBorders>
            <w:tcMar>
              <w:left w:w="103" w:type="dxa"/>
            </w:tcMar>
          </w:tcPr>
          <w:p w14:paraId="13A41999" w14:textId="77777777" w:rsidR="004B5668" w:rsidRDefault="00083961">
            <w:pPr>
              <w:rPr>
                <w:rFonts w:cs="Tahoma"/>
                <w:szCs w:val="20"/>
              </w:rPr>
            </w:pPr>
            <w:r>
              <w:rPr>
                <w:rFonts w:ascii="Tahoma" w:hAnsi="Tahoma" w:cs="Tahoma"/>
                <w:szCs w:val="20"/>
              </w:rPr>
              <w:t>Processos de criação</w:t>
            </w:r>
          </w:p>
        </w:tc>
        <w:tc>
          <w:tcPr>
            <w:tcW w:w="2615" w:type="dxa"/>
            <w:tcBorders>
              <w:top w:val="single" w:sz="4" w:space="0" w:color="00000A"/>
            </w:tcBorders>
            <w:tcMar>
              <w:left w:w="103" w:type="dxa"/>
            </w:tcMar>
          </w:tcPr>
          <w:p w14:paraId="1976C4AC" w14:textId="77777777" w:rsidR="004B5668" w:rsidRDefault="00083961">
            <w:pPr>
              <w:rPr>
                <w:rFonts w:cs="Tahoma"/>
                <w:szCs w:val="20"/>
              </w:rPr>
            </w:pPr>
            <w:r>
              <w:rPr>
                <w:rFonts w:ascii="Tahoma" w:hAnsi="Tahoma" w:cs="Tahoma"/>
                <w:szCs w:val="20"/>
              </w:rPr>
              <w:t xml:space="preserve">(EF15AR06) Dialogar sobre a sua criação e as dos colegas, para alcançar sentidos plurais. </w:t>
            </w:r>
          </w:p>
        </w:tc>
        <w:tc>
          <w:tcPr>
            <w:tcW w:w="2398" w:type="dxa"/>
            <w:tcBorders>
              <w:top w:val="single" w:sz="4" w:space="0" w:color="00000A"/>
            </w:tcBorders>
            <w:tcMar>
              <w:left w:w="103" w:type="dxa"/>
            </w:tcMar>
          </w:tcPr>
          <w:p w14:paraId="7C63B5E6" w14:textId="77777777" w:rsidR="004B5668" w:rsidRDefault="00083961">
            <w:pPr>
              <w:rPr>
                <w:rFonts w:cs="Tahoma"/>
                <w:szCs w:val="20"/>
              </w:rPr>
            </w:pPr>
            <w:r>
              <w:rPr>
                <w:rFonts w:ascii="Tahoma" w:hAnsi="Tahoma" w:cs="Tahoma"/>
                <w:szCs w:val="20"/>
              </w:rPr>
              <w:t>Compartilhamento das respostas às questões propostas no capítulo.</w:t>
            </w:r>
          </w:p>
        </w:tc>
      </w:tr>
      <w:tr w:rsidR="004B5668" w14:paraId="34906053"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2202"/>
        </w:trPr>
        <w:tc>
          <w:tcPr>
            <w:tcW w:w="1560" w:type="dxa"/>
            <w:vMerge/>
            <w:tcBorders>
              <w:top w:val="single" w:sz="4" w:space="0" w:color="00000A"/>
            </w:tcBorders>
            <w:tcMar>
              <w:left w:w="103" w:type="dxa"/>
            </w:tcMar>
          </w:tcPr>
          <w:p w14:paraId="5938996E" w14:textId="77777777" w:rsidR="004B5668" w:rsidRDefault="004B5668">
            <w:pPr>
              <w:rPr>
                <w:rFonts w:ascii="Tahoma" w:hAnsi="Tahoma" w:cs="Tahoma"/>
                <w:szCs w:val="20"/>
              </w:rPr>
            </w:pPr>
          </w:p>
        </w:tc>
        <w:tc>
          <w:tcPr>
            <w:tcW w:w="1134" w:type="dxa"/>
            <w:vMerge/>
            <w:tcBorders>
              <w:top w:val="single" w:sz="4" w:space="0" w:color="00000A"/>
            </w:tcBorders>
            <w:tcMar>
              <w:left w:w="103" w:type="dxa"/>
            </w:tcMar>
          </w:tcPr>
          <w:p w14:paraId="6B6306E5" w14:textId="77777777" w:rsidR="004B5668" w:rsidRDefault="004B5668">
            <w:pPr>
              <w:rPr>
                <w:rFonts w:ascii="Tahoma" w:hAnsi="Tahoma" w:cs="Tahoma"/>
                <w:szCs w:val="20"/>
              </w:rPr>
            </w:pPr>
          </w:p>
        </w:tc>
        <w:tc>
          <w:tcPr>
            <w:tcW w:w="1876" w:type="dxa"/>
            <w:tcBorders>
              <w:top w:val="single" w:sz="4" w:space="0" w:color="00000A"/>
            </w:tcBorders>
            <w:tcMar>
              <w:left w:w="103" w:type="dxa"/>
            </w:tcMar>
          </w:tcPr>
          <w:p w14:paraId="510C7BA6" w14:textId="77777777" w:rsidR="004B5668" w:rsidRDefault="00083961">
            <w:pPr>
              <w:rPr>
                <w:rFonts w:cs="Tahoma"/>
                <w:szCs w:val="20"/>
              </w:rPr>
            </w:pPr>
            <w:r>
              <w:rPr>
                <w:rFonts w:ascii="Tahoma" w:hAnsi="Tahoma" w:cs="Tahoma"/>
                <w:szCs w:val="20"/>
              </w:rPr>
              <w:t>Sistemas da linguagem</w:t>
            </w:r>
          </w:p>
        </w:tc>
        <w:tc>
          <w:tcPr>
            <w:tcW w:w="2615" w:type="dxa"/>
            <w:tcBorders>
              <w:top w:val="single" w:sz="4" w:space="0" w:color="00000A"/>
            </w:tcBorders>
            <w:tcMar>
              <w:left w:w="103" w:type="dxa"/>
            </w:tcMar>
          </w:tcPr>
          <w:p w14:paraId="66F05DE7" w14:textId="77777777" w:rsidR="004B5668" w:rsidRDefault="00083961">
            <w:pPr>
              <w:rPr>
                <w:rFonts w:cs="Tahoma"/>
                <w:szCs w:val="20"/>
              </w:rPr>
            </w:pPr>
            <w:r>
              <w:rPr>
                <w:rFonts w:ascii="Tahoma" w:hAnsi="Tahoma" w:cs="Tahoma"/>
                <w:szCs w:val="20"/>
              </w:rPr>
              <w:t>(EF15AR07) Reconhecer algumas categorias do sistema das artes visuais (museus, galerias, instituições, artistas, artesãos, curadores etc.).</w:t>
            </w:r>
          </w:p>
        </w:tc>
        <w:tc>
          <w:tcPr>
            <w:tcW w:w="2398" w:type="dxa"/>
            <w:tcBorders>
              <w:top w:val="single" w:sz="4" w:space="0" w:color="00000A"/>
            </w:tcBorders>
            <w:tcMar>
              <w:left w:w="103" w:type="dxa"/>
            </w:tcMar>
          </w:tcPr>
          <w:p w14:paraId="2E4F5583" w14:textId="77777777" w:rsidR="004B5668" w:rsidRDefault="00083961">
            <w:r>
              <w:rPr>
                <w:rFonts w:ascii="Tahoma" w:hAnsi="Tahoma" w:cs="Tahoma"/>
              </w:rPr>
              <w:t>Leitura do texto sobre museus e galerias, observação das imagens e respostas das questões sobre o tema.</w:t>
            </w:r>
          </w:p>
        </w:tc>
      </w:tr>
      <w:tr w:rsidR="004B5668" w14:paraId="46627705" w14:textId="77777777" w:rsidTr="00D31598">
        <w:tblPrEx>
          <w:tblCellMar>
            <w:right w:w="108" w:type="dxa"/>
          </w:tblCellMar>
        </w:tblPrEx>
        <w:trPr>
          <w:trHeight w:val="2202"/>
        </w:trPr>
        <w:tc>
          <w:tcPr>
            <w:tcW w:w="1560" w:type="dxa"/>
            <w:vMerge/>
            <w:tcBorders>
              <w:top w:val="single" w:sz="4" w:space="0" w:color="00000A"/>
            </w:tcBorders>
            <w:tcMar>
              <w:left w:w="103" w:type="dxa"/>
            </w:tcMar>
          </w:tcPr>
          <w:p w14:paraId="21CC32E9" w14:textId="77777777" w:rsidR="004B5668" w:rsidRDefault="004B5668">
            <w:pPr>
              <w:rPr>
                <w:rFonts w:ascii="Tahoma" w:hAnsi="Tahoma" w:cs="Tahoma"/>
                <w:szCs w:val="20"/>
              </w:rPr>
            </w:pPr>
          </w:p>
        </w:tc>
        <w:tc>
          <w:tcPr>
            <w:tcW w:w="1134" w:type="dxa"/>
            <w:tcBorders>
              <w:top w:val="single" w:sz="4" w:space="0" w:color="00000A"/>
            </w:tcBorders>
            <w:tcMar>
              <w:left w:w="103" w:type="dxa"/>
            </w:tcMar>
          </w:tcPr>
          <w:p w14:paraId="31C9D78F" w14:textId="77777777" w:rsidR="004B5668" w:rsidRDefault="00083961">
            <w:pPr>
              <w:rPr>
                <w:rFonts w:ascii="Tahoma" w:hAnsi="Tahoma" w:cs="Tahoma"/>
                <w:szCs w:val="20"/>
              </w:rPr>
            </w:pPr>
            <w:r>
              <w:rPr>
                <w:rFonts w:ascii="Tahoma" w:hAnsi="Tahoma" w:cs="Tahoma"/>
                <w:szCs w:val="20"/>
              </w:rPr>
              <w:t>Teatro</w:t>
            </w:r>
          </w:p>
        </w:tc>
        <w:tc>
          <w:tcPr>
            <w:tcW w:w="1876" w:type="dxa"/>
            <w:tcBorders>
              <w:top w:val="single" w:sz="4" w:space="0" w:color="00000A"/>
            </w:tcBorders>
            <w:tcMar>
              <w:left w:w="103" w:type="dxa"/>
            </w:tcMar>
          </w:tcPr>
          <w:p w14:paraId="275F444B" w14:textId="77777777" w:rsidR="004B5668" w:rsidRDefault="00083961">
            <w:pPr>
              <w:rPr>
                <w:rFonts w:ascii="Tahoma" w:hAnsi="Tahoma" w:cs="Tahoma"/>
                <w:szCs w:val="20"/>
              </w:rPr>
            </w:pPr>
            <w:r>
              <w:rPr>
                <w:rFonts w:ascii="Tahoma" w:hAnsi="Tahoma" w:cs="Tahoma"/>
                <w:bCs/>
                <w:szCs w:val="20"/>
              </w:rPr>
              <w:t>Contexto e práticas</w:t>
            </w:r>
          </w:p>
        </w:tc>
        <w:tc>
          <w:tcPr>
            <w:tcW w:w="2615" w:type="dxa"/>
            <w:tcBorders>
              <w:top w:val="single" w:sz="4" w:space="0" w:color="00000A"/>
            </w:tcBorders>
            <w:tcMar>
              <w:left w:w="103" w:type="dxa"/>
            </w:tcMar>
          </w:tcPr>
          <w:p w14:paraId="0CCBC5B2" w14:textId="77777777" w:rsidR="004B5668" w:rsidRDefault="00083961">
            <w:pPr>
              <w:rPr>
                <w:rFonts w:ascii="Tahoma" w:hAnsi="Tahoma" w:cs="Tahoma"/>
                <w:szCs w:val="20"/>
              </w:rPr>
            </w:pPr>
            <w:r>
              <w:rPr>
                <w:rFonts w:ascii="Tahoma" w:hAnsi="Tahoma" w:cs="Tahoma"/>
                <w:szCs w:val="20"/>
              </w:rPr>
              <w:t>(EF15AR18) Reconhecer e apreciar formas distintas de manifestações do teatro presentes em diferentes contextos, aprendendo a ver e a ouvir histórias dramatizadas e cultivando a percepção, o imaginário, a capacidade de simbolizar e o repertório ficcional.</w:t>
            </w:r>
          </w:p>
        </w:tc>
        <w:tc>
          <w:tcPr>
            <w:tcW w:w="2398" w:type="dxa"/>
            <w:tcBorders>
              <w:top w:val="single" w:sz="4" w:space="0" w:color="00000A"/>
            </w:tcBorders>
            <w:tcMar>
              <w:left w:w="103" w:type="dxa"/>
            </w:tcMar>
          </w:tcPr>
          <w:p w14:paraId="006BE5FB" w14:textId="77777777" w:rsidR="004B5668" w:rsidRDefault="00083961">
            <w:pPr>
              <w:rPr>
                <w:rFonts w:ascii="Tahoma" w:hAnsi="Tahoma" w:cs="Tahoma"/>
              </w:rPr>
            </w:pPr>
            <w:r>
              <w:rPr>
                <w:rFonts w:ascii="Tahoma" w:hAnsi="Tahoma" w:cs="Tahoma"/>
              </w:rPr>
              <w:t>Leitura do texto sobre teatro, observação das imagens e respostas das questões referentes ao tema e desenho solicitado no capítulo.</w:t>
            </w:r>
          </w:p>
        </w:tc>
      </w:tr>
      <w:tr w:rsidR="004B5668" w14:paraId="4E362346"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2202"/>
        </w:trPr>
        <w:tc>
          <w:tcPr>
            <w:tcW w:w="1560" w:type="dxa"/>
            <w:vMerge/>
            <w:tcBorders>
              <w:top w:val="single" w:sz="4" w:space="0" w:color="00000A"/>
            </w:tcBorders>
            <w:tcMar>
              <w:left w:w="103" w:type="dxa"/>
            </w:tcMar>
          </w:tcPr>
          <w:p w14:paraId="4A7CD46E" w14:textId="77777777" w:rsidR="004B5668" w:rsidRDefault="004B5668">
            <w:pPr>
              <w:rPr>
                <w:rFonts w:ascii="Tahoma" w:hAnsi="Tahoma" w:cs="Tahoma"/>
                <w:szCs w:val="20"/>
              </w:rPr>
            </w:pPr>
          </w:p>
        </w:tc>
        <w:tc>
          <w:tcPr>
            <w:tcW w:w="1134" w:type="dxa"/>
            <w:tcBorders>
              <w:top w:val="single" w:sz="4" w:space="0" w:color="00000A"/>
            </w:tcBorders>
            <w:tcMar>
              <w:left w:w="103" w:type="dxa"/>
            </w:tcMar>
          </w:tcPr>
          <w:p w14:paraId="31EE6E8E" w14:textId="77777777" w:rsidR="004B5668" w:rsidRDefault="00083961">
            <w:pPr>
              <w:rPr>
                <w:rFonts w:ascii="Tahoma" w:hAnsi="Tahoma" w:cs="Tahoma"/>
                <w:szCs w:val="20"/>
              </w:rPr>
            </w:pPr>
            <w:r>
              <w:rPr>
                <w:rFonts w:ascii="Tahoma" w:hAnsi="Tahoma" w:cs="Tahoma"/>
                <w:szCs w:val="20"/>
              </w:rPr>
              <w:t>Música</w:t>
            </w:r>
          </w:p>
        </w:tc>
        <w:tc>
          <w:tcPr>
            <w:tcW w:w="1876" w:type="dxa"/>
            <w:tcBorders>
              <w:top w:val="single" w:sz="4" w:space="0" w:color="00000A"/>
            </w:tcBorders>
            <w:tcMar>
              <w:left w:w="103" w:type="dxa"/>
            </w:tcMar>
          </w:tcPr>
          <w:p w14:paraId="23141B53" w14:textId="77777777" w:rsidR="004B5668" w:rsidRDefault="00083961">
            <w:pPr>
              <w:rPr>
                <w:rFonts w:ascii="Tahoma" w:hAnsi="Tahoma" w:cs="Tahoma"/>
                <w:szCs w:val="20"/>
              </w:rPr>
            </w:pPr>
            <w:r>
              <w:rPr>
                <w:rFonts w:ascii="Tahoma" w:hAnsi="Tahoma" w:cs="Tahoma"/>
                <w:szCs w:val="20"/>
              </w:rPr>
              <w:t>Contexto e práticas</w:t>
            </w:r>
          </w:p>
        </w:tc>
        <w:tc>
          <w:tcPr>
            <w:tcW w:w="2615" w:type="dxa"/>
            <w:tcBorders>
              <w:top w:val="single" w:sz="4" w:space="0" w:color="00000A"/>
            </w:tcBorders>
            <w:tcMar>
              <w:left w:w="103" w:type="dxa"/>
            </w:tcMar>
          </w:tcPr>
          <w:p w14:paraId="5568FB8B" w14:textId="1342215E" w:rsidR="004B5668" w:rsidRDefault="00083961">
            <w:pPr>
              <w:rPr>
                <w:rFonts w:ascii="Tahoma" w:hAnsi="Tahoma" w:cs="Tahoma"/>
                <w:szCs w:val="20"/>
              </w:rPr>
            </w:pPr>
            <w:r>
              <w:rPr>
                <w:rFonts w:ascii="Tahoma" w:hAnsi="Tahoma" w:cs="Tahoma"/>
                <w:szCs w:val="20"/>
              </w:rPr>
              <w:t xml:space="preserve">(EF15AR13) Identificar e apreciar diversas formas e gêneros de expressão musical, tanto tradicionais quanto contemporâneos, reconhecendo e </w:t>
            </w:r>
            <w:r w:rsidRPr="00817F3E">
              <w:rPr>
                <w:rFonts w:ascii="Tahoma" w:hAnsi="Tahoma" w:cs="Tahoma"/>
                <w:szCs w:val="20"/>
              </w:rPr>
              <w:t>analisando</w:t>
            </w:r>
            <w:r>
              <w:rPr>
                <w:rFonts w:ascii="Tahoma" w:hAnsi="Tahoma" w:cs="Tahoma"/>
                <w:szCs w:val="20"/>
              </w:rPr>
              <w:t xml:space="preserve"> os usos e as funções da música em diversos contextos de circulação, em especial aqueles da vida cotidiana.</w:t>
            </w:r>
          </w:p>
        </w:tc>
        <w:tc>
          <w:tcPr>
            <w:tcW w:w="2398" w:type="dxa"/>
            <w:tcBorders>
              <w:top w:val="single" w:sz="4" w:space="0" w:color="00000A"/>
            </w:tcBorders>
            <w:tcMar>
              <w:left w:w="103" w:type="dxa"/>
            </w:tcMar>
          </w:tcPr>
          <w:p w14:paraId="3786ECC5" w14:textId="77777777" w:rsidR="004B5668" w:rsidRDefault="00083961">
            <w:pPr>
              <w:rPr>
                <w:rFonts w:ascii="Tahoma" w:hAnsi="Tahoma" w:cs="Tahoma"/>
              </w:rPr>
            </w:pPr>
            <w:r>
              <w:rPr>
                <w:rFonts w:ascii="Tahoma" w:hAnsi="Tahoma" w:cs="Tahoma"/>
              </w:rPr>
              <w:t>Leitura do texto sobre orquestras, observação das imagens e respostas das questões propostas no capítulo.</w:t>
            </w:r>
          </w:p>
        </w:tc>
      </w:tr>
    </w:tbl>
    <w:p w14:paraId="0DF408E1" w14:textId="08773FF9" w:rsidR="004B5668" w:rsidRPr="00817F3E" w:rsidRDefault="00D32C17" w:rsidP="00D32C17">
      <w:pPr>
        <w:ind w:right="-7"/>
        <w:jc w:val="right"/>
        <w:rPr>
          <w:rFonts w:ascii="Tahoma" w:hAnsi="Tahoma" w:cs="Tahoma"/>
          <w:sz w:val="20"/>
          <w:szCs w:val="20"/>
        </w:rPr>
      </w:pPr>
      <w:r w:rsidRPr="00817F3E">
        <w:rPr>
          <w:rFonts w:ascii="Tahoma" w:hAnsi="Tahoma" w:cs="Tahoma"/>
          <w:sz w:val="20"/>
          <w:szCs w:val="20"/>
        </w:rPr>
        <w:t>(Continua)</w:t>
      </w:r>
      <w:r w:rsidR="00083961" w:rsidRPr="00817F3E">
        <w:rPr>
          <w:rFonts w:ascii="Tahoma" w:hAnsi="Tahoma" w:cs="Tahoma"/>
          <w:sz w:val="20"/>
          <w:szCs w:val="20"/>
        </w:rPr>
        <w:br w:type="page"/>
      </w:r>
    </w:p>
    <w:tbl>
      <w:tblPr>
        <w:tblStyle w:val="Tabelaplanodedesenvolvimento"/>
        <w:tblW w:w="9581" w:type="dxa"/>
        <w:tblInd w:w="-5" w:type="dxa"/>
        <w:tblCellMar>
          <w:top w:w="113" w:type="dxa"/>
          <w:left w:w="103" w:type="dxa"/>
          <w:bottom w:w="113" w:type="dxa"/>
        </w:tblCellMar>
        <w:tblLook w:val="04A0" w:firstRow="1" w:lastRow="0" w:firstColumn="1" w:lastColumn="0" w:noHBand="0" w:noVBand="1"/>
      </w:tblPr>
      <w:tblGrid>
        <w:gridCol w:w="1268"/>
        <w:gridCol w:w="1289"/>
        <w:gridCol w:w="1973"/>
        <w:gridCol w:w="2636"/>
        <w:gridCol w:w="2415"/>
      </w:tblGrid>
      <w:tr w:rsidR="004B5668" w14:paraId="73A9E9EB" w14:textId="77777777" w:rsidTr="004B5668">
        <w:trPr>
          <w:cnfStyle w:val="100000000000" w:firstRow="1" w:lastRow="0" w:firstColumn="0" w:lastColumn="0" w:oddVBand="0" w:evenVBand="0" w:oddHBand="0" w:evenHBand="0" w:firstRowFirstColumn="0" w:firstRowLastColumn="0" w:lastRowFirstColumn="0" w:lastRowLastColumn="0"/>
          <w:trHeight w:val="20"/>
        </w:trPr>
        <w:tc>
          <w:tcPr>
            <w:tcW w:w="9581" w:type="dxa"/>
            <w:gridSpan w:val="5"/>
            <w:tcBorders>
              <w:top w:val="single" w:sz="4" w:space="0" w:color="00000A"/>
            </w:tcBorders>
            <w:tcMar>
              <w:left w:w="103" w:type="dxa"/>
            </w:tcMar>
          </w:tcPr>
          <w:p w14:paraId="6605480C" w14:textId="77777777" w:rsidR="004B5668" w:rsidRDefault="00083961">
            <w:pPr>
              <w:pageBreakBefore/>
              <w:rPr>
                <w:rFonts w:cs="Tahoma"/>
                <w:bCs/>
                <w:szCs w:val="20"/>
              </w:rPr>
            </w:pPr>
            <w:r>
              <w:rPr>
                <w:rFonts w:ascii="Tahoma" w:hAnsi="Tahoma" w:cs="Tahoma"/>
                <w:bCs/>
                <w:szCs w:val="20"/>
              </w:rPr>
              <w:lastRenderedPageBreak/>
              <w:t>PLANO DE DESENVOLVIMENTO DO 1</w:t>
            </w:r>
            <w:r>
              <w:rPr>
                <w:rFonts w:ascii="Tahoma" w:hAnsi="Tahoma" w:cs="Tahoma"/>
                <w:bCs/>
                <w:szCs w:val="20"/>
                <w:u w:val="single"/>
                <w:vertAlign w:val="superscript"/>
              </w:rPr>
              <w:t>o</w:t>
            </w:r>
            <w:r>
              <w:rPr>
                <w:rFonts w:ascii="Tahoma" w:hAnsi="Tahoma" w:cs="Tahoma"/>
                <w:bCs/>
                <w:szCs w:val="20"/>
              </w:rPr>
              <w:t xml:space="preserve"> BIMESTRE</w:t>
            </w:r>
          </w:p>
        </w:tc>
      </w:tr>
      <w:tr w:rsidR="004B5668" w14:paraId="04CF9BB3"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1087"/>
        </w:trPr>
        <w:tc>
          <w:tcPr>
            <w:tcW w:w="1268" w:type="dxa"/>
            <w:tcBorders>
              <w:top w:val="single" w:sz="4" w:space="0" w:color="00000A"/>
            </w:tcBorders>
            <w:shd w:val="clear" w:color="auto" w:fill="D9D9D9" w:themeFill="background1" w:themeFillShade="D9"/>
            <w:tcMar>
              <w:left w:w="103" w:type="dxa"/>
            </w:tcMar>
          </w:tcPr>
          <w:p w14:paraId="587FDC59" w14:textId="77777777" w:rsidR="004B5668" w:rsidRDefault="00083961">
            <w:pPr>
              <w:rPr>
                <w:rFonts w:cs="Tahoma"/>
                <w:b/>
                <w:szCs w:val="20"/>
              </w:rPr>
            </w:pPr>
            <w:r>
              <w:rPr>
                <w:rFonts w:ascii="Tahoma" w:hAnsi="Tahoma" w:cs="Tahoma"/>
                <w:b/>
                <w:szCs w:val="20"/>
              </w:rPr>
              <w:t>Capítulo do livro do estudante</w:t>
            </w:r>
          </w:p>
        </w:tc>
        <w:tc>
          <w:tcPr>
            <w:tcW w:w="1289" w:type="dxa"/>
            <w:tcBorders>
              <w:top w:val="single" w:sz="4" w:space="0" w:color="00000A"/>
            </w:tcBorders>
            <w:shd w:val="clear" w:color="auto" w:fill="D9D9D9" w:themeFill="background1" w:themeFillShade="D9"/>
            <w:tcMar>
              <w:left w:w="103" w:type="dxa"/>
            </w:tcMar>
          </w:tcPr>
          <w:p w14:paraId="3C352576" w14:textId="77777777" w:rsidR="004B5668" w:rsidRDefault="00083961">
            <w:pPr>
              <w:rPr>
                <w:rFonts w:cs="Tahoma"/>
                <w:b/>
                <w:bCs/>
                <w:szCs w:val="20"/>
              </w:rPr>
            </w:pPr>
            <w:r>
              <w:rPr>
                <w:rFonts w:ascii="Tahoma" w:hAnsi="Tahoma" w:cs="Tahoma"/>
                <w:b/>
                <w:bCs/>
                <w:szCs w:val="20"/>
              </w:rPr>
              <w:t>Unidades temáticas</w:t>
            </w:r>
          </w:p>
          <w:p w14:paraId="5DEB059E"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73" w:type="dxa"/>
            <w:tcBorders>
              <w:top w:val="single" w:sz="4" w:space="0" w:color="00000A"/>
            </w:tcBorders>
            <w:shd w:val="clear" w:color="auto" w:fill="D9D9D9" w:themeFill="background1" w:themeFillShade="D9"/>
            <w:tcMar>
              <w:left w:w="103" w:type="dxa"/>
            </w:tcMar>
          </w:tcPr>
          <w:p w14:paraId="1C4371DE"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36" w:type="dxa"/>
            <w:tcBorders>
              <w:top w:val="single" w:sz="4" w:space="0" w:color="00000A"/>
            </w:tcBorders>
            <w:shd w:val="clear" w:color="auto" w:fill="D9D9D9" w:themeFill="background1" w:themeFillShade="D9"/>
            <w:tcMar>
              <w:left w:w="103" w:type="dxa"/>
            </w:tcMar>
          </w:tcPr>
          <w:p w14:paraId="6274019A"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15" w:type="dxa"/>
            <w:tcBorders>
              <w:top w:val="single" w:sz="4" w:space="0" w:color="00000A"/>
            </w:tcBorders>
            <w:shd w:val="clear" w:color="auto" w:fill="D9D9D9" w:themeFill="background1" w:themeFillShade="D9"/>
            <w:tcMar>
              <w:left w:w="103" w:type="dxa"/>
            </w:tcMar>
          </w:tcPr>
          <w:p w14:paraId="176E5461" w14:textId="77777777" w:rsidR="005F6F16" w:rsidRDefault="00083961">
            <w:pPr>
              <w:rPr>
                <w:rFonts w:ascii="Tahoma" w:hAnsi="Tahoma" w:cs="Tahoma"/>
                <w:b/>
                <w:szCs w:val="20"/>
              </w:rPr>
            </w:pPr>
            <w:r>
              <w:rPr>
                <w:rFonts w:ascii="Tahoma" w:hAnsi="Tahoma" w:cs="Tahoma"/>
                <w:b/>
                <w:szCs w:val="20"/>
              </w:rPr>
              <w:t>Práticas didático-</w:t>
            </w:r>
          </w:p>
          <w:p w14:paraId="7EA7C222"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073B8DDE" w14:textId="77777777" w:rsidTr="004B5668">
        <w:tblPrEx>
          <w:tblCellMar>
            <w:right w:w="108" w:type="dxa"/>
          </w:tblCellMar>
        </w:tblPrEx>
        <w:tc>
          <w:tcPr>
            <w:tcW w:w="1268" w:type="dxa"/>
            <w:vMerge w:val="restart"/>
            <w:tcBorders>
              <w:top w:val="single" w:sz="4" w:space="0" w:color="00000A"/>
            </w:tcBorders>
            <w:tcMar>
              <w:left w:w="103" w:type="dxa"/>
            </w:tcMar>
          </w:tcPr>
          <w:p w14:paraId="2B94D38E" w14:textId="77777777" w:rsidR="004B5668" w:rsidRDefault="004B5668">
            <w:pPr>
              <w:rPr>
                <w:rFonts w:ascii="Tahoma" w:hAnsi="Tahoma" w:cs="Tahoma"/>
                <w:szCs w:val="20"/>
              </w:rPr>
            </w:pPr>
          </w:p>
        </w:tc>
        <w:tc>
          <w:tcPr>
            <w:tcW w:w="1289" w:type="dxa"/>
            <w:vMerge w:val="restart"/>
            <w:tcBorders>
              <w:top w:val="single" w:sz="4" w:space="0" w:color="00000A"/>
            </w:tcBorders>
            <w:tcMar>
              <w:left w:w="103" w:type="dxa"/>
            </w:tcMar>
          </w:tcPr>
          <w:p w14:paraId="0784CAE7" w14:textId="77777777" w:rsidR="004B5668" w:rsidRDefault="004B5668">
            <w:pPr>
              <w:rPr>
                <w:rFonts w:ascii="Tahoma" w:hAnsi="Tahoma" w:cs="Tahoma"/>
                <w:b/>
                <w:szCs w:val="20"/>
              </w:rPr>
            </w:pPr>
          </w:p>
        </w:tc>
        <w:tc>
          <w:tcPr>
            <w:tcW w:w="1973" w:type="dxa"/>
            <w:tcBorders>
              <w:top w:val="single" w:sz="4" w:space="0" w:color="00000A"/>
            </w:tcBorders>
            <w:tcMar>
              <w:left w:w="103" w:type="dxa"/>
            </w:tcMar>
          </w:tcPr>
          <w:p w14:paraId="0C68AB01" w14:textId="77777777" w:rsidR="004B5668" w:rsidRDefault="00083961">
            <w:pPr>
              <w:rPr>
                <w:rFonts w:cs="Tahoma"/>
                <w:szCs w:val="20"/>
              </w:rPr>
            </w:pPr>
            <w:r>
              <w:rPr>
                <w:rFonts w:ascii="Tahoma" w:hAnsi="Tahoma" w:cs="Tahoma"/>
                <w:szCs w:val="20"/>
              </w:rPr>
              <w:t>Elementos da linguagem</w:t>
            </w:r>
          </w:p>
        </w:tc>
        <w:tc>
          <w:tcPr>
            <w:tcW w:w="2636" w:type="dxa"/>
            <w:tcBorders>
              <w:top w:val="single" w:sz="4" w:space="0" w:color="00000A"/>
            </w:tcBorders>
            <w:tcMar>
              <w:left w:w="103" w:type="dxa"/>
            </w:tcMar>
          </w:tcPr>
          <w:p w14:paraId="267509DA" w14:textId="77777777" w:rsidR="004B5668" w:rsidRDefault="00083961">
            <w:pPr>
              <w:rPr>
                <w:rFonts w:ascii="Tahoma" w:hAnsi="Tahoma" w:cs="Tahoma"/>
                <w:szCs w:val="20"/>
              </w:rPr>
            </w:pPr>
            <w:r>
              <w:rPr>
                <w:rFonts w:ascii="Tahoma" w:hAnsi="Tahoma" w:cs="Tahoma"/>
                <w:spacing w:val="-10"/>
                <w:szCs w:val="20"/>
              </w:rPr>
              <w:t>(EF15AR14) Perceber e explorar os elementos constitutivos e as propriedades sonoras da música (altura, intensidade, timbre, melodia, ritmo etc.), por meio de jogos, brincadeiras, canções e práticas diversas de composição/criação, execução e apreciação musical.</w:t>
            </w:r>
          </w:p>
        </w:tc>
        <w:tc>
          <w:tcPr>
            <w:tcW w:w="2415" w:type="dxa"/>
            <w:tcBorders>
              <w:top w:val="single" w:sz="4" w:space="0" w:color="00000A"/>
            </w:tcBorders>
            <w:tcMar>
              <w:left w:w="103" w:type="dxa"/>
            </w:tcMar>
          </w:tcPr>
          <w:p w14:paraId="7307A46B"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Musicando</w:t>
            </w:r>
            <w:r>
              <w:rPr>
                <w:rFonts w:ascii="Tahoma" w:hAnsi="Tahoma" w:cs="Tahoma"/>
                <w:szCs w:val="20"/>
              </w:rPr>
              <w:t>: sons fracos e fortes.</w:t>
            </w:r>
          </w:p>
        </w:tc>
      </w:tr>
      <w:tr w:rsidR="004B5668" w14:paraId="75AF6FBE"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68" w:type="dxa"/>
            <w:vMerge/>
            <w:tcBorders>
              <w:top w:val="single" w:sz="4" w:space="0" w:color="00000A"/>
            </w:tcBorders>
            <w:tcMar>
              <w:left w:w="103" w:type="dxa"/>
            </w:tcMar>
          </w:tcPr>
          <w:p w14:paraId="12BE2DD5" w14:textId="77777777" w:rsidR="004B5668" w:rsidRDefault="004B5668">
            <w:pPr>
              <w:rPr>
                <w:rFonts w:ascii="Tahoma" w:hAnsi="Tahoma" w:cs="Tahoma"/>
                <w:szCs w:val="20"/>
              </w:rPr>
            </w:pPr>
          </w:p>
        </w:tc>
        <w:tc>
          <w:tcPr>
            <w:tcW w:w="1289" w:type="dxa"/>
            <w:vMerge/>
            <w:tcBorders>
              <w:top w:val="single" w:sz="4" w:space="0" w:color="00000A"/>
            </w:tcBorders>
            <w:tcMar>
              <w:left w:w="103" w:type="dxa"/>
            </w:tcMar>
          </w:tcPr>
          <w:p w14:paraId="24F0EFFD" w14:textId="77777777" w:rsidR="004B5668" w:rsidRDefault="004B5668">
            <w:pPr>
              <w:rPr>
                <w:rFonts w:cs="Tahoma"/>
                <w:szCs w:val="20"/>
              </w:rPr>
            </w:pPr>
          </w:p>
        </w:tc>
        <w:tc>
          <w:tcPr>
            <w:tcW w:w="1973" w:type="dxa"/>
            <w:tcBorders>
              <w:top w:val="single" w:sz="4" w:space="0" w:color="00000A"/>
            </w:tcBorders>
            <w:tcMar>
              <w:left w:w="103" w:type="dxa"/>
            </w:tcMar>
          </w:tcPr>
          <w:p w14:paraId="4A338BCF" w14:textId="77777777" w:rsidR="004B5668" w:rsidRDefault="00083961">
            <w:pPr>
              <w:rPr>
                <w:rFonts w:cs="Tahoma"/>
                <w:szCs w:val="20"/>
              </w:rPr>
            </w:pPr>
            <w:r>
              <w:rPr>
                <w:rFonts w:ascii="Tahoma" w:hAnsi="Tahoma" w:cs="Tahoma"/>
                <w:szCs w:val="20"/>
              </w:rPr>
              <w:t>Materialidades</w:t>
            </w:r>
          </w:p>
        </w:tc>
        <w:tc>
          <w:tcPr>
            <w:tcW w:w="2636" w:type="dxa"/>
            <w:tcBorders>
              <w:top w:val="single" w:sz="4" w:space="0" w:color="00000A"/>
            </w:tcBorders>
            <w:tcMar>
              <w:left w:w="103" w:type="dxa"/>
            </w:tcMar>
          </w:tcPr>
          <w:p w14:paraId="3687684E" w14:textId="77777777" w:rsidR="004B5668" w:rsidRDefault="00083961">
            <w:pPr>
              <w:rPr>
                <w:rFonts w:cs="Tahoma"/>
                <w:szCs w:val="20"/>
              </w:rPr>
            </w:pPr>
            <w:r>
              <w:rPr>
                <w:rFonts w:ascii="Tahoma" w:hAnsi="Tahoma" w:cs="Tahoma"/>
                <w:szCs w:val="20"/>
              </w:rPr>
              <w:t>(EF15AR15) Explorar fontes sonoras diversas, como as existentes no próprio corpo (palmas, voz, percussão corporal), na natureza e em objetos cotidianos, reconhecendo timbres e características de instrumentos musicais variados.</w:t>
            </w:r>
          </w:p>
        </w:tc>
        <w:tc>
          <w:tcPr>
            <w:tcW w:w="2415" w:type="dxa"/>
            <w:tcBorders>
              <w:top w:val="single" w:sz="4" w:space="0" w:color="00000A"/>
            </w:tcBorders>
            <w:tcMar>
              <w:left w:w="103" w:type="dxa"/>
            </w:tcMar>
          </w:tcPr>
          <w:p w14:paraId="03B94597"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Musicando</w:t>
            </w:r>
            <w:r>
              <w:rPr>
                <w:rFonts w:ascii="Tahoma" w:hAnsi="Tahoma" w:cs="Tahoma"/>
                <w:szCs w:val="20"/>
              </w:rPr>
              <w:t>: sons fracos e fortes.</w:t>
            </w:r>
          </w:p>
        </w:tc>
      </w:tr>
      <w:tr w:rsidR="004B5668" w14:paraId="6148497C" w14:textId="77777777" w:rsidTr="004B5668">
        <w:tblPrEx>
          <w:tblCellMar>
            <w:right w:w="108" w:type="dxa"/>
          </w:tblCellMar>
        </w:tblPrEx>
        <w:tc>
          <w:tcPr>
            <w:tcW w:w="1268" w:type="dxa"/>
            <w:vMerge/>
            <w:tcBorders>
              <w:top w:val="single" w:sz="4" w:space="0" w:color="00000A"/>
            </w:tcBorders>
            <w:tcMar>
              <w:left w:w="103" w:type="dxa"/>
            </w:tcMar>
          </w:tcPr>
          <w:p w14:paraId="665ECD93" w14:textId="77777777" w:rsidR="004B5668" w:rsidRDefault="004B5668">
            <w:pPr>
              <w:rPr>
                <w:rFonts w:ascii="Tahoma" w:hAnsi="Tahoma" w:cs="Tahoma"/>
                <w:szCs w:val="20"/>
              </w:rPr>
            </w:pPr>
          </w:p>
        </w:tc>
        <w:tc>
          <w:tcPr>
            <w:tcW w:w="1289" w:type="dxa"/>
            <w:vMerge/>
            <w:tcBorders>
              <w:top w:val="single" w:sz="4" w:space="0" w:color="00000A"/>
            </w:tcBorders>
            <w:tcMar>
              <w:left w:w="103" w:type="dxa"/>
            </w:tcMar>
          </w:tcPr>
          <w:p w14:paraId="5E015C7D" w14:textId="77777777" w:rsidR="004B5668" w:rsidRDefault="004B5668">
            <w:pPr>
              <w:rPr>
                <w:rFonts w:cs="Tahoma"/>
                <w:b/>
                <w:szCs w:val="20"/>
              </w:rPr>
            </w:pPr>
          </w:p>
        </w:tc>
        <w:tc>
          <w:tcPr>
            <w:tcW w:w="1973" w:type="dxa"/>
            <w:tcBorders>
              <w:top w:val="single" w:sz="4" w:space="0" w:color="00000A"/>
            </w:tcBorders>
            <w:tcMar>
              <w:left w:w="103" w:type="dxa"/>
            </w:tcMar>
          </w:tcPr>
          <w:p w14:paraId="75460A50" w14:textId="77777777" w:rsidR="004B5668" w:rsidRDefault="00083961">
            <w:pPr>
              <w:rPr>
                <w:rFonts w:ascii="Tahoma" w:hAnsi="Tahoma" w:cs="Tahoma"/>
                <w:szCs w:val="20"/>
              </w:rPr>
            </w:pPr>
            <w:r>
              <w:rPr>
                <w:rFonts w:ascii="Tahoma" w:hAnsi="Tahoma" w:cs="Tahoma"/>
                <w:szCs w:val="20"/>
              </w:rPr>
              <w:t>Notação e registro musical</w:t>
            </w:r>
          </w:p>
        </w:tc>
        <w:tc>
          <w:tcPr>
            <w:tcW w:w="2636" w:type="dxa"/>
            <w:tcBorders>
              <w:top w:val="single" w:sz="4" w:space="0" w:color="00000A"/>
            </w:tcBorders>
            <w:tcMar>
              <w:left w:w="103" w:type="dxa"/>
            </w:tcMar>
          </w:tcPr>
          <w:p w14:paraId="1B069647" w14:textId="77777777" w:rsidR="004B5668" w:rsidRDefault="00083961">
            <w:pPr>
              <w:rPr>
                <w:rFonts w:ascii="Tahoma" w:hAnsi="Tahoma" w:cs="Tahoma"/>
                <w:szCs w:val="20"/>
              </w:rPr>
            </w:pPr>
            <w:r>
              <w:rPr>
                <w:rFonts w:ascii="Tahoma" w:hAnsi="Tahoma" w:cs="Tahoma"/>
                <w:spacing w:val="-6"/>
                <w:szCs w:val="20"/>
              </w:rPr>
              <w:t>(EF15AR16) Explorar diferentes formas de registro musical não convencional (representação gráfica de sons, partituras criativas etc.), bem como procedimentos e técnicas de registro em áudio e audiovisual, e reconhecer a notação musical convencional.</w:t>
            </w:r>
          </w:p>
        </w:tc>
        <w:tc>
          <w:tcPr>
            <w:tcW w:w="2415" w:type="dxa"/>
            <w:tcBorders>
              <w:top w:val="single" w:sz="4" w:space="0" w:color="00000A"/>
            </w:tcBorders>
            <w:tcMar>
              <w:left w:w="103" w:type="dxa"/>
            </w:tcMar>
          </w:tcPr>
          <w:p w14:paraId="4A3D5916" w14:textId="77777777" w:rsidR="00AF49E2" w:rsidRDefault="00083961">
            <w:pPr>
              <w:rPr>
                <w:rFonts w:ascii="Tahoma" w:hAnsi="Tahoma" w:cs="Tahoma"/>
                <w:szCs w:val="20"/>
              </w:rPr>
            </w:pPr>
            <w:r>
              <w:rPr>
                <w:rFonts w:ascii="Tahoma" w:hAnsi="Tahoma" w:cs="Tahoma"/>
                <w:szCs w:val="20"/>
              </w:rPr>
              <w:t xml:space="preserve">Seção </w:t>
            </w:r>
            <w:r>
              <w:rPr>
                <w:rFonts w:ascii="Tahoma" w:hAnsi="Tahoma" w:cs="Tahoma"/>
                <w:b/>
                <w:szCs w:val="20"/>
              </w:rPr>
              <w:t>Musicando</w:t>
            </w:r>
            <w:r>
              <w:rPr>
                <w:rFonts w:ascii="Tahoma" w:hAnsi="Tahoma" w:cs="Tahoma"/>
                <w:szCs w:val="20"/>
              </w:rPr>
              <w:t xml:space="preserve">: </w:t>
            </w:r>
          </w:p>
          <w:p w14:paraId="685A0A41" w14:textId="003FBBA4" w:rsidR="004B5668" w:rsidRDefault="00AF49E2" w:rsidP="00176103">
            <w:pPr>
              <w:rPr>
                <w:rFonts w:ascii="Tahoma" w:hAnsi="Tahoma" w:cs="Tahoma"/>
                <w:szCs w:val="20"/>
              </w:rPr>
            </w:pPr>
            <w:r>
              <w:rPr>
                <w:rFonts w:ascii="Tahoma" w:hAnsi="Tahoma" w:cs="Tahoma"/>
                <w:szCs w:val="20"/>
              </w:rPr>
              <w:t>u</w:t>
            </w:r>
            <w:r w:rsidR="00083961">
              <w:rPr>
                <w:rFonts w:ascii="Tahoma" w:hAnsi="Tahoma" w:cs="Tahoma"/>
                <w:szCs w:val="20"/>
              </w:rPr>
              <w:t>so de notação</w:t>
            </w:r>
            <w:r w:rsidR="00176103">
              <w:rPr>
                <w:rFonts w:ascii="Tahoma" w:hAnsi="Tahoma" w:cs="Tahoma"/>
                <w:szCs w:val="20"/>
              </w:rPr>
              <w:t xml:space="preserve"> </w:t>
            </w:r>
            <w:r w:rsidR="00083961">
              <w:rPr>
                <w:rFonts w:ascii="Tahoma" w:hAnsi="Tahoma" w:cs="Tahoma"/>
                <w:szCs w:val="20"/>
              </w:rPr>
              <w:t>não</w:t>
            </w:r>
            <w:r w:rsidR="00F449A0">
              <w:rPr>
                <w:rFonts w:ascii="Tahoma" w:hAnsi="Tahoma" w:cs="Tahoma"/>
                <w:szCs w:val="20"/>
              </w:rPr>
              <w:t xml:space="preserve"> </w:t>
            </w:r>
            <w:r w:rsidR="00083961">
              <w:rPr>
                <w:rFonts w:ascii="Tahoma" w:hAnsi="Tahoma" w:cs="Tahoma"/>
                <w:szCs w:val="20"/>
              </w:rPr>
              <w:t>convencional de sons fracos e fortes.</w:t>
            </w:r>
          </w:p>
        </w:tc>
      </w:tr>
      <w:tr w:rsidR="004B5668" w14:paraId="072B85A2"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68" w:type="dxa"/>
            <w:vMerge/>
            <w:tcBorders>
              <w:top w:val="single" w:sz="4" w:space="0" w:color="00000A"/>
            </w:tcBorders>
            <w:tcMar>
              <w:left w:w="103" w:type="dxa"/>
            </w:tcMar>
          </w:tcPr>
          <w:p w14:paraId="2D380D23" w14:textId="77777777" w:rsidR="004B5668" w:rsidRDefault="004B5668">
            <w:pPr>
              <w:rPr>
                <w:rFonts w:ascii="Tahoma" w:hAnsi="Tahoma" w:cs="Tahoma"/>
                <w:szCs w:val="20"/>
              </w:rPr>
            </w:pPr>
          </w:p>
        </w:tc>
        <w:tc>
          <w:tcPr>
            <w:tcW w:w="1289" w:type="dxa"/>
            <w:vMerge/>
            <w:tcBorders>
              <w:top w:val="single" w:sz="4" w:space="0" w:color="00000A"/>
            </w:tcBorders>
            <w:tcMar>
              <w:left w:w="103" w:type="dxa"/>
            </w:tcMar>
          </w:tcPr>
          <w:p w14:paraId="5A5CD18D" w14:textId="77777777" w:rsidR="004B5668" w:rsidRDefault="004B5668">
            <w:pPr>
              <w:rPr>
                <w:rFonts w:cs="Tahoma"/>
                <w:szCs w:val="20"/>
              </w:rPr>
            </w:pPr>
          </w:p>
        </w:tc>
        <w:tc>
          <w:tcPr>
            <w:tcW w:w="1973" w:type="dxa"/>
            <w:tcBorders>
              <w:top w:val="single" w:sz="4" w:space="0" w:color="00000A"/>
            </w:tcBorders>
            <w:tcMar>
              <w:left w:w="103" w:type="dxa"/>
            </w:tcMar>
          </w:tcPr>
          <w:p w14:paraId="35E00642" w14:textId="77777777" w:rsidR="004B5668" w:rsidRDefault="00083961">
            <w:pPr>
              <w:rPr>
                <w:rFonts w:ascii="Tahoma" w:hAnsi="Tahoma" w:cs="Tahoma"/>
                <w:szCs w:val="20"/>
              </w:rPr>
            </w:pPr>
            <w:r>
              <w:rPr>
                <w:rFonts w:ascii="Tahoma" w:hAnsi="Tahoma" w:cs="Tahoma"/>
                <w:szCs w:val="20"/>
              </w:rPr>
              <w:t>Processos de criação</w:t>
            </w:r>
          </w:p>
        </w:tc>
        <w:tc>
          <w:tcPr>
            <w:tcW w:w="2636" w:type="dxa"/>
            <w:tcBorders>
              <w:top w:val="single" w:sz="4" w:space="0" w:color="00000A"/>
            </w:tcBorders>
            <w:tcMar>
              <w:left w:w="103" w:type="dxa"/>
            </w:tcMar>
          </w:tcPr>
          <w:p w14:paraId="6E5CEB5D" w14:textId="77777777" w:rsidR="004B5668" w:rsidRDefault="00083961">
            <w:pPr>
              <w:rPr>
                <w:rFonts w:ascii="Tahoma" w:hAnsi="Tahoma" w:cs="Tahoma"/>
                <w:szCs w:val="20"/>
              </w:rPr>
            </w:pPr>
            <w:r>
              <w:rPr>
                <w:rFonts w:ascii="Tahoma" w:hAnsi="Tahoma" w:cs="Tahoma"/>
                <w:spacing w:val="-10"/>
                <w:szCs w:val="20"/>
              </w:rPr>
              <w:t>(EF15AR17) Experimentar improvisações, composições e sonorização de histórias, entre outros, utilizando vozes, sons corporais e/ou instrumentos musicais convencionais ou não convencionais, de modo individual, coletivo e colaborativo.</w:t>
            </w:r>
          </w:p>
        </w:tc>
        <w:tc>
          <w:tcPr>
            <w:tcW w:w="2415" w:type="dxa"/>
            <w:tcBorders>
              <w:top w:val="single" w:sz="4" w:space="0" w:color="00000A"/>
            </w:tcBorders>
            <w:tcMar>
              <w:left w:w="103" w:type="dxa"/>
            </w:tcMar>
          </w:tcPr>
          <w:p w14:paraId="7DBE435F"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Musicando</w:t>
            </w:r>
            <w:r>
              <w:rPr>
                <w:rFonts w:ascii="Tahoma" w:hAnsi="Tahoma" w:cs="Tahoma"/>
                <w:szCs w:val="20"/>
              </w:rPr>
              <w:t>: atividade com percussão corporal.</w:t>
            </w:r>
          </w:p>
        </w:tc>
      </w:tr>
    </w:tbl>
    <w:p w14:paraId="431A48C1" w14:textId="77777777" w:rsidR="00D32C17" w:rsidRDefault="00D32C17"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1" w:type="dxa"/>
        <w:tblInd w:w="-5" w:type="dxa"/>
        <w:tblCellMar>
          <w:top w:w="113" w:type="dxa"/>
          <w:left w:w="103" w:type="dxa"/>
          <w:bottom w:w="113" w:type="dxa"/>
        </w:tblCellMar>
        <w:tblLook w:val="04A0" w:firstRow="1" w:lastRow="0" w:firstColumn="1" w:lastColumn="0" w:noHBand="0" w:noVBand="1"/>
      </w:tblPr>
      <w:tblGrid>
        <w:gridCol w:w="1589"/>
        <w:gridCol w:w="1275"/>
        <w:gridCol w:w="1921"/>
        <w:gridCol w:w="2527"/>
        <w:gridCol w:w="2269"/>
      </w:tblGrid>
      <w:tr w:rsidR="004B5668" w14:paraId="5B7E99F2" w14:textId="77777777" w:rsidTr="004B5668">
        <w:trPr>
          <w:cnfStyle w:val="100000000000" w:firstRow="1" w:lastRow="0" w:firstColumn="0" w:lastColumn="0" w:oddVBand="0" w:evenVBand="0" w:oddHBand="0" w:evenHBand="0" w:firstRowFirstColumn="0" w:firstRowLastColumn="0" w:lastRowFirstColumn="0" w:lastRowLastColumn="0"/>
          <w:trHeight w:val="20"/>
        </w:trPr>
        <w:tc>
          <w:tcPr>
            <w:tcW w:w="9581" w:type="dxa"/>
            <w:gridSpan w:val="5"/>
            <w:tcBorders>
              <w:top w:val="single" w:sz="4" w:space="0" w:color="00000A"/>
            </w:tcBorders>
            <w:tcMar>
              <w:left w:w="103" w:type="dxa"/>
            </w:tcMar>
          </w:tcPr>
          <w:p w14:paraId="6FEFBEFB" w14:textId="77777777" w:rsidR="004B5668" w:rsidRDefault="00083961">
            <w:pPr>
              <w:pageBreakBefore/>
              <w:rPr>
                <w:rFonts w:cs="Tahoma"/>
                <w:bCs/>
                <w:szCs w:val="20"/>
              </w:rPr>
            </w:pPr>
            <w:r>
              <w:rPr>
                <w:rFonts w:ascii="Tahoma" w:hAnsi="Tahoma" w:cs="Tahoma"/>
                <w:bCs/>
                <w:szCs w:val="20"/>
              </w:rPr>
              <w:lastRenderedPageBreak/>
              <w:t>PLANO DE DESENVOLVIMENTO DO 2</w:t>
            </w:r>
            <w:r>
              <w:rPr>
                <w:rFonts w:ascii="Tahoma" w:hAnsi="Tahoma" w:cs="Tahoma"/>
                <w:bCs/>
                <w:szCs w:val="20"/>
                <w:u w:val="single"/>
                <w:vertAlign w:val="superscript"/>
              </w:rPr>
              <w:t>o</w:t>
            </w:r>
            <w:r>
              <w:rPr>
                <w:rFonts w:ascii="Tahoma" w:hAnsi="Tahoma" w:cs="Tahoma"/>
                <w:bCs/>
                <w:szCs w:val="20"/>
              </w:rPr>
              <w:t xml:space="preserve"> BIMESTRE</w:t>
            </w:r>
          </w:p>
        </w:tc>
      </w:tr>
      <w:tr w:rsidR="004B5668" w14:paraId="059FA53F"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468"/>
        </w:trPr>
        <w:tc>
          <w:tcPr>
            <w:tcW w:w="1589" w:type="dxa"/>
            <w:tcBorders>
              <w:top w:val="single" w:sz="4" w:space="0" w:color="00000A"/>
            </w:tcBorders>
            <w:shd w:val="clear" w:color="auto" w:fill="D9D9D9" w:themeFill="background1" w:themeFillShade="D9"/>
            <w:tcMar>
              <w:left w:w="103" w:type="dxa"/>
            </w:tcMar>
          </w:tcPr>
          <w:p w14:paraId="22E4AF02" w14:textId="77777777" w:rsidR="004B5668" w:rsidRDefault="00083961">
            <w:pPr>
              <w:rPr>
                <w:rFonts w:cs="Tahoma"/>
                <w:b/>
                <w:szCs w:val="20"/>
              </w:rPr>
            </w:pPr>
            <w:r>
              <w:rPr>
                <w:rFonts w:ascii="Tahoma" w:hAnsi="Tahoma" w:cs="Tahoma"/>
                <w:b/>
                <w:szCs w:val="20"/>
              </w:rPr>
              <w:t>Capítulo do livro do estudante</w:t>
            </w:r>
          </w:p>
        </w:tc>
        <w:tc>
          <w:tcPr>
            <w:tcW w:w="1275" w:type="dxa"/>
            <w:tcBorders>
              <w:top w:val="single" w:sz="4" w:space="0" w:color="00000A"/>
            </w:tcBorders>
            <w:shd w:val="clear" w:color="auto" w:fill="D9D9D9" w:themeFill="background1" w:themeFillShade="D9"/>
            <w:tcMar>
              <w:left w:w="103" w:type="dxa"/>
            </w:tcMar>
          </w:tcPr>
          <w:p w14:paraId="3A1AAE41" w14:textId="77777777" w:rsidR="004B5668" w:rsidRDefault="00083961">
            <w:pPr>
              <w:rPr>
                <w:rFonts w:cs="Tahoma"/>
                <w:b/>
                <w:bCs/>
                <w:szCs w:val="20"/>
              </w:rPr>
            </w:pPr>
            <w:r>
              <w:rPr>
                <w:rFonts w:ascii="Tahoma" w:hAnsi="Tahoma" w:cs="Tahoma"/>
                <w:b/>
                <w:bCs/>
                <w:szCs w:val="20"/>
              </w:rPr>
              <w:t>Unidades temáticas</w:t>
            </w:r>
            <w:r>
              <w:rPr>
                <w:rFonts w:ascii="Tahoma" w:hAnsi="Tahoma" w:cs="Tahoma"/>
                <w:b/>
                <w:bCs/>
                <w:szCs w:val="20"/>
              </w:rPr>
              <w:b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21" w:type="dxa"/>
            <w:tcBorders>
              <w:top w:val="single" w:sz="4" w:space="0" w:color="00000A"/>
            </w:tcBorders>
            <w:shd w:val="clear" w:color="auto" w:fill="D9D9D9" w:themeFill="background1" w:themeFillShade="D9"/>
            <w:tcMar>
              <w:left w:w="103" w:type="dxa"/>
            </w:tcMar>
          </w:tcPr>
          <w:p w14:paraId="2C9BB4E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527" w:type="dxa"/>
            <w:tcBorders>
              <w:top w:val="single" w:sz="4" w:space="0" w:color="00000A"/>
            </w:tcBorders>
            <w:shd w:val="clear" w:color="auto" w:fill="D9D9D9" w:themeFill="background1" w:themeFillShade="D9"/>
            <w:tcMar>
              <w:left w:w="103" w:type="dxa"/>
            </w:tcMar>
          </w:tcPr>
          <w:p w14:paraId="6C76D73B" w14:textId="77777777" w:rsidR="004B5668" w:rsidRDefault="00083961">
            <w:pPr>
              <w:rPr>
                <w:rFonts w:cs="Tahoma"/>
                <w:b/>
                <w:bCs/>
                <w:szCs w:val="20"/>
              </w:rPr>
            </w:pPr>
            <w:r>
              <w:rPr>
                <w:rFonts w:ascii="Tahoma" w:hAnsi="Tahoma" w:cs="Tahoma"/>
                <w:b/>
                <w:bCs/>
                <w:szCs w:val="20"/>
              </w:rPr>
              <w:t>Habilidades da BNCC –</w:t>
            </w:r>
            <w:r>
              <w:rPr>
                <w:rFonts w:ascii="Tahoma" w:hAnsi="Tahoma" w:cs="Tahoma"/>
                <w:b/>
                <w:bCs/>
                <w:szCs w:val="20"/>
              </w:rPr>
              <w:br/>
              <w:t>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269" w:type="dxa"/>
            <w:tcBorders>
              <w:top w:val="single" w:sz="4" w:space="0" w:color="00000A"/>
            </w:tcBorders>
            <w:shd w:val="clear" w:color="auto" w:fill="D9D9D9" w:themeFill="background1" w:themeFillShade="D9"/>
            <w:tcMar>
              <w:left w:w="103" w:type="dxa"/>
            </w:tcMar>
          </w:tcPr>
          <w:p w14:paraId="262BD4D1" w14:textId="77777777" w:rsidR="005F6F16" w:rsidRDefault="00083961">
            <w:pPr>
              <w:rPr>
                <w:rFonts w:ascii="Tahoma" w:hAnsi="Tahoma" w:cs="Tahoma"/>
                <w:b/>
                <w:szCs w:val="20"/>
              </w:rPr>
            </w:pPr>
            <w:r>
              <w:rPr>
                <w:rFonts w:ascii="Tahoma" w:hAnsi="Tahoma" w:cs="Tahoma"/>
                <w:b/>
                <w:szCs w:val="20"/>
              </w:rPr>
              <w:t>Práticas didático-</w:t>
            </w:r>
          </w:p>
          <w:p w14:paraId="7A901C6E"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51B0B397" w14:textId="77777777" w:rsidTr="004B5668">
        <w:tblPrEx>
          <w:tblCellMar>
            <w:right w:w="108" w:type="dxa"/>
          </w:tblCellMar>
        </w:tblPrEx>
        <w:trPr>
          <w:trHeight w:val="966"/>
        </w:trPr>
        <w:tc>
          <w:tcPr>
            <w:tcW w:w="1589" w:type="dxa"/>
            <w:vMerge w:val="restart"/>
            <w:tcBorders>
              <w:top w:val="single" w:sz="4" w:space="0" w:color="00000A"/>
            </w:tcBorders>
            <w:tcMar>
              <w:left w:w="103" w:type="dxa"/>
            </w:tcMar>
          </w:tcPr>
          <w:p w14:paraId="589309F9" w14:textId="1FEF708A" w:rsidR="004B5668" w:rsidRDefault="00083961">
            <w:pPr>
              <w:rPr>
                <w:rFonts w:cs="Tahoma"/>
                <w:b/>
                <w:szCs w:val="20"/>
              </w:rPr>
            </w:pPr>
            <w:r>
              <w:rPr>
                <w:rFonts w:ascii="Tahoma" w:hAnsi="Tahoma" w:cs="Tahoma"/>
                <w:b/>
                <w:szCs w:val="20"/>
              </w:rPr>
              <w:t>Capítulo 2</w:t>
            </w:r>
            <w:r w:rsidR="007F4539">
              <w:rPr>
                <w:rFonts w:ascii="Tahoma" w:hAnsi="Tahoma" w:cs="Tahoma"/>
                <w:b/>
                <w:szCs w:val="20"/>
              </w:rPr>
              <w:t xml:space="preserve"> –</w:t>
            </w:r>
          </w:p>
          <w:p w14:paraId="1BF2761E" w14:textId="77777777" w:rsidR="004B5668" w:rsidRDefault="00083961">
            <w:pPr>
              <w:rPr>
                <w:rFonts w:ascii="Tahoma" w:hAnsi="Tahoma" w:cs="Tahoma"/>
                <w:b/>
                <w:bCs/>
                <w:szCs w:val="20"/>
              </w:rPr>
            </w:pPr>
            <w:r>
              <w:rPr>
                <w:rFonts w:ascii="Tahoma" w:hAnsi="Tahoma" w:cs="Tahoma"/>
                <w:b/>
                <w:bCs/>
                <w:szCs w:val="20"/>
              </w:rPr>
              <w:t>Instrumentos musicais</w:t>
            </w:r>
          </w:p>
        </w:tc>
        <w:tc>
          <w:tcPr>
            <w:tcW w:w="1275" w:type="dxa"/>
            <w:vMerge w:val="restart"/>
            <w:tcBorders>
              <w:top w:val="single" w:sz="4" w:space="0" w:color="00000A"/>
            </w:tcBorders>
            <w:tcMar>
              <w:left w:w="103" w:type="dxa"/>
            </w:tcMar>
          </w:tcPr>
          <w:p w14:paraId="3FAA1C83" w14:textId="77777777" w:rsidR="004B5668" w:rsidRDefault="00083961">
            <w:pPr>
              <w:rPr>
                <w:rFonts w:cs="Tahoma"/>
                <w:szCs w:val="20"/>
              </w:rPr>
            </w:pPr>
            <w:r>
              <w:rPr>
                <w:rFonts w:ascii="Tahoma" w:hAnsi="Tahoma" w:cs="Tahoma"/>
                <w:bCs/>
                <w:szCs w:val="20"/>
              </w:rPr>
              <w:t>Música</w:t>
            </w:r>
          </w:p>
        </w:tc>
        <w:tc>
          <w:tcPr>
            <w:tcW w:w="1921" w:type="dxa"/>
            <w:tcBorders>
              <w:top w:val="single" w:sz="4" w:space="0" w:color="00000A"/>
            </w:tcBorders>
            <w:tcMar>
              <w:left w:w="103" w:type="dxa"/>
            </w:tcMar>
          </w:tcPr>
          <w:p w14:paraId="7C14AF98" w14:textId="77777777" w:rsidR="004B5668" w:rsidRDefault="00083961">
            <w:pPr>
              <w:rPr>
                <w:rFonts w:cs="Tahoma"/>
                <w:szCs w:val="20"/>
              </w:rPr>
            </w:pPr>
            <w:r>
              <w:rPr>
                <w:rFonts w:ascii="Tahoma" w:hAnsi="Tahoma" w:cs="Tahoma"/>
                <w:szCs w:val="20"/>
              </w:rPr>
              <w:t>Contexto e práticas</w:t>
            </w:r>
          </w:p>
        </w:tc>
        <w:tc>
          <w:tcPr>
            <w:tcW w:w="2527" w:type="dxa"/>
            <w:tcBorders>
              <w:top w:val="single" w:sz="4" w:space="0" w:color="00000A"/>
            </w:tcBorders>
            <w:tcMar>
              <w:left w:w="103" w:type="dxa"/>
            </w:tcMar>
          </w:tcPr>
          <w:p w14:paraId="40A14A89" w14:textId="77777777" w:rsidR="004B5668" w:rsidRDefault="00083961">
            <w:pPr>
              <w:rPr>
                <w:rFonts w:cs="Tahoma"/>
                <w:szCs w:val="20"/>
              </w:rPr>
            </w:pPr>
            <w:r>
              <w:rPr>
                <w:rFonts w:ascii="Tahoma" w:hAnsi="Tahoma" w:cs="Tahoma"/>
                <w:szCs w:val="20"/>
              </w:rPr>
              <w:t>(EF15AR13) Identificar e apreciar diversas formas e gêneros de expressão musical, tanto tradicionais quanto contemporâneos, reconhecendo e analisando os usos e as funções da música em diversos contextos de circulação, em especial, aqueles da vida cotidiana.</w:t>
            </w:r>
          </w:p>
        </w:tc>
        <w:tc>
          <w:tcPr>
            <w:tcW w:w="2269" w:type="dxa"/>
            <w:tcBorders>
              <w:top w:val="single" w:sz="4" w:space="0" w:color="00000A"/>
            </w:tcBorders>
            <w:tcMar>
              <w:left w:w="103" w:type="dxa"/>
            </w:tcMar>
          </w:tcPr>
          <w:p w14:paraId="06B54E67" w14:textId="77777777" w:rsidR="004B5668" w:rsidRDefault="00083961">
            <w:pPr>
              <w:rPr>
                <w:rFonts w:ascii="Tahoma" w:hAnsi="Tahoma" w:cs="Tahoma"/>
                <w:szCs w:val="20"/>
              </w:rPr>
            </w:pPr>
            <w:r>
              <w:rPr>
                <w:rFonts w:ascii="Tahoma" w:hAnsi="Tahoma" w:cs="Tahoma"/>
                <w:szCs w:val="20"/>
              </w:rPr>
              <w:t>Leitura da fotografia que abre o capítulo e respostas às questões propostas nessa abertura.</w:t>
            </w:r>
          </w:p>
          <w:p w14:paraId="748D76B8" w14:textId="77777777" w:rsidR="004B5668" w:rsidRDefault="004B5668">
            <w:pPr>
              <w:rPr>
                <w:rFonts w:ascii="Tahoma" w:hAnsi="Tahoma" w:cs="Tahoma"/>
                <w:szCs w:val="20"/>
              </w:rPr>
            </w:pPr>
          </w:p>
          <w:p w14:paraId="72105E9C" w14:textId="77777777" w:rsidR="004B5668" w:rsidRDefault="00083961">
            <w:pPr>
              <w:rPr>
                <w:rFonts w:ascii="Tahoma" w:hAnsi="Tahoma" w:cs="Tahoma"/>
                <w:szCs w:val="20"/>
              </w:rPr>
            </w:pPr>
            <w:r>
              <w:rPr>
                <w:rFonts w:ascii="Tahoma" w:hAnsi="Tahoma" w:cs="Tahoma"/>
                <w:szCs w:val="20"/>
              </w:rPr>
              <w:t>Leitura das imagens e textos sobre famílias de instrumentos.</w:t>
            </w:r>
          </w:p>
          <w:p w14:paraId="790A8AEB" w14:textId="77777777" w:rsidR="004B5668" w:rsidRDefault="004B5668">
            <w:pPr>
              <w:rPr>
                <w:rFonts w:ascii="Tahoma" w:hAnsi="Tahoma" w:cs="Tahoma"/>
                <w:szCs w:val="20"/>
              </w:rPr>
            </w:pPr>
          </w:p>
          <w:p w14:paraId="24804A24" w14:textId="77777777" w:rsidR="004B5668" w:rsidRDefault="00083961">
            <w:pPr>
              <w:rPr>
                <w:rFonts w:ascii="Tahoma" w:hAnsi="Tahoma" w:cs="Tahoma"/>
                <w:szCs w:val="20"/>
              </w:rPr>
            </w:pPr>
            <w:r>
              <w:rPr>
                <w:rFonts w:ascii="Tahoma" w:hAnsi="Tahoma" w:cs="Tahoma"/>
                <w:szCs w:val="20"/>
              </w:rPr>
              <w:t>Entender a disposição dos instrumentos em uma orquestra, a partir do esquema apresentado no capítulo.</w:t>
            </w:r>
          </w:p>
          <w:p w14:paraId="68A908CA" w14:textId="77777777" w:rsidR="004B5668" w:rsidRDefault="004B5668">
            <w:pPr>
              <w:rPr>
                <w:rFonts w:ascii="Tahoma" w:hAnsi="Tahoma" w:cs="Tahoma"/>
                <w:szCs w:val="20"/>
              </w:rPr>
            </w:pPr>
          </w:p>
          <w:p w14:paraId="37C312B0" w14:textId="77777777" w:rsidR="004B5668" w:rsidRDefault="00083961">
            <w:pPr>
              <w:rPr>
                <w:rFonts w:cs="Tahoma"/>
                <w:szCs w:val="20"/>
              </w:rPr>
            </w:pPr>
            <w:proofErr w:type="gramStart"/>
            <w:r>
              <w:rPr>
                <w:rFonts w:ascii="Tahoma" w:hAnsi="Tahoma" w:cs="Tahoma"/>
                <w:szCs w:val="20"/>
              </w:rPr>
              <w:t xml:space="preserve">Boxe </w:t>
            </w:r>
            <w:r>
              <w:rPr>
                <w:rFonts w:ascii="Tahoma" w:hAnsi="Tahoma" w:cs="Tahoma"/>
                <w:b/>
                <w:szCs w:val="20"/>
              </w:rPr>
              <w:t>De</w:t>
            </w:r>
            <w:proofErr w:type="gramEnd"/>
            <w:r>
              <w:rPr>
                <w:rFonts w:ascii="Tahoma" w:hAnsi="Tahoma" w:cs="Tahoma"/>
                <w:b/>
                <w:szCs w:val="20"/>
              </w:rPr>
              <w:t xml:space="preserve"> olho na imagem</w:t>
            </w:r>
            <w:r>
              <w:rPr>
                <w:rFonts w:ascii="Tahoma" w:hAnsi="Tahoma" w:cs="Tahoma"/>
                <w:szCs w:val="20"/>
              </w:rPr>
              <w:t>: observação das imagens e respostas.</w:t>
            </w:r>
          </w:p>
        </w:tc>
      </w:tr>
      <w:tr w:rsidR="004B5668" w14:paraId="747F717D"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trPr>
        <w:tc>
          <w:tcPr>
            <w:tcW w:w="1589" w:type="dxa"/>
            <w:vMerge/>
            <w:tcBorders>
              <w:top w:val="single" w:sz="4" w:space="0" w:color="00000A"/>
            </w:tcBorders>
            <w:tcMar>
              <w:left w:w="103" w:type="dxa"/>
            </w:tcMar>
          </w:tcPr>
          <w:p w14:paraId="02E696E7" w14:textId="77777777" w:rsidR="004B5668" w:rsidRDefault="004B5668">
            <w:pPr>
              <w:rPr>
                <w:rFonts w:ascii="Tahoma" w:hAnsi="Tahoma" w:cs="Tahoma"/>
                <w:szCs w:val="20"/>
              </w:rPr>
            </w:pPr>
          </w:p>
        </w:tc>
        <w:tc>
          <w:tcPr>
            <w:tcW w:w="1275" w:type="dxa"/>
            <w:vMerge/>
            <w:tcBorders>
              <w:top w:val="single" w:sz="4" w:space="0" w:color="00000A"/>
            </w:tcBorders>
            <w:tcMar>
              <w:left w:w="103" w:type="dxa"/>
            </w:tcMar>
          </w:tcPr>
          <w:p w14:paraId="6337D6BC" w14:textId="77777777" w:rsidR="004B5668" w:rsidRDefault="004B5668">
            <w:pPr>
              <w:rPr>
                <w:rFonts w:ascii="Tahoma" w:hAnsi="Tahoma" w:cs="Tahoma"/>
                <w:bCs/>
                <w:szCs w:val="20"/>
              </w:rPr>
            </w:pPr>
          </w:p>
        </w:tc>
        <w:tc>
          <w:tcPr>
            <w:tcW w:w="1921" w:type="dxa"/>
            <w:tcBorders>
              <w:top w:val="single" w:sz="4" w:space="0" w:color="00000A"/>
            </w:tcBorders>
            <w:tcMar>
              <w:left w:w="103" w:type="dxa"/>
            </w:tcMar>
          </w:tcPr>
          <w:p w14:paraId="7035DAB0" w14:textId="77777777" w:rsidR="004B5668" w:rsidRDefault="00083961">
            <w:pPr>
              <w:rPr>
                <w:rFonts w:ascii="Tahoma" w:hAnsi="Tahoma" w:cs="Tahoma"/>
                <w:szCs w:val="20"/>
              </w:rPr>
            </w:pPr>
            <w:r>
              <w:rPr>
                <w:rFonts w:ascii="Tahoma" w:hAnsi="Tahoma" w:cs="Tahoma"/>
                <w:szCs w:val="20"/>
              </w:rPr>
              <w:t>Materialidades</w:t>
            </w:r>
          </w:p>
        </w:tc>
        <w:tc>
          <w:tcPr>
            <w:tcW w:w="2527" w:type="dxa"/>
            <w:tcBorders>
              <w:top w:val="single" w:sz="4" w:space="0" w:color="00000A"/>
            </w:tcBorders>
            <w:tcMar>
              <w:left w:w="103" w:type="dxa"/>
            </w:tcMar>
          </w:tcPr>
          <w:p w14:paraId="5D139476" w14:textId="77777777" w:rsidR="004B5668" w:rsidRDefault="00083961">
            <w:pPr>
              <w:rPr>
                <w:rFonts w:ascii="Tahoma" w:hAnsi="Tahoma" w:cs="Tahoma"/>
                <w:szCs w:val="20"/>
              </w:rPr>
            </w:pPr>
            <w:r>
              <w:rPr>
                <w:rFonts w:ascii="Tahoma" w:hAnsi="Tahoma" w:cs="Tahoma"/>
                <w:szCs w:val="20"/>
              </w:rPr>
              <w:t>(EF15AR15) Explorar fontes sonoras diversas, como as existentes no próprio corpo (palmas, voz, percussão corporal), na natureza e em objetos cotidianos, reconhecendo timbres e características de instrumentos musicais variados</w:t>
            </w:r>
            <w:r w:rsidR="00B40FCE">
              <w:rPr>
                <w:rFonts w:ascii="Tahoma" w:hAnsi="Tahoma" w:cs="Tahoma"/>
                <w:szCs w:val="20"/>
              </w:rPr>
              <w:t>.</w:t>
            </w:r>
          </w:p>
        </w:tc>
        <w:tc>
          <w:tcPr>
            <w:tcW w:w="2269" w:type="dxa"/>
            <w:tcBorders>
              <w:top w:val="single" w:sz="4" w:space="0" w:color="00000A"/>
            </w:tcBorders>
            <w:tcMar>
              <w:left w:w="103" w:type="dxa"/>
            </w:tcMar>
          </w:tcPr>
          <w:p w14:paraId="53335CE4"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Mãos à obra</w:t>
            </w:r>
            <w:r>
              <w:rPr>
                <w:rFonts w:ascii="Tahoma" w:hAnsi="Tahoma" w:cs="Tahoma"/>
                <w:szCs w:val="20"/>
              </w:rPr>
              <w:t>: explorar os instrumentos criados nas atividades.</w:t>
            </w:r>
          </w:p>
        </w:tc>
      </w:tr>
    </w:tbl>
    <w:p w14:paraId="5E992B69" w14:textId="77777777" w:rsidR="00D32C17" w:rsidRDefault="00D32C17"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6" w:type="dxa"/>
        <w:jc w:val="right"/>
        <w:tblCellMar>
          <w:top w:w="113" w:type="dxa"/>
          <w:left w:w="103" w:type="dxa"/>
          <w:bottom w:w="113" w:type="dxa"/>
        </w:tblCellMar>
        <w:tblLook w:val="04A0" w:firstRow="1" w:lastRow="0" w:firstColumn="1" w:lastColumn="0" w:noHBand="0" w:noVBand="1"/>
      </w:tblPr>
      <w:tblGrid>
        <w:gridCol w:w="1589"/>
        <w:gridCol w:w="1342"/>
        <w:gridCol w:w="1931"/>
        <w:gridCol w:w="2322"/>
        <w:gridCol w:w="2402"/>
      </w:tblGrid>
      <w:tr w:rsidR="004B5668" w14:paraId="31EB590B" w14:textId="77777777" w:rsidTr="004B5668">
        <w:trPr>
          <w:cnfStyle w:val="100000000000" w:firstRow="1" w:lastRow="0" w:firstColumn="0" w:lastColumn="0" w:oddVBand="0" w:evenVBand="0" w:oddHBand="0" w:evenHBand="0" w:firstRowFirstColumn="0" w:firstRowLastColumn="0" w:lastRowFirstColumn="0" w:lastRowLastColumn="0"/>
          <w:trHeight w:val="20"/>
          <w:jc w:val="right"/>
        </w:trPr>
        <w:tc>
          <w:tcPr>
            <w:tcW w:w="9586" w:type="dxa"/>
            <w:gridSpan w:val="5"/>
            <w:tcBorders>
              <w:top w:val="single" w:sz="4" w:space="0" w:color="00000A"/>
            </w:tcBorders>
            <w:tcMar>
              <w:left w:w="103" w:type="dxa"/>
            </w:tcMar>
          </w:tcPr>
          <w:p w14:paraId="07ADCF03" w14:textId="77777777" w:rsidR="004B5668" w:rsidRDefault="00083961">
            <w:pPr>
              <w:pageBreakBefore/>
              <w:rPr>
                <w:rFonts w:cs="Tahoma"/>
                <w:bCs/>
                <w:szCs w:val="20"/>
              </w:rPr>
            </w:pPr>
            <w:r>
              <w:rPr>
                <w:rFonts w:ascii="Tahoma" w:hAnsi="Tahoma" w:cs="Tahoma"/>
                <w:bCs/>
                <w:szCs w:val="20"/>
              </w:rPr>
              <w:lastRenderedPageBreak/>
              <w:t>PLANO DE DESENVOLVIMENTO DO 2</w:t>
            </w:r>
            <w:r>
              <w:rPr>
                <w:rFonts w:ascii="Tahoma" w:hAnsi="Tahoma" w:cs="Tahoma"/>
                <w:bCs/>
                <w:szCs w:val="20"/>
                <w:u w:val="single"/>
                <w:vertAlign w:val="superscript"/>
              </w:rPr>
              <w:t>o</w:t>
            </w:r>
            <w:r>
              <w:rPr>
                <w:rFonts w:ascii="Tahoma" w:hAnsi="Tahoma" w:cs="Tahoma"/>
                <w:bCs/>
                <w:szCs w:val="20"/>
              </w:rPr>
              <w:t xml:space="preserve"> BIMESTRE</w:t>
            </w:r>
          </w:p>
        </w:tc>
      </w:tr>
      <w:tr w:rsidR="004B5668" w14:paraId="751FFF66"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662"/>
          <w:jc w:val="right"/>
        </w:trPr>
        <w:tc>
          <w:tcPr>
            <w:tcW w:w="1589" w:type="dxa"/>
            <w:tcBorders>
              <w:top w:val="single" w:sz="4" w:space="0" w:color="00000A"/>
            </w:tcBorders>
            <w:shd w:val="clear" w:color="auto" w:fill="D9D9D9" w:themeFill="background1" w:themeFillShade="D9"/>
            <w:tcMar>
              <w:left w:w="103" w:type="dxa"/>
            </w:tcMar>
          </w:tcPr>
          <w:p w14:paraId="2CC3C241" w14:textId="77777777" w:rsidR="004B5668" w:rsidRDefault="00083961">
            <w:pPr>
              <w:rPr>
                <w:rFonts w:cs="Tahoma"/>
                <w:b/>
                <w:szCs w:val="20"/>
              </w:rPr>
            </w:pPr>
            <w:r>
              <w:rPr>
                <w:rFonts w:ascii="Tahoma" w:hAnsi="Tahoma" w:cs="Tahoma"/>
                <w:b/>
                <w:szCs w:val="20"/>
              </w:rPr>
              <w:t>Capítulo do livro do estudante</w:t>
            </w:r>
          </w:p>
        </w:tc>
        <w:tc>
          <w:tcPr>
            <w:tcW w:w="1342" w:type="dxa"/>
            <w:tcBorders>
              <w:top w:val="single" w:sz="4" w:space="0" w:color="00000A"/>
            </w:tcBorders>
            <w:shd w:val="clear" w:color="auto" w:fill="D9D9D9" w:themeFill="background1" w:themeFillShade="D9"/>
            <w:tcMar>
              <w:left w:w="103" w:type="dxa"/>
            </w:tcMar>
          </w:tcPr>
          <w:p w14:paraId="6D00077C" w14:textId="77777777" w:rsidR="004B5668" w:rsidRDefault="00083961">
            <w:pPr>
              <w:rPr>
                <w:rFonts w:cs="Tahoma"/>
                <w:b/>
                <w:bCs/>
                <w:szCs w:val="20"/>
              </w:rPr>
            </w:pPr>
            <w:r>
              <w:rPr>
                <w:rFonts w:ascii="Tahoma" w:hAnsi="Tahoma" w:cs="Tahoma"/>
                <w:b/>
                <w:bCs/>
                <w:szCs w:val="20"/>
              </w:rPr>
              <w:t>Unidades temáticas</w:t>
            </w:r>
          </w:p>
          <w:p w14:paraId="352C1204"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931" w:type="dxa"/>
            <w:tcBorders>
              <w:top w:val="single" w:sz="4" w:space="0" w:color="00000A"/>
            </w:tcBorders>
            <w:shd w:val="clear" w:color="auto" w:fill="D9D9D9" w:themeFill="background1" w:themeFillShade="D9"/>
            <w:tcMar>
              <w:left w:w="103" w:type="dxa"/>
            </w:tcMar>
          </w:tcPr>
          <w:p w14:paraId="76BBE19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322" w:type="dxa"/>
            <w:tcBorders>
              <w:top w:val="single" w:sz="4" w:space="0" w:color="00000A"/>
            </w:tcBorders>
            <w:shd w:val="clear" w:color="auto" w:fill="D9D9D9" w:themeFill="background1" w:themeFillShade="D9"/>
            <w:tcMar>
              <w:left w:w="103" w:type="dxa"/>
            </w:tcMar>
          </w:tcPr>
          <w:p w14:paraId="20C967C5"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02" w:type="dxa"/>
            <w:tcBorders>
              <w:top w:val="single" w:sz="4" w:space="0" w:color="00000A"/>
            </w:tcBorders>
            <w:shd w:val="clear" w:color="auto" w:fill="D9D9D9" w:themeFill="background1" w:themeFillShade="D9"/>
            <w:tcMar>
              <w:left w:w="103" w:type="dxa"/>
            </w:tcMar>
          </w:tcPr>
          <w:p w14:paraId="699EC037" w14:textId="77777777" w:rsidR="005F6F16" w:rsidRDefault="00083961">
            <w:pPr>
              <w:rPr>
                <w:rFonts w:ascii="Tahoma" w:hAnsi="Tahoma" w:cs="Tahoma"/>
                <w:b/>
                <w:szCs w:val="20"/>
              </w:rPr>
            </w:pPr>
            <w:r>
              <w:rPr>
                <w:rFonts w:ascii="Tahoma" w:hAnsi="Tahoma" w:cs="Tahoma"/>
                <w:b/>
                <w:szCs w:val="20"/>
              </w:rPr>
              <w:t>Práticas didático-</w:t>
            </w:r>
          </w:p>
          <w:p w14:paraId="0A40DB0C"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095C8638" w14:textId="77777777" w:rsidTr="004B5668">
        <w:tblPrEx>
          <w:tblCellMar>
            <w:right w:w="108" w:type="dxa"/>
          </w:tblCellMar>
        </w:tblPrEx>
        <w:trPr>
          <w:trHeight w:val="966"/>
          <w:jc w:val="right"/>
        </w:trPr>
        <w:tc>
          <w:tcPr>
            <w:tcW w:w="1589" w:type="dxa"/>
            <w:vMerge w:val="restart"/>
            <w:tcBorders>
              <w:top w:val="single" w:sz="4" w:space="0" w:color="00000A"/>
            </w:tcBorders>
            <w:tcMar>
              <w:left w:w="103" w:type="dxa"/>
            </w:tcMar>
          </w:tcPr>
          <w:p w14:paraId="6795D40E" w14:textId="419B009F" w:rsidR="004B5668" w:rsidRDefault="00083961">
            <w:pPr>
              <w:rPr>
                <w:rFonts w:ascii="Tahoma" w:hAnsi="Tahoma" w:cs="Tahoma"/>
                <w:b/>
                <w:szCs w:val="20"/>
              </w:rPr>
            </w:pPr>
            <w:r>
              <w:rPr>
                <w:rFonts w:ascii="Tahoma" w:hAnsi="Tahoma" w:cs="Tahoma"/>
                <w:b/>
                <w:szCs w:val="20"/>
              </w:rPr>
              <w:t>Capítulo 3</w:t>
            </w:r>
            <w:r w:rsidR="00D32C17">
              <w:rPr>
                <w:rFonts w:ascii="Tahoma" w:hAnsi="Tahoma" w:cs="Tahoma"/>
                <w:b/>
                <w:szCs w:val="20"/>
              </w:rPr>
              <w:t xml:space="preserve"> –</w:t>
            </w:r>
          </w:p>
          <w:p w14:paraId="79F4FB6B" w14:textId="6A4142AD" w:rsidR="004B5668" w:rsidRDefault="007025C6">
            <w:pPr>
              <w:rPr>
                <w:rFonts w:cs="Tahoma"/>
                <w:b/>
                <w:szCs w:val="20"/>
              </w:rPr>
            </w:pPr>
            <w:r>
              <w:rPr>
                <w:rFonts w:ascii="Tahoma" w:hAnsi="Tahoma" w:cs="Tahoma"/>
                <w:b/>
                <w:bCs/>
                <w:szCs w:val="20"/>
              </w:rPr>
              <w:t>Arte nas ruas</w:t>
            </w:r>
          </w:p>
        </w:tc>
        <w:tc>
          <w:tcPr>
            <w:tcW w:w="1342" w:type="dxa"/>
            <w:vMerge w:val="restart"/>
            <w:tcBorders>
              <w:top w:val="single" w:sz="4" w:space="0" w:color="00000A"/>
            </w:tcBorders>
            <w:tcMar>
              <w:left w:w="103" w:type="dxa"/>
            </w:tcMar>
          </w:tcPr>
          <w:p w14:paraId="465E2C03" w14:textId="77777777" w:rsidR="004B5668" w:rsidRDefault="00083961">
            <w:pPr>
              <w:rPr>
                <w:rFonts w:cs="Tahoma"/>
                <w:szCs w:val="20"/>
              </w:rPr>
            </w:pPr>
            <w:r>
              <w:rPr>
                <w:rFonts w:ascii="Tahoma" w:hAnsi="Tahoma" w:cs="Tahoma"/>
                <w:bCs/>
                <w:szCs w:val="20"/>
              </w:rPr>
              <w:t>Artes Visuais</w:t>
            </w:r>
          </w:p>
        </w:tc>
        <w:tc>
          <w:tcPr>
            <w:tcW w:w="1931" w:type="dxa"/>
            <w:tcBorders>
              <w:top w:val="single" w:sz="4" w:space="0" w:color="00000A"/>
            </w:tcBorders>
            <w:tcMar>
              <w:left w:w="103" w:type="dxa"/>
            </w:tcMar>
          </w:tcPr>
          <w:p w14:paraId="25CB378C" w14:textId="77777777" w:rsidR="004B5668" w:rsidRDefault="00083961">
            <w:pPr>
              <w:rPr>
                <w:rFonts w:cs="Tahoma"/>
                <w:szCs w:val="20"/>
              </w:rPr>
            </w:pPr>
            <w:r>
              <w:rPr>
                <w:rFonts w:ascii="Tahoma" w:hAnsi="Tahoma" w:cs="Tahoma"/>
                <w:szCs w:val="20"/>
              </w:rPr>
              <w:t>Contextos e práticas</w:t>
            </w:r>
          </w:p>
        </w:tc>
        <w:tc>
          <w:tcPr>
            <w:tcW w:w="2322" w:type="dxa"/>
            <w:tcBorders>
              <w:top w:val="single" w:sz="4" w:space="0" w:color="00000A"/>
            </w:tcBorders>
            <w:tcMar>
              <w:left w:w="103" w:type="dxa"/>
            </w:tcMar>
          </w:tcPr>
          <w:p w14:paraId="001EC224" w14:textId="77777777" w:rsidR="004B5668" w:rsidRDefault="00083961">
            <w:pPr>
              <w:rPr>
                <w:rFonts w:cs="Tahoma"/>
                <w:szCs w:val="20"/>
              </w:rPr>
            </w:pPr>
            <w:r>
              <w:rPr>
                <w:rFonts w:ascii="Tahoma" w:hAnsi="Tahoma" w:cs="Tahoma"/>
                <w:szCs w:val="20"/>
              </w:rPr>
              <w:t xml:space="preserve">(EF15AR01) Identificar e apreciar formas distintas das artes visuais tradicionais e contemporâneas, cultivando a percepção, o imaginário, a capacidade de simbolizar e o repertório imagético. </w:t>
            </w:r>
          </w:p>
        </w:tc>
        <w:tc>
          <w:tcPr>
            <w:tcW w:w="2402" w:type="dxa"/>
            <w:tcBorders>
              <w:top w:val="single" w:sz="4" w:space="0" w:color="00000A"/>
            </w:tcBorders>
            <w:tcMar>
              <w:left w:w="103" w:type="dxa"/>
            </w:tcMar>
          </w:tcPr>
          <w:p w14:paraId="370A8F1C" w14:textId="77777777" w:rsidR="004B5668" w:rsidRDefault="00083961">
            <w:pPr>
              <w:rPr>
                <w:rFonts w:ascii="Tahoma" w:hAnsi="Tahoma" w:cs="Tahoma"/>
                <w:szCs w:val="20"/>
              </w:rPr>
            </w:pPr>
            <w:r>
              <w:rPr>
                <w:rFonts w:ascii="Tahoma" w:hAnsi="Tahoma" w:cs="Tahoma"/>
                <w:szCs w:val="20"/>
              </w:rPr>
              <w:t>Leitura da fotografia que abre o capítulo e respostas às questões propostas.</w:t>
            </w:r>
          </w:p>
          <w:p w14:paraId="2B20E936" w14:textId="77777777" w:rsidR="004B5668" w:rsidRDefault="004B5668">
            <w:pPr>
              <w:rPr>
                <w:rFonts w:ascii="Tahoma" w:hAnsi="Tahoma" w:cs="Tahoma"/>
                <w:szCs w:val="20"/>
              </w:rPr>
            </w:pPr>
          </w:p>
          <w:p w14:paraId="289F7BC9" w14:textId="77777777" w:rsidR="004B5668" w:rsidRDefault="00083961">
            <w:pPr>
              <w:rPr>
                <w:rFonts w:cs="Tahoma"/>
                <w:szCs w:val="20"/>
              </w:rPr>
            </w:pPr>
            <w:r>
              <w:rPr>
                <w:rFonts w:ascii="Tahoma" w:hAnsi="Tahoma" w:cs="Tahoma"/>
                <w:szCs w:val="20"/>
              </w:rPr>
              <w:t>Leitura do texto geral e das imagens do capítulo.</w:t>
            </w:r>
          </w:p>
        </w:tc>
      </w:tr>
      <w:tr w:rsidR="004B5668" w14:paraId="04292775"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566"/>
          <w:jc w:val="right"/>
        </w:trPr>
        <w:tc>
          <w:tcPr>
            <w:tcW w:w="1589" w:type="dxa"/>
            <w:vMerge/>
            <w:tcBorders>
              <w:top w:val="single" w:sz="4" w:space="0" w:color="00000A"/>
            </w:tcBorders>
            <w:tcMar>
              <w:left w:w="103" w:type="dxa"/>
            </w:tcMar>
          </w:tcPr>
          <w:p w14:paraId="3D95CEA9" w14:textId="77777777" w:rsidR="004B5668" w:rsidRDefault="004B5668">
            <w:pPr>
              <w:rPr>
                <w:rFonts w:ascii="Tahoma" w:hAnsi="Tahoma" w:cs="Tahoma"/>
                <w:szCs w:val="20"/>
              </w:rPr>
            </w:pPr>
          </w:p>
        </w:tc>
        <w:tc>
          <w:tcPr>
            <w:tcW w:w="1342" w:type="dxa"/>
            <w:vMerge/>
            <w:tcBorders>
              <w:top w:val="single" w:sz="4" w:space="0" w:color="00000A"/>
            </w:tcBorders>
            <w:tcMar>
              <w:left w:w="103" w:type="dxa"/>
            </w:tcMar>
          </w:tcPr>
          <w:p w14:paraId="37260BB4" w14:textId="77777777" w:rsidR="004B5668" w:rsidRDefault="004B5668">
            <w:pPr>
              <w:rPr>
                <w:rFonts w:ascii="Tahoma" w:hAnsi="Tahoma" w:cs="Tahoma"/>
                <w:szCs w:val="20"/>
              </w:rPr>
            </w:pPr>
          </w:p>
        </w:tc>
        <w:tc>
          <w:tcPr>
            <w:tcW w:w="1931" w:type="dxa"/>
            <w:tcBorders>
              <w:top w:val="single" w:sz="4" w:space="0" w:color="00000A"/>
            </w:tcBorders>
            <w:tcMar>
              <w:left w:w="103" w:type="dxa"/>
            </w:tcMar>
          </w:tcPr>
          <w:p w14:paraId="499BB7DB" w14:textId="77777777" w:rsidR="004B5668" w:rsidRDefault="00083961">
            <w:pPr>
              <w:rPr>
                <w:rFonts w:cs="Tahoma"/>
                <w:szCs w:val="20"/>
              </w:rPr>
            </w:pPr>
            <w:r>
              <w:rPr>
                <w:rFonts w:ascii="Tahoma" w:hAnsi="Tahoma" w:cs="Tahoma"/>
                <w:szCs w:val="20"/>
              </w:rPr>
              <w:t>Materialidades</w:t>
            </w:r>
          </w:p>
        </w:tc>
        <w:tc>
          <w:tcPr>
            <w:tcW w:w="2322" w:type="dxa"/>
            <w:tcBorders>
              <w:top w:val="single" w:sz="4" w:space="0" w:color="00000A"/>
            </w:tcBorders>
            <w:tcMar>
              <w:left w:w="103" w:type="dxa"/>
            </w:tcMar>
          </w:tcPr>
          <w:p w14:paraId="75E920A0" w14:textId="77777777" w:rsidR="004B5668" w:rsidRDefault="00083961">
            <w:pPr>
              <w:rPr>
                <w:rFonts w:cs="Tahoma"/>
                <w:szCs w:val="20"/>
              </w:rPr>
            </w:pPr>
            <w:r>
              <w:rPr>
                <w:rFonts w:ascii="Tahoma" w:hAnsi="Tahoma" w:cs="Tahoma"/>
                <w:spacing w:val="-2"/>
                <w:szCs w:val="20"/>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c>
          <w:tcPr>
            <w:tcW w:w="2402" w:type="dxa"/>
            <w:tcBorders>
              <w:top w:val="single" w:sz="4" w:space="0" w:color="00000A"/>
            </w:tcBorders>
            <w:tcMar>
              <w:left w:w="103" w:type="dxa"/>
            </w:tcMar>
          </w:tcPr>
          <w:p w14:paraId="0B9592B0" w14:textId="77777777" w:rsidR="004B5668" w:rsidRDefault="00083961">
            <w:proofErr w:type="gramStart"/>
            <w:r>
              <w:rPr>
                <w:rFonts w:ascii="Tahoma" w:hAnsi="Tahoma" w:cs="Tahoma"/>
              </w:rPr>
              <w:t xml:space="preserve">Seção </w:t>
            </w:r>
            <w:r>
              <w:rPr>
                <w:rFonts w:ascii="Tahoma" w:hAnsi="Tahoma" w:cs="Tahoma"/>
                <w:b/>
              </w:rPr>
              <w:t>Para</w:t>
            </w:r>
            <w:proofErr w:type="gramEnd"/>
            <w:r>
              <w:rPr>
                <w:rFonts w:ascii="Tahoma" w:hAnsi="Tahoma" w:cs="Tahoma"/>
                <w:b/>
              </w:rPr>
              <w:t xml:space="preserve"> fazer com os colegas</w:t>
            </w:r>
            <w:r>
              <w:rPr>
                <w:rFonts w:ascii="Tahoma" w:hAnsi="Tahoma" w:cs="Tahoma"/>
              </w:rPr>
              <w:t xml:space="preserve">: os estudantes serão convidados a executar um </w:t>
            </w:r>
            <w:r>
              <w:rPr>
                <w:rFonts w:ascii="Tahoma" w:hAnsi="Tahoma" w:cs="Tahoma"/>
                <w:i/>
              </w:rPr>
              <w:t>flash mob</w:t>
            </w:r>
            <w:r>
              <w:rPr>
                <w:rFonts w:ascii="Tahoma" w:hAnsi="Tahoma" w:cs="Tahoma"/>
              </w:rPr>
              <w:t>.</w:t>
            </w:r>
          </w:p>
        </w:tc>
      </w:tr>
      <w:tr w:rsidR="004B5668" w14:paraId="28AE7C2B" w14:textId="77777777" w:rsidTr="004B5668">
        <w:tblPrEx>
          <w:tblCellMar>
            <w:right w:w="108" w:type="dxa"/>
          </w:tblCellMar>
        </w:tblPrEx>
        <w:trPr>
          <w:trHeight w:val="566"/>
          <w:jc w:val="right"/>
        </w:trPr>
        <w:tc>
          <w:tcPr>
            <w:tcW w:w="1589" w:type="dxa"/>
            <w:vMerge/>
            <w:tcBorders>
              <w:top w:val="single" w:sz="4" w:space="0" w:color="00000A"/>
            </w:tcBorders>
            <w:tcMar>
              <w:left w:w="103" w:type="dxa"/>
            </w:tcMar>
          </w:tcPr>
          <w:p w14:paraId="39DB6BDA" w14:textId="77777777" w:rsidR="004B5668" w:rsidRDefault="004B5668">
            <w:pPr>
              <w:rPr>
                <w:rFonts w:ascii="Tahoma" w:hAnsi="Tahoma" w:cs="Tahoma"/>
                <w:szCs w:val="20"/>
              </w:rPr>
            </w:pPr>
          </w:p>
        </w:tc>
        <w:tc>
          <w:tcPr>
            <w:tcW w:w="1342" w:type="dxa"/>
            <w:vMerge/>
            <w:tcBorders>
              <w:top w:val="single" w:sz="4" w:space="0" w:color="00000A"/>
            </w:tcBorders>
            <w:tcMar>
              <w:left w:w="103" w:type="dxa"/>
            </w:tcMar>
          </w:tcPr>
          <w:p w14:paraId="31C55473" w14:textId="77777777" w:rsidR="004B5668" w:rsidRDefault="004B5668">
            <w:pPr>
              <w:rPr>
                <w:rFonts w:ascii="Tahoma" w:hAnsi="Tahoma" w:cs="Tahoma"/>
                <w:szCs w:val="20"/>
              </w:rPr>
            </w:pPr>
          </w:p>
        </w:tc>
        <w:tc>
          <w:tcPr>
            <w:tcW w:w="1931" w:type="dxa"/>
            <w:tcBorders>
              <w:top w:val="single" w:sz="4" w:space="0" w:color="00000A"/>
            </w:tcBorders>
            <w:tcMar>
              <w:left w:w="103" w:type="dxa"/>
            </w:tcMar>
          </w:tcPr>
          <w:p w14:paraId="7A4599D7" w14:textId="77777777" w:rsidR="004B5668" w:rsidRDefault="00083961">
            <w:pPr>
              <w:rPr>
                <w:rFonts w:ascii="Tahoma" w:hAnsi="Tahoma" w:cs="Tahoma"/>
                <w:szCs w:val="20"/>
              </w:rPr>
            </w:pPr>
            <w:r>
              <w:rPr>
                <w:rFonts w:ascii="Tahoma" w:hAnsi="Tahoma" w:cs="Tahoma"/>
                <w:szCs w:val="20"/>
              </w:rPr>
              <w:t>Processos de criação</w:t>
            </w:r>
          </w:p>
        </w:tc>
        <w:tc>
          <w:tcPr>
            <w:tcW w:w="2322" w:type="dxa"/>
            <w:tcBorders>
              <w:top w:val="single" w:sz="4" w:space="0" w:color="00000A"/>
            </w:tcBorders>
            <w:tcMar>
              <w:left w:w="103" w:type="dxa"/>
            </w:tcMar>
          </w:tcPr>
          <w:p w14:paraId="5B2BB3AE" w14:textId="77777777" w:rsidR="004B5668" w:rsidRDefault="00083961">
            <w:pPr>
              <w:rPr>
                <w:rFonts w:ascii="Tahoma" w:hAnsi="Tahoma" w:cs="Tahoma"/>
                <w:szCs w:val="20"/>
              </w:rPr>
            </w:pPr>
            <w:r>
              <w:rPr>
                <w:rFonts w:ascii="Tahoma" w:hAnsi="Tahoma" w:cs="Tahoma"/>
                <w:szCs w:val="20"/>
              </w:rPr>
              <w:t>(EF15AR05) Experimentar a criação em artes visuais de modo individual, coletivo e colaborativo, explorando diferentes espaços da escola e da comunidade.</w:t>
            </w:r>
          </w:p>
        </w:tc>
        <w:tc>
          <w:tcPr>
            <w:tcW w:w="2402" w:type="dxa"/>
            <w:tcBorders>
              <w:top w:val="single" w:sz="4" w:space="0" w:color="00000A"/>
            </w:tcBorders>
            <w:tcMar>
              <w:left w:w="103" w:type="dxa"/>
            </w:tcMar>
          </w:tcPr>
          <w:p w14:paraId="36990DAD" w14:textId="77777777" w:rsidR="004B5668" w:rsidRDefault="00083961">
            <w:pPr>
              <w:rPr>
                <w:rFonts w:ascii="Tahoma" w:hAnsi="Tahoma" w:cs="Tahoma"/>
              </w:rPr>
            </w:pPr>
            <w:proofErr w:type="gramStart"/>
            <w:r>
              <w:rPr>
                <w:rFonts w:ascii="Tahoma" w:hAnsi="Tahoma" w:cs="Tahoma"/>
              </w:rPr>
              <w:t xml:space="preserve">Seção </w:t>
            </w:r>
            <w:r>
              <w:rPr>
                <w:rFonts w:ascii="Tahoma" w:hAnsi="Tahoma" w:cs="Tahoma"/>
                <w:b/>
              </w:rPr>
              <w:t>Para</w:t>
            </w:r>
            <w:proofErr w:type="gramEnd"/>
            <w:r>
              <w:rPr>
                <w:rFonts w:ascii="Tahoma" w:hAnsi="Tahoma" w:cs="Tahoma"/>
                <w:b/>
              </w:rPr>
              <w:t xml:space="preserve"> fazer com os colegas</w:t>
            </w:r>
            <w:r>
              <w:rPr>
                <w:rFonts w:ascii="Tahoma" w:hAnsi="Tahoma" w:cs="Tahoma"/>
              </w:rPr>
              <w:t xml:space="preserve">: os estudantes serão convidados a executar um </w:t>
            </w:r>
            <w:r>
              <w:rPr>
                <w:rFonts w:ascii="Tahoma" w:hAnsi="Tahoma" w:cs="Tahoma"/>
                <w:i/>
              </w:rPr>
              <w:t>flash mob</w:t>
            </w:r>
            <w:r>
              <w:rPr>
                <w:rFonts w:ascii="Tahoma" w:hAnsi="Tahoma" w:cs="Tahoma"/>
              </w:rPr>
              <w:t>.</w:t>
            </w:r>
          </w:p>
        </w:tc>
      </w:tr>
      <w:tr w:rsidR="004B5668" w14:paraId="6A3D392C"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566"/>
          <w:jc w:val="right"/>
        </w:trPr>
        <w:tc>
          <w:tcPr>
            <w:tcW w:w="1589" w:type="dxa"/>
            <w:vMerge/>
            <w:tcBorders>
              <w:top w:val="single" w:sz="4" w:space="0" w:color="00000A"/>
            </w:tcBorders>
            <w:tcMar>
              <w:left w:w="103" w:type="dxa"/>
            </w:tcMar>
          </w:tcPr>
          <w:p w14:paraId="48DE3AB0" w14:textId="77777777" w:rsidR="004B5668" w:rsidRDefault="004B5668">
            <w:pPr>
              <w:rPr>
                <w:rFonts w:ascii="Tahoma" w:hAnsi="Tahoma" w:cs="Tahoma"/>
                <w:szCs w:val="20"/>
              </w:rPr>
            </w:pPr>
          </w:p>
        </w:tc>
        <w:tc>
          <w:tcPr>
            <w:tcW w:w="1342" w:type="dxa"/>
            <w:vMerge/>
            <w:tcBorders>
              <w:top w:val="single" w:sz="4" w:space="0" w:color="00000A"/>
            </w:tcBorders>
            <w:tcMar>
              <w:left w:w="103" w:type="dxa"/>
            </w:tcMar>
          </w:tcPr>
          <w:p w14:paraId="107E4D34" w14:textId="77777777" w:rsidR="004B5668" w:rsidRDefault="004B5668">
            <w:pPr>
              <w:rPr>
                <w:rFonts w:ascii="Tahoma" w:hAnsi="Tahoma" w:cs="Tahoma"/>
                <w:szCs w:val="20"/>
              </w:rPr>
            </w:pPr>
          </w:p>
        </w:tc>
        <w:tc>
          <w:tcPr>
            <w:tcW w:w="1931" w:type="dxa"/>
            <w:tcBorders>
              <w:top w:val="single" w:sz="4" w:space="0" w:color="00000A"/>
            </w:tcBorders>
            <w:tcMar>
              <w:left w:w="103" w:type="dxa"/>
            </w:tcMar>
          </w:tcPr>
          <w:p w14:paraId="58648082" w14:textId="77777777" w:rsidR="004B5668" w:rsidRDefault="00083961">
            <w:pPr>
              <w:rPr>
                <w:rFonts w:ascii="Tahoma" w:hAnsi="Tahoma" w:cs="Tahoma"/>
                <w:szCs w:val="20"/>
              </w:rPr>
            </w:pPr>
            <w:r>
              <w:rPr>
                <w:rFonts w:ascii="Tahoma" w:hAnsi="Tahoma" w:cs="Tahoma"/>
                <w:szCs w:val="20"/>
              </w:rPr>
              <w:t>Sistemas da linguagem</w:t>
            </w:r>
          </w:p>
        </w:tc>
        <w:tc>
          <w:tcPr>
            <w:tcW w:w="2322" w:type="dxa"/>
            <w:tcBorders>
              <w:top w:val="single" w:sz="4" w:space="0" w:color="00000A"/>
            </w:tcBorders>
            <w:tcMar>
              <w:left w:w="103" w:type="dxa"/>
            </w:tcMar>
          </w:tcPr>
          <w:p w14:paraId="22A2D30B" w14:textId="77777777" w:rsidR="004B5668" w:rsidRDefault="00083961">
            <w:pPr>
              <w:rPr>
                <w:rFonts w:ascii="Tahoma" w:hAnsi="Tahoma" w:cs="Tahoma"/>
                <w:szCs w:val="20"/>
              </w:rPr>
            </w:pPr>
            <w:r>
              <w:rPr>
                <w:rFonts w:ascii="Tahoma" w:hAnsi="Tahoma" w:cs="Tahoma"/>
                <w:szCs w:val="20"/>
              </w:rPr>
              <w:t>(EF15AR07) Reconhecer algumas categorias do sistema das artes visuais (museus, galerias, instituições, artistas, artesãos, curadores etc.).</w:t>
            </w:r>
          </w:p>
        </w:tc>
        <w:tc>
          <w:tcPr>
            <w:tcW w:w="2402" w:type="dxa"/>
            <w:tcBorders>
              <w:top w:val="single" w:sz="4" w:space="0" w:color="00000A"/>
            </w:tcBorders>
            <w:tcMar>
              <w:left w:w="103" w:type="dxa"/>
            </w:tcMar>
          </w:tcPr>
          <w:p w14:paraId="5B872257" w14:textId="77777777" w:rsidR="004B5668" w:rsidRDefault="00083961">
            <w:pPr>
              <w:rPr>
                <w:rFonts w:ascii="Tahoma" w:hAnsi="Tahoma" w:cs="Tahoma"/>
              </w:rPr>
            </w:pPr>
            <w:r>
              <w:rPr>
                <w:rFonts w:ascii="Tahoma" w:hAnsi="Tahoma" w:cs="Tahoma"/>
              </w:rPr>
              <w:t>Conhecer artistas que atuam em espaços públicos, como estátuas vivas, atores de teatro de rua, artista plástico.</w:t>
            </w:r>
          </w:p>
        </w:tc>
      </w:tr>
    </w:tbl>
    <w:p w14:paraId="430026B4" w14:textId="77777777" w:rsidR="00D32C17" w:rsidRDefault="00D32C17"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5" w:type="dxa"/>
        <w:jc w:val="center"/>
        <w:tblCellMar>
          <w:top w:w="113" w:type="dxa"/>
          <w:left w:w="103" w:type="dxa"/>
          <w:bottom w:w="113" w:type="dxa"/>
        </w:tblCellMar>
        <w:tblLook w:val="04A0" w:firstRow="1" w:lastRow="0" w:firstColumn="1" w:lastColumn="0" w:noHBand="0" w:noVBand="1"/>
      </w:tblPr>
      <w:tblGrid>
        <w:gridCol w:w="1290"/>
        <w:gridCol w:w="1365"/>
        <w:gridCol w:w="1980"/>
        <w:gridCol w:w="2665"/>
        <w:gridCol w:w="2285"/>
      </w:tblGrid>
      <w:tr w:rsidR="004B5668" w14:paraId="0258A346" w14:textId="77777777" w:rsidTr="004B5668">
        <w:trPr>
          <w:cnfStyle w:val="100000000000" w:firstRow="1" w:lastRow="0" w:firstColumn="0" w:lastColumn="0" w:oddVBand="0" w:evenVBand="0" w:oddHBand="0" w:evenHBand="0" w:firstRowFirstColumn="0" w:firstRowLastColumn="0" w:lastRowFirstColumn="0" w:lastRowLastColumn="0"/>
          <w:trHeight w:val="20"/>
          <w:jc w:val="center"/>
        </w:trPr>
        <w:tc>
          <w:tcPr>
            <w:tcW w:w="9585" w:type="dxa"/>
            <w:gridSpan w:val="5"/>
            <w:tcBorders>
              <w:top w:val="single" w:sz="4" w:space="0" w:color="00000A"/>
            </w:tcBorders>
            <w:tcMar>
              <w:left w:w="103" w:type="dxa"/>
            </w:tcMar>
          </w:tcPr>
          <w:p w14:paraId="7AA7619C" w14:textId="77777777" w:rsidR="004B5668" w:rsidRDefault="00083961">
            <w:pPr>
              <w:pageBreakBefore/>
            </w:pPr>
            <w:r>
              <w:rPr>
                <w:rFonts w:ascii="Tahoma" w:hAnsi="Tahoma" w:cs="Tahoma"/>
                <w:bCs/>
                <w:szCs w:val="20"/>
              </w:rPr>
              <w:lastRenderedPageBreak/>
              <w:t>PLANO DE DESENVOLVIMENTO DO 2</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7B078D1"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center"/>
        </w:trPr>
        <w:tc>
          <w:tcPr>
            <w:tcW w:w="1290" w:type="dxa"/>
            <w:tcBorders>
              <w:top w:val="single" w:sz="4" w:space="0" w:color="00000A"/>
            </w:tcBorders>
            <w:shd w:val="clear" w:color="auto" w:fill="D9D9D9" w:themeFill="background1" w:themeFillShade="D9"/>
            <w:tcMar>
              <w:left w:w="103" w:type="dxa"/>
            </w:tcMar>
          </w:tcPr>
          <w:p w14:paraId="1D7C62D0" w14:textId="77777777" w:rsidR="004B5668" w:rsidRDefault="00083961">
            <w:pPr>
              <w:rPr>
                <w:rFonts w:cs="Tahoma"/>
                <w:b/>
                <w:szCs w:val="20"/>
              </w:rPr>
            </w:pPr>
            <w:r>
              <w:rPr>
                <w:rFonts w:ascii="Tahoma" w:hAnsi="Tahoma" w:cs="Tahoma"/>
                <w:b/>
                <w:szCs w:val="20"/>
              </w:rPr>
              <w:t>Capítulo do livro do estudante</w:t>
            </w:r>
          </w:p>
        </w:tc>
        <w:tc>
          <w:tcPr>
            <w:tcW w:w="1365" w:type="dxa"/>
            <w:tcBorders>
              <w:top w:val="single" w:sz="4" w:space="0" w:color="00000A"/>
            </w:tcBorders>
            <w:shd w:val="clear" w:color="auto" w:fill="D9D9D9" w:themeFill="background1" w:themeFillShade="D9"/>
            <w:tcMar>
              <w:left w:w="103" w:type="dxa"/>
            </w:tcMar>
          </w:tcPr>
          <w:p w14:paraId="47E789C0" w14:textId="77777777" w:rsidR="004B5668" w:rsidRDefault="00083961">
            <w:pPr>
              <w:rPr>
                <w:rFonts w:cs="Tahoma"/>
                <w:b/>
                <w:bCs/>
                <w:szCs w:val="20"/>
              </w:rPr>
            </w:pPr>
            <w:r>
              <w:rPr>
                <w:rFonts w:ascii="Tahoma" w:hAnsi="Tahoma" w:cs="Tahoma"/>
                <w:b/>
                <w:bCs/>
                <w:szCs w:val="20"/>
              </w:rPr>
              <w:t>Unidades temáticas</w:t>
            </w:r>
          </w:p>
          <w:p w14:paraId="189C6078"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980" w:type="dxa"/>
            <w:tcBorders>
              <w:top w:val="single" w:sz="4" w:space="0" w:color="00000A"/>
            </w:tcBorders>
            <w:shd w:val="clear" w:color="auto" w:fill="D9D9D9" w:themeFill="background1" w:themeFillShade="D9"/>
            <w:tcMar>
              <w:left w:w="103" w:type="dxa"/>
            </w:tcMar>
          </w:tcPr>
          <w:p w14:paraId="422DADA4"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65" w:type="dxa"/>
            <w:tcBorders>
              <w:top w:val="single" w:sz="4" w:space="0" w:color="00000A"/>
            </w:tcBorders>
            <w:shd w:val="clear" w:color="auto" w:fill="D9D9D9" w:themeFill="background1" w:themeFillShade="D9"/>
            <w:tcMar>
              <w:left w:w="103" w:type="dxa"/>
            </w:tcMar>
          </w:tcPr>
          <w:p w14:paraId="6D6B4272"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285" w:type="dxa"/>
            <w:tcBorders>
              <w:top w:val="single" w:sz="4" w:space="0" w:color="00000A"/>
            </w:tcBorders>
            <w:shd w:val="clear" w:color="auto" w:fill="D9D9D9" w:themeFill="background1" w:themeFillShade="D9"/>
            <w:tcMar>
              <w:left w:w="103" w:type="dxa"/>
            </w:tcMar>
          </w:tcPr>
          <w:p w14:paraId="46E0EF66" w14:textId="77777777" w:rsidR="005F6F16" w:rsidRDefault="00083961">
            <w:pPr>
              <w:rPr>
                <w:rFonts w:ascii="Tahoma" w:hAnsi="Tahoma" w:cs="Tahoma"/>
                <w:b/>
                <w:szCs w:val="20"/>
              </w:rPr>
            </w:pPr>
            <w:r>
              <w:rPr>
                <w:rFonts w:ascii="Tahoma" w:hAnsi="Tahoma" w:cs="Tahoma"/>
                <w:b/>
                <w:szCs w:val="20"/>
              </w:rPr>
              <w:t>Práticas didático-</w:t>
            </w:r>
          </w:p>
          <w:p w14:paraId="3E4CE9C1"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1AD2CFD9" w14:textId="77777777" w:rsidTr="004B5668">
        <w:tblPrEx>
          <w:tblCellMar>
            <w:right w:w="108" w:type="dxa"/>
          </w:tblCellMar>
        </w:tblPrEx>
        <w:trPr>
          <w:jc w:val="center"/>
        </w:trPr>
        <w:tc>
          <w:tcPr>
            <w:tcW w:w="1290" w:type="dxa"/>
            <w:vMerge w:val="restart"/>
            <w:tcBorders>
              <w:top w:val="single" w:sz="4" w:space="0" w:color="00000A"/>
            </w:tcBorders>
            <w:tcMar>
              <w:left w:w="103" w:type="dxa"/>
            </w:tcMar>
          </w:tcPr>
          <w:p w14:paraId="3817AC63" w14:textId="77777777" w:rsidR="004B5668" w:rsidRDefault="004B5668">
            <w:pPr>
              <w:rPr>
                <w:rFonts w:ascii="Tahoma" w:hAnsi="Tahoma" w:cs="Tahoma"/>
                <w:szCs w:val="20"/>
              </w:rPr>
            </w:pPr>
          </w:p>
        </w:tc>
        <w:tc>
          <w:tcPr>
            <w:tcW w:w="1365" w:type="dxa"/>
            <w:vMerge w:val="restart"/>
            <w:tcBorders>
              <w:top w:val="single" w:sz="4" w:space="0" w:color="00000A"/>
            </w:tcBorders>
            <w:tcMar>
              <w:left w:w="103" w:type="dxa"/>
            </w:tcMar>
          </w:tcPr>
          <w:p w14:paraId="7F3D3039" w14:textId="77777777" w:rsidR="004B5668" w:rsidRDefault="00083961">
            <w:pPr>
              <w:rPr>
                <w:rFonts w:ascii="Tahoma" w:hAnsi="Tahoma" w:cs="Tahoma"/>
                <w:b/>
                <w:bCs/>
                <w:szCs w:val="20"/>
              </w:rPr>
            </w:pPr>
            <w:r>
              <w:rPr>
                <w:rFonts w:ascii="Tahoma" w:hAnsi="Tahoma" w:cs="Tahoma"/>
                <w:bCs/>
                <w:szCs w:val="20"/>
              </w:rPr>
              <w:t>Teatro</w:t>
            </w:r>
          </w:p>
        </w:tc>
        <w:tc>
          <w:tcPr>
            <w:tcW w:w="1980" w:type="dxa"/>
            <w:tcBorders>
              <w:top w:val="single" w:sz="4" w:space="0" w:color="00000A"/>
            </w:tcBorders>
            <w:tcMar>
              <w:left w:w="103" w:type="dxa"/>
            </w:tcMar>
          </w:tcPr>
          <w:p w14:paraId="696FE7E0" w14:textId="77777777" w:rsidR="004B5668" w:rsidRDefault="00083961">
            <w:pPr>
              <w:rPr>
                <w:rFonts w:cs="Tahoma"/>
                <w:szCs w:val="20"/>
              </w:rPr>
            </w:pPr>
            <w:r>
              <w:rPr>
                <w:rFonts w:ascii="Tahoma" w:hAnsi="Tahoma" w:cs="Tahoma"/>
                <w:szCs w:val="20"/>
              </w:rPr>
              <w:t>Elementos da linguagem</w:t>
            </w:r>
          </w:p>
        </w:tc>
        <w:tc>
          <w:tcPr>
            <w:tcW w:w="2665" w:type="dxa"/>
            <w:tcBorders>
              <w:top w:val="single" w:sz="4" w:space="0" w:color="00000A"/>
            </w:tcBorders>
            <w:tcMar>
              <w:left w:w="103" w:type="dxa"/>
            </w:tcMar>
          </w:tcPr>
          <w:p w14:paraId="051F6F3E" w14:textId="77777777" w:rsidR="004B5668" w:rsidRDefault="00083961">
            <w:pPr>
              <w:rPr>
                <w:rFonts w:cs="Tahoma"/>
                <w:szCs w:val="20"/>
              </w:rPr>
            </w:pPr>
            <w:r>
              <w:rPr>
                <w:rFonts w:ascii="Tahoma" w:hAnsi="Tahoma" w:cs="Tahoma"/>
                <w:szCs w:val="20"/>
              </w:rPr>
              <w:t>(EF15AR19) Descobrir teatralidades na vida cotidiana, identificando elementos teatrais (variadas entonações de voz, diferentes fisicalidades, diversidade de personagens e narrativas etc.)</w:t>
            </w:r>
            <w:r w:rsidR="00B40FCE">
              <w:rPr>
                <w:rFonts w:ascii="Tahoma" w:hAnsi="Tahoma" w:cs="Tahoma"/>
                <w:szCs w:val="20"/>
              </w:rPr>
              <w:t>.</w:t>
            </w:r>
          </w:p>
        </w:tc>
        <w:tc>
          <w:tcPr>
            <w:tcW w:w="2285" w:type="dxa"/>
            <w:tcBorders>
              <w:top w:val="single" w:sz="4" w:space="0" w:color="00000A"/>
            </w:tcBorders>
            <w:tcMar>
              <w:left w:w="103" w:type="dxa"/>
            </w:tcMar>
          </w:tcPr>
          <w:p w14:paraId="21FB6276" w14:textId="77777777" w:rsidR="004B5668" w:rsidRDefault="00083961">
            <w:pPr>
              <w:rPr>
                <w:rFonts w:ascii="Tahoma" w:hAnsi="Tahoma" w:cs="Tahoma"/>
              </w:rPr>
            </w:pPr>
            <w:r>
              <w:rPr>
                <w:rFonts w:ascii="Tahoma" w:hAnsi="Tahoma" w:cs="Tahoma"/>
              </w:rPr>
              <w:t xml:space="preserve">Leitura dos textos e imagens sobre estátua viva, teatro de rua, </w:t>
            </w:r>
            <w:r>
              <w:rPr>
                <w:rFonts w:ascii="Tahoma" w:hAnsi="Tahoma" w:cs="Tahoma"/>
                <w:i/>
              </w:rPr>
              <w:t xml:space="preserve">flash </w:t>
            </w:r>
            <w:proofErr w:type="spellStart"/>
            <w:r>
              <w:rPr>
                <w:rFonts w:ascii="Tahoma" w:hAnsi="Tahoma" w:cs="Tahoma"/>
                <w:i/>
              </w:rPr>
              <w:t>mob</w:t>
            </w:r>
            <w:proofErr w:type="spellEnd"/>
            <w:r>
              <w:rPr>
                <w:rFonts w:ascii="Tahoma" w:hAnsi="Tahoma" w:cs="Tahoma"/>
              </w:rPr>
              <w:t xml:space="preserve"> e respostas das questões apresentadas no capítulo.</w:t>
            </w:r>
          </w:p>
          <w:p w14:paraId="43FD008A" w14:textId="77777777" w:rsidR="004B5668" w:rsidRDefault="004B5668">
            <w:pPr>
              <w:rPr>
                <w:rFonts w:ascii="Tahoma" w:hAnsi="Tahoma" w:cs="Tahoma"/>
              </w:rPr>
            </w:pPr>
          </w:p>
          <w:p w14:paraId="5C0A8666" w14:textId="77777777" w:rsidR="004B5668" w:rsidRDefault="00083961">
            <w:r>
              <w:rPr>
                <w:rFonts w:ascii="Tahoma" w:hAnsi="Tahoma" w:cs="Tahoma"/>
              </w:rPr>
              <w:t xml:space="preserve">Planejar e executar um </w:t>
            </w:r>
            <w:r>
              <w:rPr>
                <w:rFonts w:ascii="Tahoma" w:hAnsi="Tahoma" w:cs="Tahoma"/>
                <w:i/>
              </w:rPr>
              <w:t>flash</w:t>
            </w:r>
            <w:r>
              <w:rPr>
                <w:rFonts w:ascii="Tahoma" w:hAnsi="Tahoma" w:cs="Tahoma"/>
              </w:rPr>
              <w:t xml:space="preserve"> </w:t>
            </w:r>
            <w:r>
              <w:rPr>
                <w:rFonts w:ascii="Tahoma" w:hAnsi="Tahoma" w:cs="Tahoma"/>
                <w:i/>
              </w:rPr>
              <w:t>mob</w:t>
            </w:r>
            <w:r>
              <w:rPr>
                <w:rFonts w:ascii="Tahoma" w:hAnsi="Tahoma" w:cs="Tahoma"/>
              </w:rPr>
              <w:t>.</w:t>
            </w:r>
          </w:p>
        </w:tc>
      </w:tr>
      <w:tr w:rsidR="004B5668" w14:paraId="5BF9FC73"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jc w:val="center"/>
        </w:trPr>
        <w:tc>
          <w:tcPr>
            <w:tcW w:w="1290" w:type="dxa"/>
            <w:vMerge/>
            <w:tcBorders>
              <w:top w:val="single" w:sz="4" w:space="0" w:color="00000A"/>
            </w:tcBorders>
            <w:tcMar>
              <w:left w:w="103" w:type="dxa"/>
            </w:tcMar>
          </w:tcPr>
          <w:p w14:paraId="247C74AD" w14:textId="77777777" w:rsidR="004B5668" w:rsidRDefault="004B5668">
            <w:pPr>
              <w:rPr>
                <w:rFonts w:ascii="Tahoma" w:hAnsi="Tahoma" w:cs="Tahoma"/>
                <w:szCs w:val="20"/>
              </w:rPr>
            </w:pPr>
          </w:p>
        </w:tc>
        <w:tc>
          <w:tcPr>
            <w:tcW w:w="1365" w:type="dxa"/>
            <w:vMerge/>
            <w:tcBorders>
              <w:top w:val="single" w:sz="4" w:space="0" w:color="00000A"/>
            </w:tcBorders>
            <w:tcMar>
              <w:left w:w="103" w:type="dxa"/>
            </w:tcMar>
          </w:tcPr>
          <w:p w14:paraId="5594D734" w14:textId="77777777" w:rsidR="004B5668" w:rsidRDefault="004B5668">
            <w:pPr>
              <w:rPr>
                <w:rFonts w:ascii="Tahoma" w:hAnsi="Tahoma" w:cs="Tahoma"/>
                <w:bCs/>
                <w:szCs w:val="20"/>
              </w:rPr>
            </w:pPr>
          </w:p>
        </w:tc>
        <w:tc>
          <w:tcPr>
            <w:tcW w:w="1980" w:type="dxa"/>
            <w:tcBorders>
              <w:top w:val="single" w:sz="4" w:space="0" w:color="00000A"/>
            </w:tcBorders>
            <w:tcMar>
              <w:left w:w="103" w:type="dxa"/>
            </w:tcMar>
          </w:tcPr>
          <w:p w14:paraId="4A10D53C" w14:textId="77777777" w:rsidR="004B5668" w:rsidRDefault="00083961">
            <w:pPr>
              <w:rPr>
                <w:rFonts w:ascii="Tahoma" w:hAnsi="Tahoma" w:cs="Tahoma"/>
                <w:szCs w:val="20"/>
              </w:rPr>
            </w:pPr>
            <w:r>
              <w:rPr>
                <w:rFonts w:ascii="Tahoma" w:hAnsi="Tahoma" w:cs="Tahoma"/>
                <w:szCs w:val="20"/>
              </w:rPr>
              <w:t>Processos de criação</w:t>
            </w:r>
          </w:p>
        </w:tc>
        <w:tc>
          <w:tcPr>
            <w:tcW w:w="2665" w:type="dxa"/>
            <w:tcBorders>
              <w:top w:val="single" w:sz="4" w:space="0" w:color="00000A"/>
            </w:tcBorders>
            <w:tcMar>
              <w:left w:w="103" w:type="dxa"/>
            </w:tcMar>
          </w:tcPr>
          <w:p w14:paraId="02D1357E" w14:textId="77777777" w:rsidR="004B5668" w:rsidRDefault="00083961">
            <w:pPr>
              <w:rPr>
                <w:rFonts w:ascii="Tahoma" w:hAnsi="Tahoma" w:cs="Tahoma"/>
                <w:szCs w:val="20"/>
              </w:rPr>
            </w:pPr>
            <w:r>
              <w:rPr>
                <w:rFonts w:ascii="Tahoma" w:hAnsi="Tahoma" w:cs="Tahoma"/>
                <w:szCs w:val="20"/>
              </w:rP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tc>
        <w:tc>
          <w:tcPr>
            <w:tcW w:w="2285" w:type="dxa"/>
            <w:tcBorders>
              <w:top w:val="single" w:sz="4" w:space="0" w:color="00000A"/>
            </w:tcBorders>
            <w:tcMar>
              <w:left w:w="103" w:type="dxa"/>
            </w:tcMar>
          </w:tcPr>
          <w:p w14:paraId="2EFDDC52" w14:textId="77777777" w:rsidR="004B5668" w:rsidRDefault="00083961">
            <w:pPr>
              <w:rPr>
                <w:rFonts w:ascii="Tahoma" w:hAnsi="Tahoma" w:cs="Tahoma"/>
              </w:rPr>
            </w:pPr>
            <w:r>
              <w:rPr>
                <w:rFonts w:ascii="Tahoma" w:hAnsi="Tahoma" w:cs="Tahoma"/>
              </w:rPr>
              <w:t xml:space="preserve">Planejar e executar um </w:t>
            </w:r>
            <w:r>
              <w:rPr>
                <w:rFonts w:ascii="Tahoma" w:hAnsi="Tahoma" w:cs="Tahoma"/>
                <w:i/>
              </w:rPr>
              <w:t>flash</w:t>
            </w:r>
            <w:r>
              <w:rPr>
                <w:rFonts w:ascii="Tahoma" w:hAnsi="Tahoma" w:cs="Tahoma"/>
              </w:rPr>
              <w:t xml:space="preserve"> </w:t>
            </w:r>
            <w:proofErr w:type="spellStart"/>
            <w:r>
              <w:rPr>
                <w:rFonts w:ascii="Tahoma" w:hAnsi="Tahoma" w:cs="Tahoma"/>
                <w:i/>
              </w:rPr>
              <w:t>mob</w:t>
            </w:r>
            <w:proofErr w:type="spellEnd"/>
            <w:r>
              <w:rPr>
                <w:rFonts w:ascii="Tahoma" w:hAnsi="Tahoma" w:cs="Tahoma"/>
              </w:rPr>
              <w:t xml:space="preserve"> com os colegas.</w:t>
            </w:r>
          </w:p>
        </w:tc>
      </w:tr>
      <w:tr w:rsidR="004B5668" w14:paraId="7C7873B3" w14:textId="77777777" w:rsidTr="004B5668">
        <w:tblPrEx>
          <w:tblCellMar>
            <w:right w:w="108" w:type="dxa"/>
          </w:tblCellMar>
        </w:tblPrEx>
        <w:trPr>
          <w:jc w:val="center"/>
        </w:trPr>
        <w:tc>
          <w:tcPr>
            <w:tcW w:w="1290" w:type="dxa"/>
            <w:vMerge/>
            <w:tcBorders>
              <w:top w:val="single" w:sz="4" w:space="0" w:color="00000A"/>
            </w:tcBorders>
            <w:tcMar>
              <w:left w:w="103" w:type="dxa"/>
            </w:tcMar>
          </w:tcPr>
          <w:p w14:paraId="20569D46" w14:textId="77777777" w:rsidR="004B5668" w:rsidRDefault="004B5668">
            <w:pPr>
              <w:rPr>
                <w:rFonts w:ascii="Tahoma" w:hAnsi="Tahoma" w:cs="Tahoma"/>
                <w:szCs w:val="20"/>
              </w:rPr>
            </w:pPr>
          </w:p>
        </w:tc>
        <w:tc>
          <w:tcPr>
            <w:tcW w:w="1365" w:type="dxa"/>
            <w:tcBorders>
              <w:top w:val="single" w:sz="4" w:space="0" w:color="00000A"/>
            </w:tcBorders>
            <w:tcMar>
              <w:left w:w="103" w:type="dxa"/>
            </w:tcMar>
          </w:tcPr>
          <w:p w14:paraId="35DC4392" w14:textId="77777777" w:rsidR="004B5668" w:rsidRDefault="00083961">
            <w:pPr>
              <w:rPr>
                <w:rFonts w:ascii="Tahoma" w:hAnsi="Tahoma" w:cs="Tahoma"/>
                <w:bCs/>
                <w:szCs w:val="20"/>
              </w:rPr>
            </w:pPr>
            <w:r>
              <w:rPr>
                <w:rFonts w:ascii="Tahoma" w:hAnsi="Tahoma" w:cs="Tahoma"/>
                <w:bCs/>
                <w:szCs w:val="20"/>
              </w:rPr>
              <w:t>Artes integradas</w:t>
            </w:r>
          </w:p>
        </w:tc>
        <w:tc>
          <w:tcPr>
            <w:tcW w:w="1980" w:type="dxa"/>
            <w:tcBorders>
              <w:top w:val="single" w:sz="4" w:space="0" w:color="00000A"/>
            </w:tcBorders>
            <w:tcMar>
              <w:left w:w="103" w:type="dxa"/>
            </w:tcMar>
          </w:tcPr>
          <w:p w14:paraId="5E191A45" w14:textId="77777777" w:rsidR="004B5668" w:rsidRDefault="00083961">
            <w:pPr>
              <w:rPr>
                <w:rFonts w:ascii="Tahoma" w:hAnsi="Tahoma" w:cs="Tahoma"/>
                <w:szCs w:val="20"/>
              </w:rPr>
            </w:pPr>
            <w:r>
              <w:rPr>
                <w:rFonts w:ascii="Tahoma" w:hAnsi="Tahoma" w:cs="Tahoma"/>
                <w:szCs w:val="20"/>
              </w:rPr>
              <w:t>Processos de criação</w:t>
            </w:r>
          </w:p>
        </w:tc>
        <w:tc>
          <w:tcPr>
            <w:tcW w:w="2665" w:type="dxa"/>
            <w:tcBorders>
              <w:top w:val="single" w:sz="4" w:space="0" w:color="00000A"/>
            </w:tcBorders>
            <w:tcMar>
              <w:left w:w="103" w:type="dxa"/>
            </w:tcMar>
          </w:tcPr>
          <w:p w14:paraId="0411A7EE" w14:textId="77777777" w:rsidR="004B5668" w:rsidRDefault="00083961">
            <w:pPr>
              <w:rPr>
                <w:rFonts w:ascii="Tahoma" w:hAnsi="Tahoma" w:cs="Tahoma"/>
                <w:szCs w:val="20"/>
              </w:rPr>
            </w:pPr>
            <w:r>
              <w:rPr>
                <w:rFonts w:ascii="Tahoma" w:hAnsi="Tahoma" w:cs="Tahoma"/>
                <w:szCs w:val="20"/>
              </w:rPr>
              <w:t>(EF15AR23) Reconhecer e experimentar, em projetos temáticos, as relações processuais entre diversas linguagens artísticas.</w:t>
            </w:r>
          </w:p>
        </w:tc>
        <w:tc>
          <w:tcPr>
            <w:tcW w:w="2285" w:type="dxa"/>
            <w:tcBorders>
              <w:top w:val="single" w:sz="4" w:space="0" w:color="00000A"/>
            </w:tcBorders>
            <w:tcMar>
              <w:left w:w="103" w:type="dxa"/>
            </w:tcMar>
          </w:tcPr>
          <w:p w14:paraId="3464074A" w14:textId="77777777" w:rsidR="004B5668" w:rsidRDefault="00083961">
            <w:pPr>
              <w:rPr>
                <w:rFonts w:ascii="Tahoma" w:hAnsi="Tahoma" w:cs="Tahoma"/>
              </w:rPr>
            </w:pPr>
            <w:r>
              <w:rPr>
                <w:rFonts w:ascii="Tahoma" w:hAnsi="Tahoma" w:cs="Tahoma"/>
              </w:rPr>
              <w:t xml:space="preserve">Criação, apresentação e registro de </w:t>
            </w:r>
            <w:r>
              <w:rPr>
                <w:rFonts w:ascii="Tahoma" w:hAnsi="Tahoma" w:cs="Tahoma"/>
                <w:i/>
              </w:rPr>
              <w:t>flash mob</w:t>
            </w:r>
            <w:r>
              <w:rPr>
                <w:rFonts w:ascii="Tahoma" w:hAnsi="Tahoma" w:cs="Tahoma"/>
              </w:rPr>
              <w:t>.</w:t>
            </w:r>
          </w:p>
        </w:tc>
      </w:tr>
    </w:tbl>
    <w:p w14:paraId="585E03E7" w14:textId="5631C644" w:rsidR="004B5668" w:rsidRPr="00817F3E" w:rsidRDefault="00083961"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1" w:type="dxa"/>
        <w:jc w:val="right"/>
        <w:tblCellMar>
          <w:top w:w="113" w:type="dxa"/>
          <w:left w:w="103" w:type="dxa"/>
          <w:bottom w:w="113" w:type="dxa"/>
        </w:tblCellMar>
        <w:tblLook w:val="04A0" w:firstRow="1" w:lastRow="0" w:firstColumn="1" w:lastColumn="0" w:noHBand="0" w:noVBand="1"/>
      </w:tblPr>
      <w:tblGrid>
        <w:gridCol w:w="1555"/>
        <w:gridCol w:w="1219"/>
        <w:gridCol w:w="1875"/>
        <w:gridCol w:w="2460"/>
        <w:gridCol w:w="2472"/>
      </w:tblGrid>
      <w:tr w:rsidR="004B5668" w14:paraId="0D252525" w14:textId="77777777" w:rsidTr="004B5668">
        <w:trPr>
          <w:cnfStyle w:val="100000000000" w:firstRow="1" w:lastRow="0" w:firstColumn="0" w:lastColumn="0" w:oddVBand="0" w:evenVBand="0" w:oddHBand="0" w:evenHBand="0" w:firstRowFirstColumn="0" w:firstRowLastColumn="0" w:lastRowFirstColumn="0" w:lastRowLastColumn="0"/>
          <w:trHeight w:val="20"/>
          <w:jc w:val="right"/>
        </w:trPr>
        <w:tc>
          <w:tcPr>
            <w:tcW w:w="9581" w:type="dxa"/>
            <w:gridSpan w:val="5"/>
            <w:tcBorders>
              <w:top w:val="single" w:sz="4" w:space="0" w:color="00000A"/>
            </w:tcBorders>
            <w:tcMar>
              <w:left w:w="103" w:type="dxa"/>
            </w:tcMar>
          </w:tcPr>
          <w:p w14:paraId="29C88864" w14:textId="77777777" w:rsidR="004B5668" w:rsidRDefault="00083961">
            <w:pPr>
              <w:pageBreakBefore/>
              <w:rPr>
                <w:rFonts w:cs="Tahoma"/>
                <w:bCs/>
                <w:szCs w:val="20"/>
              </w:rPr>
            </w:pPr>
            <w:r>
              <w:rPr>
                <w:rFonts w:ascii="Tahoma" w:hAnsi="Tahoma" w:cs="Tahoma"/>
                <w:bCs/>
                <w:szCs w:val="20"/>
              </w:rPr>
              <w:lastRenderedPageBreak/>
              <w:t>PLANO DE DESENVOLVIMENTO DO 3</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0E67BED"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right"/>
        </w:trPr>
        <w:tc>
          <w:tcPr>
            <w:tcW w:w="1555" w:type="dxa"/>
            <w:tcBorders>
              <w:top w:val="single" w:sz="4" w:space="0" w:color="00000A"/>
            </w:tcBorders>
            <w:shd w:val="clear" w:color="auto" w:fill="D9D9D9" w:themeFill="background1" w:themeFillShade="D9"/>
            <w:tcMar>
              <w:left w:w="103" w:type="dxa"/>
            </w:tcMar>
          </w:tcPr>
          <w:p w14:paraId="650EB47C" w14:textId="77777777" w:rsidR="004B5668" w:rsidRDefault="00083961">
            <w:pPr>
              <w:rPr>
                <w:rFonts w:cs="Tahoma"/>
                <w:b/>
                <w:szCs w:val="20"/>
              </w:rPr>
            </w:pPr>
            <w:r>
              <w:rPr>
                <w:rFonts w:ascii="Tahoma" w:hAnsi="Tahoma" w:cs="Tahoma"/>
                <w:b/>
                <w:szCs w:val="20"/>
              </w:rPr>
              <w:t>Capítulo do livro do estudante</w:t>
            </w:r>
          </w:p>
        </w:tc>
        <w:tc>
          <w:tcPr>
            <w:tcW w:w="1219" w:type="dxa"/>
            <w:tcBorders>
              <w:top w:val="single" w:sz="4" w:space="0" w:color="00000A"/>
            </w:tcBorders>
            <w:shd w:val="clear" w:color="auto" w:fill="D9D9D9" w:themeFill="background1" w:themeFillShade="D9"/>
            <w:tcMar>
              <w:left w:w="103" w:type="dxa"/>
            </w:tcMar>
          </w:tcPr>
          <w:p w14:paraId="002EF429" w14:textId="77777777" w:rsidR="004B5668" w:rsidRDefault="00083961">
            <w:pPr>
              <w:rPr>
                <w:rFonts w:cs="Tahoma"/>
                <w:b/>
                <w:bCs/>
                <w:szCs w:val="20"/>
              </w:rPr>
            </w:pPr>
            <w:r>
              <w:rPr>
                <w:rFonts w:ascii="Tahoma" w:hAnsi="Tahoma" w:cs="Tahoma"/>
                <w:b/>
                <w:bCs/>
                <w:szCs w:val="20"/>
              </w:rPr>
              <w:t>Unidades temáticas</w:t>
            </w:r>
          </w:p>
          <w:p w14:paraId="245966B8"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875" w:type="dxa"/>
            <w:tcBorders>
              <w:top w:val="single" w:sz="4" w:space="0" w:color="00000A"/>
            </w:tcBorders>
            <w:shd w:val="clear" w:color="auto" w:fill="D9D9D9" w:themeFill="background1" w:themeFillShade="D9"/>
            <w:tcMar>
              <w:left w:w="103" w:type="dxa"/>
            </w:tcMar>
          </w:tcPr>
          <w:p w14:paraId="14C65F90"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460" w:type="dxa"/>
            <w:tcBorders>
              <w:top w:val="single" w:sz="4" w:space="0" w:color="00000A"/>
            </w:tcBorders>
            <w:shd w:val="clear" w:color="auto" w:fill="D9D9D9" w:themeFill="background1" w:themeFillShade="D9"/>
            <w:tcMar>
              <w:left w:w="103" w:type="dxa"/>
            </w:tcMar>
          </w:tcPr>
          <w:p w14:paraId="194CDA73"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72" w:type="dxa"/>
            <w:tcBorders>
              <w:top w:val="single" w:sz="4" w:space="0" w:color="00000A"/>
            </w:tcBorders>
            <w:shd w:val="clear" w:color="auto" w:fill="D9D9D9" w:themeFill="background1" w:themeFillShade="D9"/>
            <w:tcMar>
              <w:left w:w="103" w:type="dxa"/>
            </w:tcMar>
          </w:tcPr>
          <w:p w14:paraId="34653E07" w14:textId="77777777" w:rsidR="005F6F16" w:rsidRDefault="00083961">
            <w:pPr>
              <w:rPr>
                <w:rFonts w:ascii="Tahoma" w:hAnsi="Tahoma" w:cs="Tahoma"/>
                <w:b/>
                <w:szCs w:val="20"/>
              </w:rPr>
            </w:pPr>
            <w:r>
              <w:rPr>
                <w:rFonts w:ascii="Tahoma" w:hAnsi="Tahoma" w:cs="Tahoma"/>
                <w:b/>
                <w:szCs w:val="20"/>
              </w:rPr>
              <w:t>Práticas didático-</w:t>
            </w:r>
          </w:p>
          <w:p w14:paraId="2B095AA0"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4B4FAFB0" w14:textId="77777777" w:rsidTr="00D31598">
        <w:tblPrEx>
          <w:tblCellMar>
            <w:right w:w="108" w:type="dxa"/>
          </w:tblCellMar>
        </w:tblPrEx>
        <w:trPr>
          <w:trHeight w:val="966"/>
          <w:jc w:val="right"/>
        </w:trPr>
        <w:tc>
          <w:tcPr>
            <w:tcW w:w="1555" w:type="dxa"/>
            <w:vMerge w:val="restart"/>
            <w:tcBorders>
              <w:top w:val="single" w:sz="4" w:space="0" w:color="00000A"/>
            </w:tcBorders>
            <w:tcMar>
              <w:left w:w="103" w:type="dxa"/>
            </w:tcMar>
          </w:tcPr>
          <w:p w14:paraId="452CF7BB" w14:textId="07E620FC" w:rsidR="004B5668" w:rsidRDefault="00083961">
            <w:pPr>
              <w:rPr>
                <w:rFonts w:cs="Tahoma"/>
                <w:b/>
                <w:szCs w:val="20"/>
              </w:rPr>
            </w:pPr>
            <w:r>
              <w:rPr>
                <w:rFonts w:ascii="Tahoma" w:hAnsi="Tahoma" w:cs="Tahoma"/>
                <w:b/>
                <w:szCs w:val="20"/>
              </w:rPr>
              <w:t>Capítulo 4</w:t>
            </w:r>
            <w:r w:rsidR="00D31598">
              <w:rPr>
                <w:rFonts w:ascii="Tahoma" w:hAnsi="Tahoma" w:cs="Tahoma"/>
                <w:b/>
                <w:szCs w:val="20"/>
              </w:rPr>
              <w:t xml:space="preserve"> –</w:t>
            </w:r>
          </w:p>
          <w:p w14:paraId="6928A975" w14:textId="77777777" w:rsidR="004B5668" w:rsidRDefault="00083961">
            <w:pPr>
              <w:rPr>
                <w:rFonts w:cs="Tahoma"/>
                <w:b/>
                <w:szCs w:val="20"/>
              </w:rPr>
            </w:pPr>
            <w:r>
              <w:rPr>
                <w:rFonts w:ascii="Tahoma" w:hAnsi="Tahoma" w:cs="Tahoma"/>
                <w:b/>
                <w:bCs/>
                <w:szCs w:val="20"/>
              </w:rPr>
              <w:t>Festas brasileiras</w:t>
            </w:r>
          </w:p>
        </w:tc>
        <w:tc>
          <w:tcPr>
            <w:tcW w:w="1219" w:type="dxa"/>
            <w:tcBorders>
              <w:top w:val="single" w:sz="4" w:space="0" w:color="00000A"/>
            </w:tcBorders>
            <w:tcMar>
              <w:left w:w="103" w:type="dxa"/>
            </w:tcMar>
          </w:tcPr>
          <w:p w14:paraId="57F9D641" w14:textId="77777777" w:rsidR="004B5668" w:rsidRDefault="00083961">
            <w:pPr>
              <w:rPr>
                <w:rFonts w:cs="Tahoma"/>
                <w:szCs w:val="20"/>
              </w:rPr>
            </w:pPr>
            <w:r>
              <w:rPr>
                <w:rFonts w:ascii="Tahoma" w:hAnsi="Tahoma" w:cs="Tahoma"/>
                <w:bCs/>
                <w:szCs w:val="20"/>
              </w:rPr>
              <w:t>Artes Visuais</w:t>
            </w:r>
          </w:p>
        </w:tc>
        <w:tc>
          <w:tcPr>
            <w:tcW w:w="1875" w:type="dxa"/>
            <w:tcBorders>
              <w:top w:val="single" w:sz="4" w:space="0" w:color="00000A"/>
            </w:tcBorders>
            <w:tcMar>
              <w:left w:w="103" w:type="dxa"/>
            </w:tcMar>
          </w:tcPr>
          <w:p w14:paraId="269D52E8" w14:textId="77777777" w:rsidR="004B5668" w:rsidRDefault="00083961">
            <w:pPr>
              <w:rPr>
                <w:rFonts w:cs="Tahoma"/>
                <w:szCs w:val="20"/>
              </w:rPr>
            </w:pPr>
            <w:r>
              <w:rPr>
                <w:rFonts w:ascii="Tahoma" w:hAnsi="Tahoma" w:cs="Tahoma"/>
                <w:szCs w:val="20"/>
              </w:rPr>
              <w:t>Matrizes estéticas e culturais</w:t>
            </w:r>
          </w:p>
        </w:tc>
        <w:tc>
          <w:tcPr>
            <w:tcW w:w="2460" w:type="dxa"/>
            <w:tcBorders>
              <w:top w:val="single" w:sz="4" w:space="0" w:color="00000A"/>
            </w:tcBorders>
            <w:tcMar>
              <w:left w:w="103" w:type="dxa"/>
            </w:tcMar>
          </w:tcPr>
          <w:p w14:paraId="7C825935" w14:textId="77777777" w:rsidR="004B5668" w:rsidRDefault="00083961">
            <w:pPr>
              <w:rPr>
                <w:rFonts w:cs="Tahoma"/>
                <w:szCs w:val="20"/>
              </w:rPr>
            </w:pPr>
            <w:r>
              <w:rPr>
                <w:rFonts w:ascii="Tahoma" w:hAnsi="Tahoma" w:cs="Tahoma"/>
                <w:szCs w:val="20"/>
              </w:rPr>
              <w:t>(EF15AR03) Reconhecer e analisar a influência de distintas matrizes estéticas e culturais das artes visuais nas manifestações artísticas das culturas locais, regionais e nacionais.</w:t>
            </w:r>
          </w:p>
        </w:tc>
        <w:tc>
          <w:tcPr>
            <w:tcW w:w="2472" w:type="dxa"/>
            <w:tcBorders>
              <w:top w:val="single" w:sz="4" w:space="0" w:color="00000A"/>
            </w:tcBorders>
            <w:tcMar>
              <w:left w:w="103" w:type="dxa"/>
            </w:tcMar>
          </w:tcPr>
          <w:p w14:paraId="2FA538AC" w14:textId="77777777" w:rsidR="004B5668" w:rsidRDefault="00083961">
            <w:pPr>
              <w:rPr>
                <w:rFonts w:ascii="Tahoma" w:hAnsi="Tahoma" w:cs="Tahoma"/>
                <w:szCs w:val="20"/>
              </w:rPr>
            </w:pPr>
            <w:r>
              <w:rPr>
                <w:rFonts w:ascii="Tahoma" w:hAnsi="Tahoma" w:cs="Tahoma"/>
                <w:szCs w:val="20"/>
              </w:rPr>
              <w:t>Leitura e apreciação de reprodução de obra de arte que abre a unidade.</w:t>
            </w:r>
          </w:p>
          <w:p w14:paraId="707BE00B" w14:textId="77777777" w:rsidR="004B5668" w:rsidRDefault="004B5668">
            <w:pPr>
              <w:rPr>
                <w:rFonts w:ascii="Tahoma" w:hAnsi="Tahoma" w:cs="Tahoma"/>
                <w:szCs w:val="20"/>
              </w:rPr>
            </w:pPr>
          </w:p>
          <w:p w14:paraId="5B4F03B9" w14:textId="77777777" w:rsidR="004B5668" w:rsidRDefault="00083961">
            <w:pPr>
              <w:rPr>
                <w:rFonts w:ascii="Tahoma" w:hAnsi="Tahoma" w:cs="Tahoma"/>
                <w:szCs w:val="20"/>
              </w:rPr>
            </w:pPr>
            <w:proofErr w:type="gramStart"/>
            <w:r>
              <w:rPr>
                <w:rFonts w:ascii="Tahoma" w:hAnsi="Tahoma" w:cs="Tahoma"/>
                <w:szCs w:val="20"/>
              </w:rPr>
              <w:t xml:space="preserve">Seção </w:t>
            </w:r>
            <w:r>
              <w:rPr>
                <w:rFonts w:ascii="Tahoma" w:hAnsi="Tahoma" w:cs="Tahoma"/>
                <w:b/>
                <w:szCs w:val="20"/>
              </w:rPr>
              <w:t>De</w:t>
            </w:r>
            <w:proofErr w:type="gramEnd"/>
            <w:r>
              <w:rPr>
                <w:rFonts w:ascii="Tahoma" w:hAnsi="Tahoma" w:cs="Tahoma"/>
                <w:b/>
                <w:szCs w:val="20"/>
              </w:rPr>
              <w:t xml:space="preserve"> olho na imagem</w:t>
            </w:r>
            <w:r>
              <w:rPr>
                <w:rFonts w:ascii="Tahoma" w:hAnsi="Tahoma" w:cs="Tahoma"/>
                <w:szCs w:val="20"/>
              </w:rPr>
              <w:t>: leitura e apreciação de reprodução de obra de arte.</w:t>
            </w:r>
          </w:p>
          <w:p w14:paraId="014EC89F" w14:textId="77777777" w:rsidR="004B5668" w:rsidRDefault="004B5668">
            <w:pPr>
              <w:rPr>
                <w:rFonts w:ascii="Tahoma" w:hAnsi="Tahoma" w:cs="Tahoma"/>
                <w:szCs w:val="20"/>
              </w:rPr>
            </w:pPr>
          </w:p>
          <w:p w14:paraId="46732B44"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Mãos à obra</w:t>
            </w:r>
            <w:r>
              <w:rPr>
                <w:rFonts w:ascii="Tahoma" w:hAnsi="Tahoma" w:cs="Tahoma"/>
                <w:szCs w:val="20"/>
              </w:rPr>
              <w:t>: confecção de fantasias para uma festa do boi na escola.</w:t>
            </w:r>
          </w:p>
        </w:tc>
      </w:tr>
      <w:tr w:rsidR="004B5668" w14:paraId="4B56102C"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jc w:val="right"/>
        </w:trPr>
        <w:tc>
          <w:tcPr>
            <w:tcW w:w="1555" w:type="dxa"/>
            <w:vMerge/>
            <w:tcBorders>
              <w:top w:val="single" w:sz="4" w:space="0" w:color="00000A"/>
            </w:tcBorders>
            <w:tcMar>
              <w:left w:w="103" w:type="dxa"/>
            </w:tcMar>
          </w:tcPr>
          <w:p w14:paraId="4B13CC07" w14:textId="77777777" w:rsidR="004B5668" w:rsidRDefault="004B5668">
            <w:pPr>
              <w:rPr>
                <w:rFonts w:ascii="Tahoma" w:hAnsi="Tahoma" w:cs="Tahoma"/>
                <w:szCs w:val="20"/>
              </w:rPr>
            </w:pPr>
          </w:p>
        </w:tc>
        <w:tc>
          <w:tcPr>
            <w:tcW w:w="1219" w:type="dxa"/>
            <w:vMerge w:val="restart"/>
            <w:tcBorders>
              <w:top w:val="single" w:sz="4" w:space="0" w:color="00000A"/>
            </w:tcBorders>
            <w:tcMar>
              <w:left w:w="103" w:type="dxa"/>
            </w:tcMar>
          </w:tcPr>
          <w:p w14:paraId="51870142" w14:textId="77777777" w:rsidR="004B5668" w:rsidRDefault="00083961">
            <w:pPr>
              <w:rPr>
                <w:rFonts w:ascii="Tahoma" w:hAnsi="Tahoma" w:cs="Tahoma"/>
                <w:bCs/>
                <w:szCs w:val="20"/>
              </w:rPr>
            </w:pPr>
            <w:r>
              <w:rPr>
                <w:rFonts w:ascii="Tahoma" w:hAnsi="Tahoma" w:cs="Tahoma"/>
                <w:bCs/>
                <w:szCs w:val="20"/>
              </w:rPr>
              <w:t>Música</w:t>
            </w:r>
          </w:p>
        </w:tc>
        <w:tc>
          <w:tcPr>
            <w:tcW w:w="1875" w:type="dxa"/>
            <w:tcBorders>
              <w:top w:val="single" w:sz="4" w:space="0" w:color="00000A"/>
            </w:tcBorders>
            <w:tcMar>
              <w:left w:w="103" w:type="dxa"/>
            </w:tcMar>
          </w:tcPr>
          <w:p w14:paraId="43481D37" w14:textId="77777777" w:rsidR="004B5668" w:rsidRDefault="00083961">
            <w:pPr>
              <w:rPr>
                <w:rFonts w:ascii="Tahoma" w:hAnsi="Tahoma" w:cs="Tahoma"/>
                <w:szCs w:val="20"/>
              </w:rPr>
            </w:pPr>
            <w:r>
              <w:rPr>
                <w:rFonts w:ascii="Tahoma" w:hAnsi="Tahoma" w:cs="Tahoma"/>
                <w:szCs w:val="20"/>
              </w:rPr>
              <w:t>Contextos e práticas</w:t>
            </w:r>
          </w:p>
        </w:tc>
        <w:tc>
          <w:tcPr>
            <w:tcW w:w="2460" w:type="dxa"/>
            <w:tcBorders>
              <w:top w:val="single" w:sz="4" w:space="0" w:color="00000A"/>
            </w:tcBorders>
            <w:tcMar>
              <w:left w:w="103" w:type="dxa"/>
            </w:tcMar>
          </w:tcPr>
          <w:p w14:paraId="40959176" w14:textId="77777777" w:rsidR="004B5668" w:rsidRDefault="00083961">
            <w:pPr>
              <w:rPr>
                <w:rFonts w:ascii="Tahoma" w:hAnsi="Tahoma" w:cs="Tahoma"/>
                <w:szCs w:val="20"/>
              </w:rPr>
            </w:pPr>
            <w:r>
              <w:rPr>
                <w:rFonts w:ascii="Tahoma" w:hAnsi="Tahoma" w:cs="Tahoma"/>
                <w:szCs w:val="20"/>
              </w:rPr>
              <w:t>(EF15AR13) Identificar e apreciar diversas formas e gêneros de expressão musical, tanto tradicionais quanto contemporâneos, reconhecendo e analisando os usos e as funções da música em diversos contextos de circulação, em especial, aqueles da vida cotidiana.</w:t>
            </w:r>
          </w:p>
        </w:tc>
        <w:tc>
          <w:tcPr>
            <w:tcW w:w="2472" w:type="dxa"/>
            <w:tcBorders>
              <w:top w:val="single" w:sz="4" w:space="0" w:color="00000A"/>
            </w:tcBorders>
            <w:tcMar>
              <w:left w:w="103" w:type="dxa"/>
            </w:tcMar>
          </w:tcPr>
          <w:p w14:paraId="44FA2479" w14:textId="77777777" w:rsidR="004B5668" w:rsidRDefault="00083961">
            <w:pPr>
              <w:rPr>
                <w:rFonts w:ascii="Tahoma" w:hAnsi="Tahoma" w:cs="Tahoma"/>
                <w:szCs w:val="20"/>
              </w:rPr>
            </w:pPr>
            <w:r>
              <w:rPr>
                <w:rFonts w:ascii="Tahoma" w:hAnsi="Tahoma" w:cs="Tahoma"/>
                <w:szCs w:val="20"/>
              </w:rPr>
              <w:t>Estudo de trechos de duas canções populares cantadas na encenação do Boi de Mamão.</w:t>
            </w:r>
          </w:p>
        </w:tc>
      </w:tr>
      <w:tr w:rsidR="004B5668" w14:paraId="0EBA7DD5" w14:textId="77777777" w:rsidTr="00D31598">
        <w:tblPrEx>
          <w:tblCellMar>
            <w:right w:w="108" w:type="dxa"/>
          </w:tblCellMar>
        </w:tblPrEx>
        <w:trPr>
          <w:trHeight w:val="966"/>
          <w:jc w:val="right"/>
        </w:trPr>
        <w:tc>
          <w:tcPr>
            <w:tcW w:w="1555" w:type="dxa"/>
            <w:vMerge/>
            <w:tcBorders>
              <w:top w:val="single" w:sz="4" w:space="0" w:color="00000A"/>
            </w:tcBorders>
            <w:tcMar>
              <w:left w:w="103" w:type="dxa"/>
            </w:tcMar>
          </w:tcPr>
          <w:p w14:paraId="3FB73623" w14:textId="77777777" w:rsidR="004B5668" w:rsidRDefault="004B5668">
            <w:pPr>
              <w:rPr>
                <w:rFonts w:ascii="Tahoma" w:hAnsi="Tahoma" w:cs="Tahoma"/>
                <w:b/>
                <w:szCs w:val="20"/>
              </w:rPr>
            </w:pPr>
          </w:p>
        </w:tc>
        <w:tc>
          <w:tcPr>
            <w:tcW w:w="1219" w:type="dxa"/>
            <w:vMerge/>
            <w:tcBorders>
              <w:top w:val="single" w:sz="4" w:space="0" w:color="00000A"/>
            </w:tcBorders>
            <w:tcMar>
              <w:left w:w="103" w:type="dxa"/>
            </w:tcMar>
          </w:tcPr>
          <w:p w14:paraId="72A4A17F" w14:textId="77777777" w:rsidR="004B5668" w:rsidRDefault="004B5668">
            <w:pPr>
              <w:rPr>
                <w:rFonts w:ascii="Tahoma" w:hAnsi="Tahoma" w:cs="Tahoma"/>
                <w:bCs/>
                <w:szCs w:val="20"/>
              </w:rPr>
            </w:pPr>
          </w:p>
        </w:tc>
        <w:tc>
          <w:tcPr>
            <w:tcW w:w="1875" w:type="dxa"/>
            <w:tcBorders>
              <w:top w:val="single" w:sz="4" w:space="0" w:color="00000A"/>
            </w:tcBorders>
            <w:tcMar>
              <w:left w:w="103" w:type="dxa"/>
            </w:tcMar>
          </w:tcPr>
          <w:p w14:paraId="30D47B99" w14:textId="77777777" w:rsidR="004B5668" w:rsidRDefault="00083961">
            <w:pPr>
              <w:rPr>
                <w:rFonts w:ascii="Tahoma" w:hAnsi="Tahoma" w:cs="Tahoma"/>
                <w:szCs w:val="20"/>
              </w:rPr>
            </w:pPr>
            <w:r>
              <w:rPr>
                <w:rFonts w:ascii="Tahoma" w:hAnsi="Tahoma" w:cs="Tahoma"/>
                <w:szCs w:val="20"/>
              </w:rPr>
              <w:t>Elementos da linguagem</w:t>
            </w:r>
          </w:p>
        </w:tc>
        <w:tc>
          <w:tcPr>
            <w:tcW w:w="2460" w:type="dxa"/>
            <w:tcBorders>
              <w:top w:val="single" w:sz="4" w:space="0" w:color="00000A"/>
            </w:tcBorders>
            <w:tcMar>
              <w:left w:w="103" w:type="dxa"/>
            </w:tcMar>
          </w:tcPr>
          <w:p w14:paraId="62967D2A" w14:textId="77777777" w:rsidR="004B5668" w:rsidRDefault="00083961">
            <w:pPr>
              <w:rPr>
                <w:rFonts w:ascii="Tahoma" w:hAnsi="Tahoma" w:cs="Tahoma"/>
                <w:szCs w:val="20"/>
              </w:rPr>
            </w:pPr>
            <w:r>
              <w:rPr>
                <w:rFonts w:ascii="Tahoma" w:hAnsi="Tahoma" w:cs="Tahoma"/>
                <w:szCs w:val="20"/>
              </w:rPr>
              <w:t>(EF15AR14) Perceber e explorar os elementos constitutivos e as propriedades sonoras da música (altura, intensidade, timbre, melodia, ritmo etc.), por meio de jogos, brincadeiras, canções e práticas diversas de composição/criação, execução e apreciação musical.</w:t>
            </w:r>
          </w:p>
        </w:tc>
        <w:tc>
          <w:tcPr>
            <w:tcW w:w="2472" w:type="dxa"/>
            <w:tcBorders>
              <w:top w:val="single" w:sz="4" w:space="0" w:color="00000A"/>
            </w:tcBorders>
            <w:tcMar>
              <w:left w:w="103" w:type="dxa"/>
            </w:tcMar>
          </w:tcPr>
          <w:p w14:paraId="424C9344" w14:textId="77777777" w:rsidR="004B5668" w:rsidRDefault="00083961">
            <w:pPr>
              <w:rPr>
                <w:rFonts w:ascii="Tahoma" w:hAnsi="Tahoma" w:cs="Tahoma"/>
                <w:szCs w:val="20"/>
              </w:rPr>
            </w:pPr>
            <w:r>
              <w:rPr>
                <w:rFonts w:ascii="Tahoma" w:hAnsi="Tahoma" w:cs="Tahoma"/>
                <w:b/>
                <w:szCs w:val="20"/>
              </w:rPr>
              <w:t>Vamos testar?</w:t>
            </w:r>
            <w:r>
              <w:rPr>
                <w:rFonts w:ascii="Tahoma" w:hAnsi="Tahoma" w:cs="Tahoma"/>
                <w:szCs w:val="20"/>
              </w:rPr>
              <w:t xml:space="preserve">: atividades sobre sons graves e agudos e criação de um som para dar “voz” à personagem </w:t>
            </w:r>
            <w:proofErr w:type="spellStart"/>
            <w:r>
              <w:rPr>
                <w:rFonts w:ascii="Tahoma" w:hAnsi="Tahoma" w:cs="Tahoma"/>
                <w:szCs w:val="20"/>
              </w:rPr>
              <w:t>Bernúncia</w:t>
            </w:r>
            <w:proofErr w:type="spellEnd"/>
            <w:r>
              <w:rPr>
                <w:rFonts w:ascii="Tahoma" w:hAnsi="Tahoma" w:cs="Tahoma"/>
                <w:szCs w:val="20"/>
              </w:rPr>
              <w:t>.</w:t>
            </w:r>
          </w:p>
        </w:tc>
      </w:tr>
    </w:tbl>
    <w:p w14:paraId="237A1DF6" w14:textId="6199721B" w:rsidR="004B5668" w:rsidRPr="00817F3E" w:rsidRDefault="00083961">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79" w:type="dxa"/>
        <w:jc w:val="right"/>
        <w:tblCellMar>
          <w:top w:w="113" w:type="dxa"/>
          <w:left w:w="103" w:type="dxa"/>
          <w:bottom w:w="113" w:type="dxa"/>
        </w:tblCellMar>
        <w:tblLook w:val="04A0" w:firstRow="1" w:lastRow="0" w:firstColumn="1" w:lastColumn="0" w:noHBand="0" w:noVBand="1"/>
      </w:tblPr>
      <w:tblGrid>
        <w:gridCol w:w="1225"/>
        <w:gridCol w:w="1275"/>
        <w:gridCol w:w="2090"/>
        <w:gridCol w:w="2606"/>
        <w:gridCol w:w="2383"/>
      </w:tblGrid>
      <w:tr w:rsidR="004B5668" w14:paraId="7EFA6C91" w14:textId="77777777" w:rsidTr="004B5668">
        <w:trPr>
          <w:cnfStyle w:val="100000000000" w:firstRow="1" w:lastRow="0" w:firstColumn="0" w:lastColumn="0" w:oddVBand="0" w:evenVBand="0" w:oddHBand="0" w:evenHBand="0" w:firstRowFirstColumn="0" w:firstRowLastColumn="0" w:lastRowFirstColumn="0" w:lastRowLastColumn="0"/>
          <w:trHeight w:val="20"/>
          <w:jc w:val="right"/>
        </w:trPr>
        <w:tc>
          <w:tcPr>
            <w:tcW w:w="9579" w:type="dxa"/>
            <w:gridSpan w:val="5"/>
            <w:tcBorders>
              <w:top w:val="single" w:sz="4" w:space="0" w:color="00000A"/>
            </w:tcBorders>
            <w:tcMar>
              <w:left w:w="103" w:type="dxa"/>
            </w:tcMar>
          </w:tcPr>
          <w:p w14:paraId="1EDC2815" w14:textId="77777777" w:rsidR="004B5668" w:rsidRDefault="00083961">
            <w:pPr>
              <w:pageBreakBefore/>
              <w:rPr>
                <w:rFonts w:cs="Tahoma"/>
                <w:bCs/>
                <w:szCs w:val="20"/>
              </w:rPr>
            </w:pPr>
            <w:r>
              <w:rPr>
                <w:rFonts w:ascii="Tahoma" w:hAnsi="Tahoma" w:cs="Tahoma"/>
                <w:bCs/>
                <w:szCs w:val="20"/>
              </w:rPr>
              <w:lastRenderedPageBreak/>
              <w:t>PLANO DE DESENVOLVIMENTO DO 3</w:t>
            </w:r>
            <w:r>
              <w:rPr>
                <w:rFonts w:ascii="Tahoma" w:hAnsi="Tahoma" w:cs="Tahoma"/>
                <w:bCs/>
                <w:szCs w:val="20"/>
                <w:u w:val="single"/>
                <w:vertAlign w:val="superscript"/>
              </w:rPr>
              <w:t>o</w:t>
            </w:r>
            <w:r>
              <w:rPr>
                <w:rFonts w:ascii="Tahoma" w:hAnsi="Tahoma" w:cs="Tahoma"/>
                <w:bCs/>
                <w:szCs w:val="20"/>
              </w:rPr>
              <w:t xml:space="preserve"> BIMESTRE</w:t>
            </w:r>
          </w:p>
        </w:tc>
      </w:tr>
      <w:tr w:rsidR="004B5668" w14:paraId="1D709580"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right"/>
        </w:trPr>
        <w:tc>
          <w:tcPr>
            <w:tcW w:w="1225" w:type="dxa"/>
            <w:tcBorders>
              <w:top w:val="single" w:sz="4" w:space="0" w:color="00000A"/>
            </w:tcBorders>
            <w:shd w:val="clear" w:color="auto" w:fill="D9D9D9" w:themeFill="background1" w:themeFillShade="D9"/>
            <w:tcMar>
              <w:left w:w="103" w:type="dxa"/>
            </w:tcMar>
          </w:tcPr>
          <w:p w14:paraId="6823E6B1" w14:textId="77777777" w:rsidR="004B5668" w:rsidRDefault="00083961">
            <w:pPr>
              <w:rPr>
                <w:rFonts w:cs="Tahoma"/>
                <w:b/>
                <w:szCs w:val="20"/>
              </w:rPr>
            </w:pPr>
            <w:r>
              <w:rPr>
                <w:rFonts w:ascii="Tahoma" w:hAnsi="Tahoma" w:cs="Tahoma"/>
                <w:b/>
                <w:szCs w:val="20"/>
              </w:rPr>
              <w:t>Capítulo do livro do estudante</w:t>
            </w:r>
          </w:p>
        </w:tc>
        <w:tc>
          <w:tcPr>
            <w:tcW w:w="1275" w:type="dxa"/>
            <w:tcBorders>
              <w:top w:val="single" w:sz="4" w:space="0" w:color="00000A"/>
            </w:tcBorders>
            <w:shd w:val="clear" w:color="auto" w:fill="D9D9D9" w:themeFill="background1" w:themeFillShade="D9"/>
            <w:tcMar>
              <w:left w:w="103" w:type="dxa"/>
            </w:tcMar>
          </w:tcPr>
          <w:p w14:paraId="4456036B" w14:textId="77777777" w:rsidR="004B5668" w:rsidRDefault="00083961">
            <w:pPr>
              <w:rPr>
                <w:rFonts w:cs="Tahoma"/>
                <w:b/>
                <w:bCs/>
                <w:szCs w:val="20"/>
              </w:rPr>
            </w:pPr>
            <w:r>
              <w:rPr>
                <w:rFonts w:ascii="Tahoma" w:hAnsi="Tahoma" w:cs="Tahoma"/>
                <w:b/>
                <w:bCs/>
                <w:szCs w:val="20"/>
              </w:rPr>
              <w:t>Unidades temáticas</w:t>
            </w:r>
          </w:p>
          <w:p w14:paraId="32CE0806"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2090" w:type="dxa"/>
            <w:tcBorders>
              <w:top w:val="single" w:sz="4" w:space="0" w:color="00000A"/>
            </w:tcBorders>
            <w:shd w:val="clear" w:color="auto" w:fill="D9D9D9" w:themeFill="background1" w:themeFillShade="D9"/>
            <w:tcMar>
              <w:left w:w="103" w:type="dxa"/>
            </w:tcMar>
          </w:tcPr>
          <w:p w14:paraId="25169417"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06" w:type="dxa"/>
            <w:tcBorders>
              <w:top w:val="single" w:sz="4" w:space="0" w:color="00000A"/>
            </w:tcBorders>
            <w:shd w:val="clear" w:color="auto" w:fill="D9D9D9" w:themeFill="background1" w:themeFillShade="D9"/>
            <w:tcMar>
              <w:left w:w="103" w:type="dxa"/>
            </w:tcMar>
          </w:tcPr>
          <w:p w14:paraId="6E3BFBE3"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383" w:type="dxa"/>
            <w:tcBorders>
              <w:top w:val="single" w:sz="4" w:space="0" w:color="00000A"/>
            </w:tcBorders>
            <w:shd w:val="clear" w:color="auto" w:fill="D9D9D9" w:themeFill="background1" w:themeFillShade="D9"/>
            <w:tcMar>
              <w:left w:w="103" w:type="dxa"/>
            </w:tcMar>
          </w:tcPr>
          <w:p w14:paraId="0E3B22E3" w14:textId="77777777" w:rsidR="005F6F16" w:rsidRDefault="00083961">
            <w:pPr>
              <w:rPr>
                <w:rFonts w:ascii="Tahoma" w:hAnsi="Tahoma" w:cs="Tahoma"/>
                <w:b/>
                <w:szCs w:val="20"/>
              </w:rPr>
            </w:pPr>
            <w:r>
              <w:rPr>
                <w:rFonts w:ascii="Tahoma" w:hAnsi="Tahoma" w:cs="Tahoma"/>
                <w:b/>
                <w:szCs w:val="20"/>
              </w:rPr>
              <w:t>Práticas didático-</w:t>
            </w:r>
          </w:p>
          <w:p w14:paraId="0DB615D7"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137A11F9" w14:textId="77777777" w:rsidTr="004B5668">
        <w:tblPrEx>
          <w:tblCellMar>
            <w:right w:w="108" w:type="dxa"/>
          </w:tblCellMar>
        </w:tblPrEx>
        <w:trPr>
          <w:jc w:val="right"/>
        </w:trPr>
        <w:tc>
          <w:tcPr>
            <w:tcW w:w="1225" w:type="dxa"/>
            <w:vMerge w:val="restart"/>
            <w:tcBorders>
              <w:top w:val="single" w:sz="4" w:space="0" w:color="00000A"/>
            </w:tcBorders>
            <w:tcMar>
              <w:left w:w="103" w:type="dxa"/>
            </w:tcMar>
          </w:tcPr>
          <w:p w14:paraId="0324126A" w14:textId="77777777" w:rsidR="004B5668" w:rsidRDefault="004B5668">
            <w:pPr>
              <w:rPr>
                <w:rFonts w:ascii="Tahoma" w:hAnsi="Tahoma" w:cs="Tahoma"/>
                <w:szCs w:val="20"/>
              </w:rPr>
            </w:pPr>
          </w:p>
        </w:tc>
        <w:tc>
          <w:tcPr>
            <w:tcW w:w="1275" w:type="dxa"/>
            <w:tcBorders>
              <w:top w:val="single" w:sz="4" w:space="0" w:color="00000A"/>
            </w:tcBorders>
            <w:tcMar>
              <w:left w:w="103" w:type="dxa"/>
            </w:tcMar>
          </w:tcPr>
          <w:p w14:paraId="19E327DB" w14:textId="77777777" w:rsidR="004B5668" w:rsidRDefault="00083961">
            <w:pPr>
              <w:rPr>
                <w:rFonts w:cs="Tahoma"/>
                <w:szCs w:val="20"/>
              </w:rPr>
            </w:pPr>
            <w:r>
              <w:rPr>
                <w:rFonts w:ascii="Tahoma" w:hAnsi="Tahoma" w:cs="Tahoma"/>
                <w:bCs/>
                <w:szCs w:val="20"/>
              </w:rPr>
              <w:t>Teatro</w:t>
            </w:r>
          </w:p>
        </w:tc>
        <w:tc>
          <w:tcPr>
            <w:tcW w:w="2090" w:type="dxa"/>
            <w:tcBorders>
              <w:top w:val="single" w:sz="4" w:space="0" w:color="00000A"/>
            </w:tcBorders>
            <w:tcMar>
              <w:left w:w="103" w:type="dxa"/>
            </w:tcMar>
          </w:tcPr>
          <w:p w14:paraId="3A7CAAA4" w14:textId="77777777" w:rsidR="004B5668" w:rsidRDefault="00083961">
            <w:pPr>
              <w:rPr>
                <w:rFonts w:cs="Tahoma"/>
                <w:szCs w:val="20"/>
              </w:rPr>
            </w:pPr>
            <w:r>
              <w:rPr>
                <w:rFonts w:ascii="Tahoma" w:hAnsi="Tahoma" w:cs="Tahoma"/>
                <w:szCs w:val="20"/>
              </w:rPr>
              <w:t>Contextos e práticas</w:t>
            </w:r>
          </w:p>
        </w:tc>
        <w:tc>
          <w:tcPr>
            <w:tcW w:w="2606" w:type="dxa"/>
            <w:tcBorders>
              <w:top w:val="single" w:sz="4" w:space="0" w:color="00000A"/>
            </w:tcBorders>
            <w:tcMar>
              <w:left w:w="103" w:type="dxa"/>
            </w:tcMar>
          </w:tcPr>
          <w:p w14:paraId="5BAB3B41" w14:textId="77777777" w:rsidR="004B5668" w:rsidRDefault="00083961">
            <w:pPr>
              <w:rPr>
                <w:rFonts w:cs="Tahoma"/>
                <w:szCs w:val="20"/>
              </w:rPr>
            </w:pPr>
            <w:r>
              <w:rPr>
                <w:rFonts w:ascii="Tahoma" w:hAnsi="Tahoma" w:cs="Tahoma"/>
                <w:szCs w:val="20"/>
              </w:rPr>
              <w:t>(EF15AR18) Reconhecer e apreciar formas distintas de manifestações do teatro presentes em diferentes contextos, aprendendo a ver e a ouvir histórias dramatizadas e cultivando a percepção, o imaginário, a capacidade de simbolizar e o repertório ficcional.</w:t>
            </w:r>
          </w:p>
        </w:tc>
        <w:tc>
          <w:tcPr>
            <w:tcW w:w="2383" w:type="dxa"/>
            <w:tcBorders>
              <w:top w:val="single" w:sz="4" w:space="0" w:color="00000A"/>
            </w:tcBorders>
            <w:tcMar>
              <w:left w:w="103" w:type="dxa"/>
            </w:tcMar>
          </w:tcPr>
          <w:p w14:paraId="530D191C" w14:textId="77777777" w:rsidR="004B5668" w:rsidRDefault="00083961">
            <w:pPr>
              <w:rPr>
                <w:rFonts w:ascii="Tahoma" w:hAnsi="Tahoma" w:cs="Tahoma"/>
                <w:szCs w:val="20"/>
              </w:rPr>
            </w:pPr>
            <w:r>
              <w:rPr>
                <w:rFonts w:ascii="Tahoma" w:hAnsi="Tahoma" w:cs="Tahoma"/>
                <w:szCs w:val="20"/>
              </w:rPr>
              <w:t>Contato com imagens e texto sobre a festa do Boi de Mamão, em Santa Catarina.</w:t>
            </w:r>
          </w:p>
          <w:p w14:paraId="3889219C" w14:textId="77777777" w:rsidR="004B5668" w:rsidRDefault="004B5668">
            <w:pPr>
              <w:rPr>
                <w:rFonts w:ascii="Tahoma" w:hAnsi="Tahoma" w:cs="Tahoma"/>
                <w:szCs w:val="20"/>
              </w:rPr>
            </w:pPr>
          </w:p>
          <w:p w14:paraId="7FDB40B9" w14:textId="77777777" w:rsidR="004B5668" w:rsidRDefault="00083961">
            <w:pPr>
              <w:rPr>
                <w:rFonts w:ascii="Tahoma" w:hAnsi="Tahoma" w:cs="Tahoma"/>
                <w:szCs w:val="20"/>
              </w:rPr>
            </w:pPr>
            <w:r>
              <w:rPr>
                <w:rFonts w:ascii="Tahoma" w:hAnsi="Tahoma" w:cs="Tahoma"/>
                <w:szCs w:val="20"/>
              </w:rPr>
              <w:t>Estudo das variações da festa do boi nas diferentes regiões do Brasil.</w:t>
            </w:r>
          </w:p>
          <w:p w14:paraId="194EFE5B" w14:textId="77777777" w:rsidR="004B5668" w:rsidRDefault="004B5668">
            <w:pPr>
              <w:rPr>
                <w:rFonts w:ascii="Tahoma" w:hAnsi="Tahoma" w:cs="Tahoma"/>
                <w:szCs w:val="20"/>
              </w:rPr>
            </w:pPr>
          </w:p>
          <w:p w14:paraId="0680BA5C" w14:textId="77777777" w:rsidR="004B5668" w:rsidRDefault="00083961">
            <w:pPr>
              <w:rPr>
                <w:rFonts w:cs="Tahoma"/>
                <w:szCs w:val="20"/>
              </w:rPr>
            </w:pPr>
            <w:r>
              <w:rPr>
                <w:rFonts w:ascii="Tahoma" w:hAnsi="Tahoma" w:cs="Tahoma"/>
                <w:szCs w:val="20"/>
              </w:rPr>
              <w:t>Contato com imagens e texto sobre o Festival Folclórico de Parintins.</w:t>
            </w:r>
          </w:p>
        </w:tc>
      </w:tr>
      <w:tr w:rsidR="004B5668" w14:paraId="6EB0F097"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279"/>
          <w:jc w:val="right"/>
        </w:trPr>
        <w:tc>
          <w:tcPr>
            <w:tcW w:w="1225" w:type="dxa"/>
            <w:vMerge/>
            <w:tcBorders>
              <w:top w:val="single" w:sz="4" w:space="0" w:color="00000A"/>
            </w:tcBorders>
            <w:tcMar>
              <w:left w:w="103" w:type="dxa"/>
            </w:tcMar>
          </w:tcPr>
          <w:p w14:paraId="4D1039EC" w14:textId="77777777" w:rsidR="004B5668" w:rsidRDefault="004B5668">
            <w:pPr>
              <w:rPr>
                <w:rFonts w:ascii="Tahoma" w:hAnsi="Tahoma" w:cs="Tahoma"/>
                <w:szCs w:val="20"/>
              </w:rPr>
            </w:pPr>
          </w:p>
        </w:tc>
        <w:tc>
          <w:tcPr>
            <w:tcW w:w="1275" w:type="dxa"/>
            <w:tcBorders>
              <w:top w:val="single" w:sz="4" w:space="0" w:color="00000A"/>
            </w:tcBorders>
            <w:tcMar>
              <w:left w:w="103" w:type="dxa"/>
            </w:tcMar>
          </w:tcPr>
          <w:p w14:paraId="028B02FB" w14:textId="77777777" w:rsidR="004B5668" w:rsidRDefault="00083961">
            <w:pPr>
              <w:rPr>
                <w:rFonts w:ascii="Tahoma" w:hAnsi="Tahoma" w:cs="Tahoma"/>
                <w:bCs/>
                <w:szCs w:val="20"/>
              </w:rPr>
            </w:pPr>
            <w:r>
              <w:rPr>
                <w:rFonts w:ascii="Tahoma" w:hAnsi="Tahoma" w:cs="Tahoma"/>
                <w:bCs/>
                <w:szCs w:val="20"/>
              </w:rPr>
              <w:t>Artes integradas</w:t>
            </w:r>
          </w:p>
        </w:tc>
        <w:tc>
          <w:tcPr>
            <w:tcW w:w="2090" w:type="dxa"/>
            <w:tcBorders>
              <w:top w:val="single" w:sz="4" w:space="0" w:color="00000A"/>
            </w:tcBorders>
            <w:tcMar>
              <w:left w:w="103" w:type="dxa"/>
            </w:tcMar>
          </w:tcPr>
          <w:p w14:paraId="29FE0E68" w14:textId="77777777" w:rsidR="004B5668" w:rsidRDefault="00083961">
            <w:pPr>
              <w:rPr>
                <w:rFonts w:cs="Tahoma"/>
                <w:szCs w:val="20"/>
              </w:rPr>
            </w:pPr>
            <w:r>
              <w:rPr>
                <w:rFonts w:ascii="Tahoma" w:hAnsi="Tahoma" w:cs="Tahoma"/>
                <w:szCs w:val="20"/>
              </w:rPr>
              <w:t>Patrimônio cultural</w:t>
            </w:r>
          </w:p>
        </w:tc>
        <w:tc>
          <w:tcPr>
            <w:tcW w:w="2606" w:type="dxa"/>
            <w:tcBorders>
              <w:top w:val="single" w:sz="4" w:space="0" w:color="00000A"/>
            </w:tcBorders>
            <w:tcMar>
              <w:left w:w="103" w:type="dxa"/>
            </w:tcMar>
          </w:tcPr>
          <w:p w14:paraId="127B809B" w14:textId="77777777" w:rsidR="004B5668" w:rsidRDefault="00083961">
            <w:pPr>
              <w:rPr>
                <w:rFonts w:cs="Tahoma"/>
                <w:szCs w:val="20"/>
              </w:rPr>
            </w:pPr>
            <w:r>
              <w:rPr>
                <w:rFonts w:ascii="Tahoma" w:hAnsi="Tahoma" w:cs="Tahoma"/>
                <w:szCs w:val="20"/>
              </w:rPr>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c>
          <w:tcPr>
            <w:tcW w:w="2383" w:type="dxa"/>
            <w:tcBorders>
              <w:top w:val="single" w:sz="4" w:space="0" w:color="00000A"/>
            </w:tcBorders>
            <w:tcMar>
              <w:left w:w="103" w:type="dxa"/>
            </w:tcMar>
          </w:tcPr>
          <w:p w14:paraId="2701761A" w14:textId="77777777" w:rsidR="004B5668" w:rsidRDefault="00083961">
            <w:pPr>
              <w:rPr>
                <w:rFonts w:ascii="Tahoma" w:hAnsi="Tahoma" w:cs="Tahoma"/>
                <w:szCs w:val="20"/>
              </w:rPr>
            </w:pPr>
            <w:r>
              <w:rPr>
                <w:rFonts w:ascii="Tahoma" w:hAnsi="Tahoma" w:cs="Tahoma"/>
                <w:szCs w:val="20"/>
              </w:rPr>
              <w:t>Contato com imagens e texto sobre a festa folclórica do Boi de Mamão, em Santa Catarina.</w:t>
            </w:r>
          </w:p>
          <w:p w14:paraId="7E1C9B55" w14:textId="77777777" w:rsidR="004B5668" w:rsidRDefault="004B5668">
            <w:pPr>
              <w:rPr>
                <w:rFonts w:ascii="Tahoma" w:hAnsi="Tahoma" w:cs="Tahoma"/>
                <w:szCs w:val="20"/>
              </w:rPr>
            </w:pPr>
          </w:p>
          <w:p w14:paraId="2A800E8E" w14:textId="77777777" w:rsidR="004B5668" w:rsidRDefault="00083961">
            <w:pPr>
              <w:rPr>
                <w:rFonts w:ascii="Tahoma" w:hAnsi="Tahoma" w:cs="Tahoma"/>
                <w:szCs w:val="20"/>
              </w:rPr>
            </w:pPr>
            <w:r>
              <w:rPr>
                <w:rFonts w:ascii="Tahoma" w:hAnsi="Tahoma" w:cs="Tahoma"/>
                <w:szCs w:val="20"/>
              </w:rPr>
              <w:t>Estudo das variações da festa do boi nas diferentes regiões do Brasil.</w:t>
            </w:r>
          </w:p>
          <w:p w14:paraId="0DBB2F09" w14:textId="77777777" w:rsidR="004B5668" w:rsidRDefault="004B5668">
            <w:pPr>
              <w:rPr>
                <w:rFonts w:ascii="Tahoma" w:hAnsi="Tahoma" w:cs="Tahoma"/>
                <w:szCs w:val="20"/>
              </w:rPr>
            </w:pPr>
          </w:p>
          <w:p w14:paraId="610830C1" w14:textId="77777777" w:rsidR="004B5668" w:rsidRDefault="00083961">
            <w:pPr>
              <w:rPr>
                <w:rFonts w:ascii="Tahoma" w:hAnsi="Tahoma" w:cs="Tahoma"/>
                <w:szCs w:val="20"/>
              </w:rPr>
            </w:pPr>
            <w:r>
              <w:rPr>
                <w:rFonts w:ascii="Tahoma" w:hAnsi="Tahoma" w:cs="Tahoma"/>
                <w:szCs w:val="20"/>
              </w:rPr>
              <w:t>Contato com imagens e texto sobre o Festival Folclórico de Parintins.</w:t>
            </w:r>
          </w:p>
          <w:p w14:paraId="124336B4" w14:textId="77777777" w:rsidR="004B5668" w:rsidRDefault="004B5668">
            <w:pPr>
              <w:rPr>
                <w:rFonts w:ascii="Tahoma" w:hAnsi="Tahoma" w:cs="Tahoma"/>
                <w:szCs w:val="20"/>
              </w:rPr>
            </w:pPr>
          </w:p>
          <w:p w14:paraId="37966205"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Mãos à obra</w:t>
            </w:r>
            <w:r>
              <w:rPr>
                <w:rFonts w:ascii="Tahoma" w:hAnsi="Tahoma" w:cs="Tahoma"/>
                <w:szCs w:val="20"/>
              </w:rPr>
              <w:t>: pesquisar festas folclóricas da cidade ou estado.</w:t>
            </w:r>
          </w:p>
          <w:p w14:paraId="1F3B305C" w14:textId="77777777" w:rsidR="004B5668" w:rsidRDefault="004B5668">
            <w:pPr>
              <w:rPr>
                <w:rFonts w:ascii="Tahoma" w:hAnsi="Tahoma" w:cs="Tahoma"/>
                <w:szCs w:val="20"/>
              </w:rPr>
            </w:pPr>
          </w:p>
          <w:p w14:paraId="3CBB0B65" w14:textId="77777777" w:rsidR="004B5668" w:rsidRDefault="00083961">
            <w:pPr>
              <w:rPr>
                <w:rFonts w:cs="Tahoma"/>
                <w:szCs w:val="20"/>
              </w:rPr>
            </w:pPr>
            <w:r>
              <w:rPr>
                <w:rFonts w:ascii="Tahoma" w:hAnsi="Tahoma" w:cs="Tahoma"/>
                <w:szCs w:val="20"/>
              </w:rPr>
              <w:t>Estudo de trechos de duas canções populares cantadas na encenação do Boi de Mamão.</w:t>
            </w:r>
          </w:p>
        </w:tc>
      </w:tr>
    </w:tbl>
    <w:p w14:paraId="4879B583" w14:textId="77777777" w:rsidR="00D32C17" w:rsidRDefault="00D32C17"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79" w:type="dxa"/>
        <w:jc w:val="right"/>
        <w:tblCellMar>
          <w:top w:w="113" w:type="dxa"/>
          <w:left w:w="103" w:type="dxa"/>
          <w:bottom w:w="113" w:type="dxa"/>
        </w:tblCellMar>
        <w:tblLook w:val="04A0" w:firstRow="1" w:lastRow="0" w:firstColumn="1" w:lastColumn="0" w:noHBand="0" w:noVBand="1"/>
      </w:tblPr>
      <w:tblGrid>
        <w:gridCol w:w="1551"/>
        <w:gridCol w:w="1195"/>
        <w:gridCol w:w="1707"/>
        <w:gridCol w:w="2667"/>
        <w:gridCol w:w="2459"/>
      </w:tblGrid>
      <w:tr w:rsidR="004B5668" w14:paraId="614A8CDB" w14:textId="77777777" w:rsidTr="004B5668">
        <w:trPr>
          <w:cnfStyle w:val="100000000000" w:firstRow="1" w:lastRow="0" w:firstColumn="0" w:lastColumn="0" w:oddVBand="0" w:evenVBand="0" w:oddHBand="0" w:evenHBand="0" w:firstRowFirstColumn="0" w:firstRowLastColumn="0" w:lastRowFirstColumn="0" w:lastRowLastColumn="0"/>
          <w:trHeight w:val="20"/>
          <w:jc w:val="right"/>
        </w:trPr>
        <w:tc>
          <w:tcPr>
            <w:tcW w:w="9579" w:type="dxa"/>
            <w:gridSpan w:val="5"/>
            <w:tcBorders>
              <w:top w:val="single" w:sz="4" w:space="0" w:color="00000A"/>
            </w:tcBorders>
            <w:tcMar>
              <w:left w:w="103" w:type="dxa"/>
            </w:tcMar>
          </w:tcPr>
          <w:p w14:paraId="13B6A7A8" w14:textId="77777777" w:rsidR="004B5668" w:rsidRDefault="00083961">
            <w:pPr>
              <w:pageBreakBefore/>
              <w:rPr>
                <w:rFonts w:ascii="Tahoma" w:hAnsi="Tahoma"/>
              </w:rPr>
            </w:pPr>
            <w:r>
              <w:rPr>
                <w:rFonts w:ascii="Tahoma" w:hAnsi="Tahoma" w:cs="Tahoma"/>
                <w:bCs/>
                <w:szCs w:val="20"/>
              </w:rPr>
              <w:lastRenderedPageBreak/>
              <w:t>PLANO DE DESENVOLVIMENTO DO 4</w:t>
            </w:r>
            <w:r>
              <w:rPr>
                <w:rFonts w:ascii="Tahoma" w:hAnsi="Tahoma" w:cs="Tahoma"/>
                <w:bCs/>
                <w:szCs w:val="20"/>
                <w:u w:val="single"/>
                <w:vertAlign w:val="superscript"/>
              </w:rPr>
              <w:t>o</w:t>
            </w:r>
            <w:r>
              <w:rPr>
                <w:rFonts w:ascii="Tahoma" w:hAnsi="Tahoma" w:cs="Tahoma"/>
                <w:bCs/>
                <w:szCs w:val="20"/>
              </w:rPr>
              <w:t xml:space="preserve"> BIMESTRE</w:t>
            </w:r>
          </w:p>
        </w:tc>
      </w:tr>
      <w:tr w:rsidR="004B5668" w14:paraId="785C59B1"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right"/>
        </w:trPr>
        <w:tc>
          <w:tcPr>
            <w:tcW w:w="1555" w:type="dxa"/>
            <w:tcBorders>
              <w:top w:val="single" w:sz="4" w:space="0" w:color="00000A"/>
            </w:tcBorders>
            <w:shd w:val="clear" w:color="auto" w:fill="D9D9D9" w:themeFill="background1" w:themeFillShade="D9"/>
            <w:tcMar>
              <w:left w:w="103" w:type="dxa"/>
            </w:tcMar>
          </w:tcPr>
          <w:p w14:paraId="040A8993" w14:textId="77777777" w:rsidR="004B5668" w:rsidRDefault="00083961">
            <w:pPr>
              <w:rPr>
                <w:rFonts w:cs="Tahoma"/>
                <w:b/>
                <w:szCs w:val="20"/>
              </w:rPr>
            </w:pPr>
            <w:r>
              <w:rPr>
                <w:rFonts w:ascii="Tahoma" w:hAnsi="Tahoma" w:cs="Tahoma"/>
                <w:b/>
                <w:szCs w:val="20"/>
              </w:rPr>
              <w:t>Capítulo do livro do estudante</w:t>
            </w:r>
          </w:p>
        </w:tc>
        <w:tc>
          <w:tcPr>
            <w:tcW w:w="1166" w:type="dxa"/>
            <w:tcBorders>
              <w:top w:val="single" w:sz="4" w:space="0" w:color="00000A"/>
            </w:tcBorders>
            <w:shd w:val="clear" w:color="auto" w:fill="D9D9D9" w:themeFill="background1" w:themeFillShade="D9"/>
            <w:tcMar>
              <w:left w:w="103" w:type="dxa"/>
            </w:tcMar>
          </w:tcPr>
          <w:p w14:paraId="234C81FA" w14:textId="77777777" w:rsidR="004B5668" w:rsidRDefault="00083961">
            <w:pPr>
              <w:rPr>
                <w:rFonts w:cs="Tahoma"/>
                <w:b/>
                <w:bCs/>
                <w:szCs w:val="20"/>
              </w:rPr>
            </w:pPr>
            <w:r>
              <w:rPr>
                <w:rFonts w:ascii="Tahoma" w:hAnsi="Tahoma" w:cs="Tahoma"/>
                <w:b/>
                <w:bCs/>
                <w:szCs w:val="20"/>
              </w:rPr>
              <w:t>Unidades temáticas</w:t>
            </w:r>
          </w:p>
          <w:p w14:paraId="492328CA"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708" w:type="dxa"/>
            <w:tcBorders>
              <w:top w:val="single" w:sz="4" w:space="0" w:color="00000A"/>
            </w:tcBorders>
            <w:shd w:val="clear" w:color="auto" w:fill="D9D9D9" w:themeFill="background1" w:themeFillShade="D9"/>
            <w:tcMar>
              <w:left w:w="103" w:type="dxa"/>
            </w:tcMar>
          </w:tcPr>
          <w:p w14:paraId="64E0A678"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77" w:type="dxa"/>
            <w:tcBorders>
              <w:top w:val="single" w:sz="4" w:space="0" w:color="00000A"/>
            </w:tcBorders>
            <w:shd w:val="clear" w:color="auto" w:fill="D9D9D9" w:themeFill="background1" w:themeFillShade="D9"/>
            <w:tcMar>
              <w:left w:w="103" w:type="dxa"/>
            </w:tcMar>
          </w:tcPr>
          <w:p w14:paraId="195F48AD"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73" w:type="dxa"/>
            <w:tcBorders>
              <w:top w:val="single" w:sz="4" w:space="0" w:color="00000A"/>
            </w:tcBorders>
            <w:shd w:val="clear" w:color="auto" w:fill="D9D9D9" w:themeFill="background1" w:themeFillShade="D9"/>
            <w:tcMar>
              <w:left w:w="103" w:type="dxa"/>
            </w:tcMar>
          </w:tcPr>
          <w:p w14:paraId="7773CAB8" w14:textId="77777777" w:rsidR="005F6F16" w:rsidRDefault="00083961">
            <w:pPr>
              <w:rPr>
                <w:rFonts w:ascii="Tahoma" w:hAnsi="Tahoma" w:cs="Tahoma"/>
                <w:b/>
                <w:szCs w:val="20"/>
              </w:rPr>
            </w:pPr>
            <w:r>
              <w:rPr>
                <w:rFonts w:ascii="Tahoma" w:hAnsi="Tahoma" w:cs="Tahoma"/>
                <w:b/>
                <w:szCs w:val="20"/>
              </w:rPr>
              <w:t>Práticas didático-</w:t>
            </w:r>
          </w:p>
          <w:p w14:paraId="3034E5B0"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6A3D9692" w14:textId="77777777" w:rsidTr="00D31598">
        <w:tblPrEx>
          <w:tblCellMar>
            <w:right w:w="108" w:type="dxa"/>
          </w:tblCellMar>
        </w:tblPrEx>
        <w:trPr>
          <w:trHeight w:val="966"/>
          <w:jc w:val="right"/>
        </w:trPr>
        <w:tc>
          <w:tcPr>
            <w:tcW w:w="1555" w:type="dxa"/>
            <w:vMerge w:val="restart"/>
            <w:tcBorders>
              <w:top w:val="single" w:sz="4" w:space="0" w:color="00000A"/>
            </w:tcBorders>
            <w:tcMar>
              <w:left w:w="103" w:type="dxa"/>
            </w:tcMar>
          </w:tcPr>
          <w:p w14:paraId="09E9C374" w14:textId="087BA8E1" w:rsidR="004B5668" w:rsidRDefault="00083961">
            <w:pPr>
              <w:rPr>
                <w:rFonts w:cs="Tahoma"/>
                <w:b/>
                <w:szCs w:val="20"/>
              </w:rPr>
            </w:pPr>
            <w:r>
              <w:rPr>
                <w:rFonts w:ascii="Tahoma" w:hAnsi="Tahoma" w:cs="Tahoma"/>
                <w:b/>
                <w:szCs w:val="20"/>
              </w:rPr>
              <w:t>Capítulo 5</w:t>
            </w:r>
            <w:r w:rsidR="00D31598">
              <w:rPr>
                <w:rFonts w:ascii="Tahoma" w:hAnsi="Tahoma" w:cs="Tahoma"/>
                <w:b/>
                <w:szCs w:val="20"/>
              </w:rPr>
              <w:t xml:space="preserve"> –</w:t>
            </w:r>
          </w:p>
          <w:p w14:paraId="67FBFF32" w14:textId="77777777" w:rsidR="004B5668" w:rsidRDefault="00083961">
            <w:pPr>
              <w:rPr>
                <w:rFonts w:ascii="Tahoma" w:hAnsi="Tahoma" w:cs="Tahoma"/>
                <w:b/>
                <w:bCs/>
                <w:szCs w:val="20"/>
              </w:rPr>
            </w:pPr>
            <w:r>
              <w:rPr>
                <w:rFonts w:ascii="Tahoma" w:hAnsi="Tahoma" w:cs="Tahoma"/>
                <w:b/>
                <w:bCs/>
                <w:szCs w:val="20"/>
              </w:rPr>
              <w:t>Danças e ritmos regionais brasileiros</w:t>
            </w:r>
          </w:p>
        </w:tc>
        <w:tc>
          <w:tcPr>
            <w:tcW w:w="1166" w:type="dxa"/>
            <w:tcBorders>
              <w:top w:val="single" w:sz="4" w:space="0" w:color="00000A"/>
            </w:tcBorders>
            <w:tcMar>
              <w:left w:w="103" w:type="dxa"/>
            </w:tcMar>
          </w:tcPr>
          <w:p w14:paraId="497A1AFF" w14:textId="77777777" w:rsidR="004B5668" w:rsidRDefault="00083961">
            <w:pPr>
              <w:rPr>
                <w:rFonts w:cs="Tahoma"/>
                <w:szCs w:val="20"/>
              </w:rPr>
            </w:pPr>
            <w:r>
              <w:rPr>
                <w:rFonts w:ascii="Tahoma" w:hAnsi="Tahoma" w:cs="Tahoma"/>
                <w:bCs/>
                <w:szCs w:val="20"/>
              </w:rPr>
              <w:t>Dança</w:t>
            </w:r>
          </w:p>
        </w:tc>
        <w:tc>
          <w:tcPr>
            <w:tcW w:w="1708" w:type="dxa"/>
            <w:tcBorders>
              <w:top w:val="single" w:sz="4" w:space="0" w:color="00000A"/>
            </w:tcBorders>
            <w:tcMar>
              <w:left w:w="103" w:type="dxa"/>
            </w:tcMar>
          </w:tcPr>
          <w:p w14:paraId="6C6A8FD0" w14:textId="77777777" w:rsidR="004B5668" w:rsidRDefault="00083961">
            <w:pPr>
              <w:rPr>
                <w:rFonts w:cs="Tahoma"/>
                <w:szCs w:val="20"/>
              </w:rPr>
            </w:pPr>
            <w:r>
              <w:rPr>
                <w:rFonts w:ascii="Tahoma" w:hAnsi="Tahoma" w:cs="Tahoma"/>
                <w:szCs w:val="20"/>
              </w:rPr>
              <w:t>Contextos e práticas</w:t>
            </w:r>
          </w:p>
        </w:tc>
        <w:tc>
          <w:tcPr>
            <w:tcW w:w="2677" w:type="dxa"/>
            <w:tcBorders>
              <w:top w:val="single" w:sz="4" w:space="0" w:color="00000A"/>
            </w:tcBorders>
            <w:tcMar>
              <w:left w:w="103" w:type="dxa"/>
            </w:tcMar>
          </w:tcPr>
          <w:p w14:paraId="4F1BFCF9" w14:textId="77777777" w:rsidR="004B5668" w:rsidRDefault="00083961">
            <w:pPr>
              <w:rPr>
                <w:rFonts w:cs="Tahoma"/>
                <w:szCs w:val="20"/>
              </w:rPr>
            </w:pPr>
            <w:r>
              <w:rPr>
                <w:rFonts w:ascii="Tahoma" w:hAnsi="Tahoma" w:cs="Tahoma"/>
                <w:szCs w:val="20"/>
              </w:rPr>
              <w:t>(EF15AR08) Experimentar e apreciar formas distintas de manifestações da dança presentes em diferentes contextos, cultivando a percepção, o imaginário, a capacidade de simbolizar e o repertório corporal.</w:t>
            </w:r>
          </w:p>
        </w:tc>
        <w:tc>
          <w:tcPr>
            <w:tcW w:w="2473" w:type="dxa"/>
            <w:tcBorders>
              <w:top w:val="single" w:sz="4" w:space="0" w:color="00000A"/>
            </w:tcBorders>
            <w:tcMar>
              <w:left w:w="103" w:type="dxa"/>
            </w:tcMar>
          </w:tcPr>
          <w:p w14:paraId="7FC4B133" w14:textId="77777777" w:rsidR="004B5668" w:rsidRDefault="00083961">
            <w:pPr>
              <w:rPr>
                <w:rFonts w:ascii="Tahoma" w:hAnsi="Tahoma" w:cs="Tahoma"/>
                <w:szCs w:val="20"/>
              </w:rPr>
            </w:pPr>
            <w:r>
              <w:rPr>
                <w:rFonts w:ascii="Tahoma" w:hAnsi="Tahoma" w:cs="Tahoma"/>
                <w:szCs w:val="20"/>
              </w:rPr>
              <w:t xml:space="preserve">Leitura e apreciação da reprodução da obra </w:t>
            </w:r>
            <w:r>
              <w:rPr>
                <w:rFonts w:ascii="Tahoma" w:hAnsi="Tahoma" w:cs="Tahoma"/>
                <w:i/>
                <w:szCs w:val="20"/>
              </w:rPr>
              <w:t>Catira</w:t>
            </w:r>
            <w:r>
              <w:rPr>
                <w:rFonts w:ascii="Tahoma" w:hAnsi="Tahoma" w:cs="Tahoma"/>
                <w:szCs w:val="20"/>
              </w:rPr>
              <w:t>, de Helena Coelho, na abertura do capítulo.</w:t>
            </w:r>
          </w:p>
          <w:p w14:paraId="37CEDC14" w14:textId="77777777" w:rsidR="004B5668" w:rsidRDefault="004B5668">
            <w:pPr>
              <w:rPr>
                <w:rFonts w:ascii="Tahoma" w:hAnsi="Tahoma" w:cs="Tahoma"/>
                <w:szCs w:val="20"/>
              </w:rPr>
            </w:pPr>
          </w:p>
          <w:p w14:paraId="15DDAA22" w14:textId="77777777" w:rsidR="004B5668" w:rsidRDefault="00083961">
            <w:pPr>
              <w:rPr>
                <w:rFonts w:ascii="Tahoma" w:hAnsi="Tahoma" w:cs="Tahoma"/>
                <w:szCs w:val="20"/>
              </w:rPr>
            </w:pPr>
            <w:r>
              <w:rPr>
                <w:rFonts w:ascii="Tahoma" w:hAnsi="Tahoma" w:cs="Tahoma"/>
                <w:szCs w:val="20"/>
              </w:rPr>
              <w:t>Contato com imagens e texto sobre as origens do samba.</w:t>
            </w:r>
          </w:p>
          <w:p w14:paraId="73D49D09" w14:textId="77777777" w:rsidR="004B5668" w:rsidRDefault="004B5668">
            <w:pPr>
              <w:rPr>
                <w:rFonts w:ascii="Tahoma" w:hAnsi="Tahoma" w:cs="Tahoma"/>
                <w:szCs w:val="20"/>
              </w:rPr>
            </w:pPr>
          </w:p>
          <w:p w14:paraId="3E99556F" w14:textId="77777777" w:rsidR="004B5668" w:rsidRDefault="00083961">
            <w:pPr>
              <w:rPr>
                <w:rFonts w:ascii="Tahoma" w:hAnsi="Tahoma" w:cs="Tahoma"/>
                <w:szCs w:val="20"/>
              </w:rPr>
            </w:pPr>
            <w:r>
              <w:rPr>
                <w:rFonts w:ascii="Tahoma" w:hAnsi="Tahoma" w:cs="Tahoma"/>
                <w:szCs w:val="20"/>
              </w:rPr>
              <w:t>Contato com imagens e texto sobre as variações do fandango.</w:t>
            </w:r>
          </w:p>
          <w:p w14:paraId="1B6F6436" w14:textId="77777777" w:rsidR="004B5668" w:rsidRDefault="004B5668">
            <w:pPr>
              <w:rPr>
                <w:rFonts w:ascii="Tahoma" w:hAnsi="Tahoma" w:cs="Tahoma"/>
                <w:szCs w:val="20"/>
              </w:rPr>
            </w:pPr>
          </w:p>
          <w:p w14:paraId="1B6419C7" w14:textId="77777777" w:rsidR="004B5668" w:rsidRDefault="00083961">
            <w:pPr>
              <w:rPr>
                <w:rFonts w:cs="Tahoma"/>
                <w:szCs w:val="20"/>
              </w:rPr>
            </w:pPr>
            <w:r>
              <w:rPr>
                <w:rFonts w:ascii="Tahoma" w:hAnsi="Tahoma" w:cs="Tahoma"/>
                <w:szCs w:val="20"/>
              </w:rPr>
              <w:t xml:space="preserve">Estudo de outras danças populares brasileiras: </w:t>
            </w:r>
            <w:proofErr w:type="spellStart"/>
            <w:r>
              <w:rPr>
                <w:rFonts w:ascii="Tahoma" w:hAnsi="Tahoma" w:cs="Tahoma"/>
                <w:szCs w:val="20"/>
              </w:rPr>
              <w:t>carimbó</w:t>
            </w:r>
            <w:proofErr w:type="spellEnd"/>
            <w:r>
              <w:rPr>
                <w:rFonts w:ascii="Tahoma" w:hAnsi="Tahoma" w:cs="Tahoma"/>
                <w:szCs w:val="20"/>
              </w:rPr>
              <w:t xml:space="preserve"> e coco.</w:t>
            </w:r>
          </w:p>
        </w:tc>
      </w:tr>
      <w:tr w:rsidR="004B5668" w14:paraId="78DF7DCE"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jc w:val="right"/>
        </w:trPr>
        <w:tc>
          <w:tcPr>
            <w:tcW w:w="1555" w:type="dxa"/>
            <w:vMerge/>
            <w:tcBorders>
              <w:top w:val="single" w:sz="4" w:space="0" w:color="00000A"/>
            </w:tcBorders>
            <w:tcMar>
              <w:left w:w="103" w:type="dxa"/>
            </w:tcMar>
          </w:tcPr>
          <w:p w14:paraId="57C6507B" w14:textId="77777777" w:rsidR="004B5668" w:rsidRDefault="004B5668">
            <w:pPr>
              <w:rPr>
                <w:rFonts w:ascii="Tahoma" w:hAnsi="Tahoma" w:cs="Tahoma"/>
                <w:szCs w:val="20"/>
              </w:rPr>
            </w:pPr>
          </w:p>
        </w:tc>
        <w:tc>
          <w:tcPr>
            <w:tcW w:w="1166" w:type="dxa"/>
            <w:tcBorders>
              <w:top w:val="single" w:sz="4" w:space="0" w:color="00000A"/>
            </w:tcBorders>
            <w:tcMar>
              <w:left w:w="103" w:type="dxa"/>
            </w:tcMar>
          </w:tcPr>
          <w:p w14:paraId="6E0A58AC" w14:textId="77777777" w:rsidR="004B5668" w:rsidRDefault="00083961">
            <w:pPr>
              <w:rPr>
                <w:rFonts w:ascii="Tahoma" w:hAnsi="Tahoma" w:cs="Tahoma"/>
                <w:szCs w:val="20"/>
              </w:rPr>
            </w:pPr>
            <w:r>
              <w:rPr>
                <w:rFonts w:ascii="Tahoma" w:hAnsi="Tahoma" w:cs="Tahoma"/>
                <w:szCs w:val="20"/>
              </w:rPr>
              <w:t>Música</w:t>
            </w:r>
          </w:p>
        </w:tc>
        <w:tc>
          <w:tcPr>
            <w:tcW w:w="1708" w:type="dxa"/>
            <w:tcBorders>
              <w:top w:val="single" w:sz="4" w:space="0" w:color="00000A"/>
            </w:tcBorders>
            <w:tcMar>
              <w:left w:w="103" w:type="dxa"/>
            </w:tcMar>
          </w:tcPr>
          <w:p w14:paraId="1DF89E18" w14:textId="77777777" w:rsidR="004B5668" w:rsidRDefault="00083961">
            <w:pPr>
              <w:rPr>
                <w:rFonts w:ascii="Tahoma" w:hAnsi="Tahoma" w:cs="Tahoma"/>
                <w:szCs w:val="20"/>
              </w:rPr>
            </w:pPr>
            <w:r>
              <w:rPr>
                <w:rFonts w:ascii="Tahoma" w:hAnsi="Tahoma" w:cs="Tahoma"/>
                <w:szCs w:val="20"/>
              </w:rPr>
              <w:t xml:space="preserve">Contextos e práticas </w:t>
            </w:r>
          </w:p>
        </w:tc>
        <w:tc>
          <w:tcPr>
            <w:tcW w:w="2677" w:type="dxa"/>
            <w:tcBorders>
              <w:top w:val="single" w:sz="4" w:space="0" w:color="00000A"/>
            </w:tcBorders>
            <w:tcMar>
              <w:left w:w="103" w:type="dxa"/>
            </w:tcMar>
          </w:tcPr>
          <w:p w14:paraId="65D5CFDD" w14:textId="77777777" w:rsidR="004B5668" w:rsidRDefault="00083961">
            <w:pPr>
              <w:rPr>
                <w:rFonts w:cs="Tahoma"/>
                <w:szCs w:val="20"/>
              </w:rPr>
            </w:pPr>
            <w:r>
              <w:rPr>
                <w:rFonts w:ascii="Tahoma" w:hAnsi="Tahoma" w:cs="Tahoma"/>
                <w:szCs w:val="20"/>
              </w:rPr>
              <w:t>(EF15AR13) Identificar e apreciar diversas formas e gêneros de expressão musical, tanto tradicionais quanto contemporâneos, reconhecendo e analisando os usos e as funções da música em diversos contextos de circulação, em especial, aqueles da vida cotidiana.</w:t>
            </w:r>
          </w:p>
        </w:tc>
        <w:tc>
          <w:tcPr>
            <w:tcW w:w="2473" w:type="dxa"/>
            <w:tcBorders>
              <w:top w:val="single" w:sz="4" w:space="0" w:color="00000A"/>
            </w:tcBorders>
            <w:tcMar>
              <w:left w:w="103" w:type="dxa"/>
            </w:tcMar>
          </w:tcPr>
          <w:p w14:paraId="5694469F" w14:textId="77777777" w:rsidR="004B5668" w:rsidRDefault="00083961">
            <w:pPr>
              <w:rPr>
                <w:rFonts w:ascii="Tahoma" w:hAnsi="Tahoma" w:cs="Tahoma"/>
                <w:szCs w:val="20"/>
              </w:rPr>
            </w:pPr>
            <w:r>
              <w:rPr>
                <w:rFonts w:ascii="Tahoma" w:hAnsi="Tahoma" w:cs="Tahoma"/>
                <w:szCs w:val="20"/>
              </w:rPr>
              <w:t>Estudo das diferentes variações do samba.</w:t>
            </w:r>
          </w:p>
          <w:p w14:paraId="11662CD6" w14:textId="77777777" w:rsidR="004B5668" w:rsidRDefault="004B5668">
            <w:pPr>
              <w:rPr>
                <w:rFonts w:ascii="Tahoma" w:hAnsi="Tahoma" w:cs="Tahoma"/>
                <w:szCs w:val="20"/>
              </w:rPr>
            </w:pPr>
          </w:p>
          <w:p w14:paraId="17D2D6E0" w14:textId="77777777" w:rsidR="004B5668" w:rsidRDefault="00083961">
            <w:pPr>
              <w:rPr>
                <w:rFonts w:ascii="Tahoma" w:hAnsi="Tahoma" w:cs="Tahoma"/>
                <w:szCs w:val="20"/>
              </w:rPr>
            </w:pPr>
            <w:r>
              <w:rPr>
                <w:rFonts w:ascii="Tahoma" w:hAnsi="Tahoma" w:cs="Tahoma"/>
                <w:szCs w:val="20"/>
              </w:rPr>
              <w:t>Estudo das variações do fandango.</w:t>
            </w:r>
          </w:p>
          <w:p w14:paraId="0E8A0DA5" w14:textId="77777777" w:rsidR="004B5668" w:rsidRDefault="004B5668">
            <w:pPr>
              <w:rPr>
                <w:rFonts w:ascii="Tahoma" w:hAnsi="Tahoma" w:cs="Tahoma"/>
                <w:szCs w:val="20"/>
              </w:rPr>
            </w:pPr>
          </w:p>
          <w:p w14:paraId="613A243E" w14:textId="77777777" w:rsidR="004B5668" w:rsidRDefault="00083961">
            <w:pPr>
              <w:rPr>
                <w:rFonts w:ascii="Tahoma" w:hAnsi="Tahoma" w:cs="Tahoma"/>
                <w:szCs w:val="20"/>
              </w:rPr>
            </w:pPr>
            <w:r>
              <w:rPr>
                <w:rFonts w:ascii="Tahoma" w:hAnsi="Tahoma" w:cs="Tahoma"/>
                <w:szCs w:val="20"/>
              </w:rPr>
              <w:t xml:space="preserve">Estudo de outros ritmos brasileiros: </w:t>
            </w:r>
            <w:proofErr w:type="spellStart"/>
            <w:r>
              <w:rPr>
                <w:rFonts w:ascii="Tahoma" w:hAnsi="Tahoma" w:cs="Tahoma"/>
                <w:szCs w:val="20"/>
              </w:rPr>
              <w:t>carimbó</w:t>
            </w:r>
            <w:proofErr w:type="spellEnd"/>
            <w:r>
              <w:rPr>
                <w:rFonts w:ascii="Tahoma" w:hAnsi="Tahoma" w:cs="Tahoma"/>
                <w:szCs w:val="20"/>
              </w:rPr>
              <w:t xml:space="preserve"> e coco. </w:t>
            </w:r>
          </w:p>
          <w:p w14:paraId="0E8D4C4C" w14:textId="77777777" w:rsidR="004B5668" w:rsidRDefault="004B5668">
            <w:pPr>
              <w:rPr>
                <w:rFonts w:ascii="Tahoma" w:hAnsi="Tahoma" w:cs="Tahoma"/>
                <w:szCs w:val="20"/>
              </w:rPr>
            </w:pPr>
          </w:p>
          <w:p w14:paraId="5DB4B70E" w14:textId="77777777" w:rsidR="004B5668" w:rsidRDefault="00083961">
            <w:pPr>
              <w:rPr>
                <w:rFonts w:cs="Tahoma"/>
                <w:szCs w:val="20"/>
              </w:rPr>
            </w:pPr>
            <w:r>
              <w:rPr>
                <w:rFonts w:ascii="Tahoma" w:hAnsi="Tahoma" w:cs="Tahoma"/>
                <w:szCs w:val="20"/>
              </w:rPr>
              <w:t xml:space="preserve">Seção </w:t>
            </w:r>
            <w:r>
              <w:rPr>
                <w:rFonts w:ascii="Tahoma" w:hAnsi="Tahoma" w:cs="Tahoma"/>
                <w:b/>
                <w:szCs w:val="20"/>
              </w:rPr>
              <w:t>Mãos à obra</w:t>
            </w:r>
            <w:r>
              <w:rPr>
                <w:rFonts w:ascii="Tahoma" w:hAnsi="Tahoma" w:cs="Tahoma"/>
                <w:szCs w:val="20"/>
              </w:rPr>
              <w:t>: composição de uma frase sonora.</w:t>
            </w:r>
          </w:p>
        </w:tc>
      </w:tr>
    </w:tbl>
    <w:p w14:paraId="30EA535B" w14:textId="77777777" w:rsidR="004B5668" w:rsidRPr="00817F3E" w:rsidRDefault="00083961">
      <w:pPr>
        <w:ind w:right="-7"/>
        <w:jc w:val="right"/>
        <w:rPr>
          <w:rFonts w:ascii="Tahoma" w:hAnsi="Tahoma" w:cs="Tahoma"/>
          <w:sz w:val="20"/>
          <w:szCs w:val="20"/>
        </w:rPr>
      </w:pPr>
      <w:r w:rsidRPr="00817F3E">
        <w:rPr>
          <w:rFonts w:ascii="Tahoma" w:hAnsi="Tahoma" w:cs="Tahoma"/>
          <w:sz w:val="20"/>
          <w:szCs w:val="20"/>
        </w:rPr>
        <w:t xml:space="preserve">(Continua) </w:t>
      </w:r>
      <w:r w:rsidRPr="00817F3E">
        <w:rPr>
          <w:rFonts w:ascii="Tahoma" w:hAnsi="Tahoma" w:cs="Tahoma"/>
          <w:sz w:val="20"/>
          <w:szCs w:val="20"/>
        </w:rPr>
        <w:br w:type="page"/>
      </w:r>
    </w:p>
    <w:tbl>
      <w:tblPr>
        <w:tblStyle w:val="Tabelaplanodedesenvolvimento"/>
        <w:tblW w:w="9581" w:type="dxa"/>
        <w:tblInd w:w="-5" w:type="dxa"/>
        <w:tblCellMar>
          <w:top w:w="113" w:type="dxa"/>
          <w:left w:w="103" w:type="dxa"/>
          <w:bottom w:w="113" w:type="dxa"/>
        </w:tblCellMar>
        <w:tblLook w:val="04A0" w:firstRow="1" w:lastRow="0" w:firstColumn="1" w:lastColumn="0" w:noHBand="0" w:noVBand="1"/>
      </w:tblPr>
      <w:tblGrid>
        <w:gridCol w:w="1268"/>
        <w:gridCol w:w="1289"/>
        <w:gridCol w:w="1973"/>
        <w:gridCol w:w="2665"/>
        <w:gridCol w:w="2386"/>
      </w:tblGrid>
      <w:tr w:rsidR="004B5668" w14:paraId="31FAB3F5" w14:textId="77777777" w:rsidTr="004B5668">
        <w:trPr>
          <w:cnfStyle w:val="100000000000" w:firstRow="1" w:lastRow="0" w:firstColumn="0" w:lastColumn="0" w:oddVBand="0" w:evenVBand="0" w:oddHBand="0" w:evenHBand="0" w:firstRowFirstColumn="0" w:firstRowLastColumn="0" w:lastRowFirstColumn="0" w:lastRowLastColumn="0"/>
          <w:trHeight w:val="20"/>
        </w:trPr>
        <w:tc>
          <w:tcPr>
            <w:tcW w:w="9581" w:type="dxa"/>
            <w:gridSpan w:val="5"/>
            <w:tcBorders>
              <w:top w:val="single" w:sz="4" w:space="0" w:color="00000A"/>
            </w:tcBorders>
            <w:tcMar>
              <w:left w:w="103" w:type="dxa"/>
            </w:tcMar>
          </w:tcPr>
          <w:p w14:paraId="288C85EE" w14:textId="77777777" w:rsidR="004B5668" w:rsidRDefault="00083961">
            <w:pPr>
              <w:pageBreakBefore/>
              <w:rPr>
                <w:rFonts w:cs="Tahoma"/>
                <w:bCs/>
                <w:szCs w:val="20"/>
              </w:rPr>
            </w:pPr>
            <w:r>
              <w:rPr>
                <w:rFonts w:ascii="Tahoma" w:hAnsi="Tahoma" w:cs="Tahoma"/>
                <w:bCs/>
                <w:szCs w:val="20"/>
              </w:rPr>
              <w:lastRenderedPageBreak/>
              <w:t>PLANO DE DESENVOLVIMENTO DO 4</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8A60E39"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45"/>
        </w:trPr>
        <w:tc>
          <w:tcPr>
            <w:tcW w:w="1268" w:type="dxa"/>
            <w:tcBorders>
              <w:top w:val="single" w:sz="4" w:space="0" w:color="00000A"/>
            </w:tcBorders>
            <w:shd w:val="clear" w:color="auto" w:fill="D9D9D9" w:themeFill="background1" w:themeFillShade="D9"/>
            <w:tcMar>
              <w:left w:w="103" w:type="dxa"/>
            </w:tcMar>
          </w:tcPr>
          <w:p w14:paraId="79D69631" w14:textId="77777777" w:rsidR="004B5668" w:rsidRDefault="00083961">
            <w:pPr>
              <w:rPr>
                <w:rFonts w:cs="Tahoma"/>
                <w:b/>
                <w:szCs w:val="20"/>
              </w:rPr>
            </w:pPr>
            <w:r>
              <w:rPr>
                <w:rFonts w:ascii="Tahoma" w:hAnsi="Tahoma" w:cs="Tahoma"/>
                <w:b/>
                <w:szCs w:val="20"/>
              </w:rPr>
              <w:t>Capítulo do livro do estudante</w:t>
            </w:r>
          </w:p>
        </w:tc>
        <w:tc>
          <w:tcPr>
            <w:tcW w:w="1289" w:type="dxa"/>
            <w:tcBorders>
              <w:top w:val="single" w:sz="4" w:space="0" w:color="00000A"/>
            </w:tcBorders>
            <w:shd w:val="clear" w:color="auto" w:fill="D9D9D9" w:themeFill="background1" w:themeFillShade="D9"/>
            <w:tcMar>
              <w:left w:w="103" w:type="dxa"/>
            </w:tcMar>
          </w:tcPr>
          <w:p w14:paraId="384CCDFD" w14:textId="77777777" w:rsidR="004B5668" w:rsidRDefault="00083961">
            <w:pPr>
              <w:rPr>
                <w:rFonts w:cs="Tahoma"/>
                <w:b/>
                <w:bCs/>
                <w:szCs w:val="20"/>
              </w:rPr>
            </w:pPr>
            <w:r>
              <w:rPr>
                <w:rFonts w:ascii="Tahoma" w:hAnsi="Tahoma" w:cs="Tahoma"/>
                <w:b/>
                <w:bCs/>
                <w:szCs w:val="20"/>
              </w:rPr>
              <w:t>Unidades temáticas</w:t>
            </w:r>
          </w:p>
          <w:p w14:paraId="758723DF"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73" w:type="dxa"/>
            <w:tcBorders>
              <w:top w:val="single" w:sz="4" w:space="0" w:color="00000A"/>
            </w:tcBorders>
            <w:shd w:val="clear" w:color="auto" w:fill="D9D9D9" w:themeFill="background1" w:themeFillShade="D9"/>
            <w:tcMar>
              <w:left w:w="103" w:type="dxa"/>
            </w:tcMar>
          </w:tcPr>
          <w:p w14:paraId="5C780E5B"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65" w:type="dxa"/>
            <w:tcBorders>
              <w:top w:val="single" w:sz="4" w:space="0" w:color="00000A"/>
            </w:tcBorders>
            <w:shd w:val="clear" w:color="auto" w:fill="D9D9D9" w:themeFill="background1" w:themeFillShade="D9"/>
            <w:tcMar>
              <w:left w:w="103" w:type="dxa"/>
            </w:tcMar>
          </w:tcPr>
          <w:p w14:paraId="04CBAC14"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386" w:type="dxa"/>
            <w:tcBorders>
              <w:top w:val="single" w:sz="4" w:space="0" w:color="00000A"/>
            </w:tcBorders>
            <w:shd w:val="clear" w:color="auto" w:fill="D9D9D9" w:themeFill="background1" w:themeFillShade="D9"/>
            <w:tcMar>
              <w:left w:w="103" w:type="dxa"/>
            </w:tcMar>
          </w:tcPr>
          <w:p w14:paraId="149527C7" w14:textId="77777777" w:rsidR="005F6F16" w:rsidRDefault="00083961">
            <w:pPr>
              <w:rPr>
                <w:rFonts w:ascii="Tahoma" w:hAnsi="Tahoma" w:cs="Tahoma"/>
                <w:b/>
                <w:szCs w:val="20"/>
              </w:rPr>
            </w:pPr>
            <w:r>
              <w:rPr>
                <w:rFonts w:ascii="Tahoma" w:hAnsi="Tahoma" w:cs="Tahoma"/>
                <w:b/>
                <w:szCs w:val="20"/>
              </w:rPr>
              <w:t>Práticas didático-</w:t>
            </w:r>
          </w:p>
          <w:p w14:paraId="3923ACB9"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14:paraId="0FC6DF66" w14:textId="77777777" w:rsidTr="004B5668">
        <w:tblPrEx>
          <w:tblCellMar>
            <w:right w:w="108" w:type="dxa"/>
          </w:tblCellMar>
        </w:tblPrEx>
        <w:tc>
          <w:tcPr>
            <w:tcW w:w="1268" w:type="dxa"/>
            <w:tcBorders>
              <w:top w:val="single" w:sz="4" w:space="0" w:color="00000A"/>
            </w:tcBorders>
            <w:tcMar>
              <w:left w:w="103" w:type="dxa"/>
            </w:tcMar>
          </w:tcPr>
          <w:p w14:paraId="057C7275" w14:textId="77777777" w:rsidR="004B5668" w:rsidRDefault="004B5668">
            <w:pPr>
              <w:rPr>
                <w:rFonts w:ascii="Tahoma" w:hAnsi="Tahoma" w:cs="Tahoma"/>
                <w:szCs w:val="20"/>
              </w:rPr>
            </w:pPr>
          </w:p>
        </w:tc>
        <w:tc>
          <w:tcPr>
            <w:tcW w:w="1289" w:type="dxa"/>
            <w:tcBorders>
              <w:top w:val="single" w:sz="4" w:space="0" w:color="00000A"/>
            </w:tcBorders>
            <w:tcMar>
              <w:left w:w="103" w:type="dxa"/>
            </w:tcMar>
          </w:tcPr>
          <w:p w14:paraId="123FAC80" w14:textId="77777777" w:rsidR="004B5668" w:rsidRDefault="004B5668">
            <w:pPr>
              <w:rPr>
                <w:rFonts w:ascii="Tahoma" w:hAnsi="Tahoma" w:cs="Tahoma"/>
                <w:b/>
                <w:bCs/>
                <w:szCs w:val="20"/>
              </w:rPr>
            </w:pPr>
          </w:p>
        </w:tc>
        <w:tc>
          <w:tcPr>
            <w:tcW w:w="1973" w:type="dxa"/>
            <w:tcBorders>
              <w:top w:val="single" w:sz="4" w:space="0" w:color="00000A"/>
            </w:tcBorders>
            <w:tcMar>
              <w:left w:w="103" w:type="dxa"/>
            </w:tcMar>
          </w:tcPr>
          <w:p w14:paraId="2FC9749B" w14:textId="77777777" w:rsidR="004B5668" w:rsidRDefault="00083961">
            <w:pPr>
              <w:rPr>
                <w:rFonts w:cs="Tahoma"/>
                <w:szCs w:val="20"/>
              </w:rPr>
            </w:pPr>
            <w:r>
              <w:rPr>
                <w:rFonts w:ascii="Tahoma" w:hAnsi="Tahoma" w:cs="Tahoma"/>
                <w:szCs w:val="20"/>
              </w:rPr>
              <w:t>Materialidades</w:t>
            </w:r>
          </w:p>
        </w:tc>
        <w:tc>
          <w:tcPr>
            <w:tcW w:w="2665" w:type="dxa"/>
            <w:tcBorders>
              <w:top w:val="single" w:sz="4" w:space="0" w:color="00000A"/>
            </w:tcBorders>
            <w:tcMar>
              <w:left w:w="103" w:type="dxa"/>
            </w:tcMar>
          </w:tcPr>
          <w:p w14:paraId="5E8B2A6F" w14:textId="77777777" w:rsidR="004B5668" w:rsidRDefault="00083961">
            <w:pPr>
              <w:rPr>
                <w:rFonts w:cs="Tahoma"/>
                <w:szCs w:val="20"/>
              </w:rPr>
            </w:pPr>
            <w:r>
              <w:rPr>
                <w:rFonts w:ascii="Tahoma" w:hAnsi="Tahoma" w:cs="Tahoma"/>
                <w:szCs w:val="20"/>
              </w:rPr>
              <w:t>(EF15AR15) Explorar fontes sonoras diversas, como as existentes no próprio corpo (palmas, voz, percussão corporal), na natureza e em objetos cotidianos, reconhecendo timbres e características de instrumentos musicais variados.</w:t>
            </w:r>
          </w:p>
        </w:tc>
        <w:tc>
          <w:tcPr>
            <w:tcW w:w="2386" w:type="dxa"/>
            <w:tcBorders>
              <w:top w:val="single" w:sz="4" w:space="0" w:color="00000A"/>
            </w:tcBorders>
            <w:tcMar>
              <w:left w:w="103" w:type="dxa"/>
            </w:tcMar>
          </w:tcPr>
          <w:p w14:paraId="1BE7D325" w14:textId="77777777" w:rsidR="004B5668" w:rsidRDefault="00083961">
            <w:pPr>
              <w:rPr>
                <w:rFonts w:ascii="Tahoma" w:hAnsi="Tahoma" w:cs="Tahoma"/>
                <w:szCs w:val="20"/>
              </w:rPr>
            </w:pPr>
            <w:r>
              <w:rPr>
                <w:rFonts w:ascii="Tahoma" w:hAnsi="Tahoma" w:cs="Tahoma"/>
                <w:szCs w:val="20"/>
              </w:rPr>
              <w:t>Contato com imagens dos principais instrumentos musicais utilizados no samba.</w:t>
            </w:r>
          </w:p>
          <w:p w14:paraId="279BFEB8" w14:textId="77777777" w:rsidR="004B5668" w:rsidRDefault="004B5668">
            <w:pPr>
              <w:rPr>
                <w:rFonts w:ascii="Tahoma" w:hAnsi="Tahoma" w:cs="Tahoma"/>
                <w:szCs w:val="20"/>
              </w:rPr>
            </w:pPr>
          </w:p>
          <w:p w14:paraId="2687AF3D" w14:textId="77777777" w:rsidR="004B5668" w:rsidRDefault="00083961">
            <w:pPr>
              <w:rPr>
                <w:rFonts w:ascii="Tahoma" w:hAnsi="Tahoma" w:cs="Tahoma"/>
                <w:szCs w:val="20"/>
              </w:rPr>
            </w:pPr>
            <w:r>
              <w:rPr>
                <w:rFonts w:ascii="Tahoma" w:hAnsi="Tahoma" w:cs="Tahoma"/>
                <w:szCs w:val="20"/>
              </w:rPr>
              <w:t>Contato com imagens dos principais instrumentos musicais utilizados no fandango caiçara.</w:t>
            </w:r>
          </w:p>
          <w:p w14:paraId="3E5A7B32" w14:textId="77777777" w:rsidR="004B5668" w:rsidRDefault="004B5668">
            <w:pPr>
              <w:rPr>
                <w:rFonts w:ascii="Tahoma" w:hAnsi="Tahoma" w:cs="Tahoma"/>
                <w:szCs w:val="20"/>
              </w:rPr>
            </w:pPr>
          </w:p>
          <w:p w14:paraId="3035044F" w14:textId="77777777" w:rsidR="004B5668" w:rsidRDefault="00083961">
            <w:pPr>
              <w:rPr>
                <w:rFonts w:ascii="Tahoma" w:hAnsi="Tahoma" w:cs="Tahoma"/>
                <w:szCs w:val="20"/>
              </w:rPr>
            </w:pPr>
            <w:r>
              <w:rPr>
                <w:rFonts w:ascii="Tahoma" w:hAnsi="Tahoma" w:cs="Tahoma"/>
                <w:szCs w:val="20"/>
              </w:rPr>
              <w:t xml:space="preserve">Contato com imagens de alguns instrumentos musicais utilizados no </w:t>
            </w:r>
            <w:proofErr w:type="spellStart"/>
            <w:r>
              <w:rPr>
                <w:rFonts w:ascii="Tahoma" w:hAnsi="Tahoma" w:cs="Tahoma"/>
                <w:szCs w:val="20"/>
              </w:rPr>
              <w:t>carimbó</w:t>
            </w:r>
            <w:proofErr w:type="spellEnd"/>
            <w:r>
              <w:rPr>
                <w:rFonts w:ascii="Tahoma" w:hAnsi="Tahoma" w:cs="Tahoma"/>
                <w:szCs w:val="20"/>
              </w:rPr>
              <w:t>.</w:t>
            </w:r>
          </w:p>
          <w:p w14:paraId="7CF307B0" w14:textId="77777777" w:rsidR="004B5668" w:rsidRDefault="004B5668">
            <w:pPr>
              <w:rPr>
                <w:rFonts w:ascii="Tahoma" w:hAnsi="Tahoma" w:cs="Tahoma"/>
                <w:szCs w:val="20"/>
              </w:rPr>
            </w:pPr>
          </w:p>
          <w:p w14:paraId="127AE599" w14:textId="77777777" w:rsidR="004B5668" w:rsidRDefault="00083961">
            <w:pPr>
              <w:rPr>
                <w:rFonts w:ascii="Tahoma" w:hAnsi="Tahoma" w:cs="Tahoma"/>
                <w:szCs w:val="20"/>
              </w:rPr>
            </w:pPr>
            <w:r>
              <w:rPr>
                <w:rFonts w:ascii="Tahoma" w:hAnsi="Tahoma" w:cs="Tahoma"/>
                <w:szCs w:val="20"/>
              </w:rPr>
              <w:t xml:space="preserve">Seção </w:t>
            </w:r>
            <w:r>
              <w:rPr>
                <w:rFonts w:ascii="Tahoma" w:hAnsi="Tahoma" w:cs="Tahoma"/>
                <w:b/>
                <w:szCs w:val="20"/>
              </w:rPr>
              <w:t>Mãos à obra</w:t>
            </w:r>
            <w:r>
              <w:rPr>
                <w:rFonts w:ascii="Tahoma" w:hAnsi="Tahoma" w:cs="Tahoma"/>
                <w:szCs w:val="20"/>
              </w:rPr>
              <w:t>: composição de uma frase sonora.</w:t>
            </w:r>
          </w:p>
        </w:tc>
      </w:tr>
      <w:tr w:rsidR="004B5668" w14:paraId="46AABA5D"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68" w:type="dxa"/>
            <w:tcBorders>
              <w:top w:val="single" w:sz="4" w:space="0" w:color="00000A"/>
            </w:tcBorders>
            <w:tcMar>
              <w:left w:w="103" w:type="dxa"/>
            </w:tcMar>
          </w:tcPr>
          <w:p w14:paraId="5B75041A" w14:textId="77777777" w:rsidR="004B5668" w:rsidRDefault="004B5668">
            <w:pPr>
              <w:rPr>
                <w:rFonts w:ascii="Tahoma" w:hAnsi="Tahoma" w:cs="Tahoma"/>
                <w:szCs w:val="20"/>
              </w:rPr>
            </w:pPr>
          </w:p>
        </w:tc>
        <w:tc>
          <w:tcPr>
            <w:tcW w:w="1289" w:type="dxa"/>
            <w:tcBorders>
              <w:top w:val="single" w:sz="4" w:space="0" w:color="00000A"/>
            </w:tcBorders>
            <w:tcMar>
              <w:left w:w="103" w:type="dxa"/>
            </w:tcMar>
          </w:tcPr>
          <w:p w14:paraId="332B2E31" w14:textId="77777777" w:rsidR="004B5668" w:rsidRDefault="00083961">
            <w:pPr>
              <w:rPr>
                <w:rFonts w:cs="Tahoma"/>
                <w:b/>
                <w:szCs w:val="20"/>
              </w:rPr>
            </w:pPr>
            <w:r>
              <w:rPr>
                <w:rFonts w:ascii="Tahoma" w:hAnsi="Tahoma" w:cs="Tahoma"/>
                <w:bCs/>
                <w:szCs w:val="20"/>
              </w:rPr>
              <w:t>Artes integradas</w:t>
            </w:r>
          </w:p>
        </w:tc>
        <w:tc>
          <w:tcPr>
            <w:tcW w:w="1973" w:type="dxa"/>
            <w:tcBorders>
              <w:top w:val="single" w:sz="4" w:space="0" w:color="00000A"/>
            </w:tcBorders>
            <w:tcMar>
              <w:left w:w="103" w:type="dxa"/>
            </w:tcMar>
          </w:tcPr>
          <w:p w14:paraId="1A97D1FD" w14:textId="77777777" w:rsidR="004B5668" w:rsidRDefault="00083961">
            <w:pPr>
              <w:rPr>
                <w:rFonts w:cs="Tahoma"/>
                <w:szCs w:val="20"/>
              </w:rPr>
            </w:pPr>
            <w:r>
              <w:rPr>
                <w:rFonts w:ascii="Tahoma" w:hAnsi="Tahoma" w:cs="Tahoma"/>
                <w:szCs w:val="20"/>
              </w:rPr>
              <w:t>Patrimônio cultural</w:t>
            </w:r>
          </w:p>
        </w:tc>
        <w:tc>
          <w:tcPr>
            <w:tcW w:w="2665" w:type="dxa"/>
            <w:tcBorders>
              <w:top w:val="single" w:sz="4" w:space="0" w:color="00000A"/>
            </w:tcBorders>
            <w:tcMar>
              <w:left w:w="103" w:type="dxa"/>
            </w:tcMar>
          </w:tcPr>
          <w:p w14:paraId="4D5F95A0" w14:textId="77777777" w:rsidR="004B5668" w:rsidRDefault="00083961">
            <w:pPr>
              <w:rPr>
                <w:rFonts w:cs="Tahoma"/>
                <w:szCs w:val="20"/>
              </w:rPr>
            </w:pPr>
            <w:r>
              <w:rPr>
                <w:rFonts w:ascii="Tahoma" w:hAnsi="Tahoma" w:cs="Tahoma"/>
                <w:szCs w:val="20"/>
              </w:rPr>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B40FCE">
              <w:rPr>
                <w:rFonts w:ascii="Tahoma" w:hAnsi="Tahoma" w:cs="Tahoma"/>
                <w:szCs w:val="20"/>
              </w:rPr>
              <w:t>.</w:t>
            </w:r>
          </w:p>
        </w:tc>
        <w:tc>
          <w:tcPr>
            <w:tcW w:w="2386" w:type="dxa"/>
            <w:tcBorders>
              <w:top w:val="single" w:sz="4" w:space="0" w:color="00000A"/>
            </w:tcBorders>
            <w:tcMar>
              <w:left w:w="103" w:type="dxa"/>
            </w:tcMar>
          </w:tcPr>
          <w:p w14:paraId="66FBF63C" w14:textId="77777777" w:rsidR="004B5668" w:rsidRDefault="00083961">
            <w:pPr>
              <w:rPr>
                <w:rFonts w:ascii="Tahoma" w:hAnsi="Tahoma" w:cs="Tahoma"/>
                <w:szCs w:val="20"/>
              </w:rPr>
            </w:pPr>
            <w:proofErr w:type="gramStart"/>
            <w:r>
              <w:rPr>
                <w:rFonts w:ascii="Tahoma" w:hAnsi="Tahoma" w:cs="Tahoma"/>
                <w:szCs w:val="20"/>
              </w:rPr>
              <w:t xml:space="preserve">Seção </w:t>
            </w:r>
            <w:r>
              <w:rPr>
                <w:rFonts w:ascii="Tahoma" w:hAnsi="Tahoma" w:cs="Tahoma"/>
                <w:b/>
                <w:szCs w:val="20"/>
              </w:rPr>
              <w:t>De</w:t>
            </w:r>
            <w:proofErr w:type="gramEnd"/>
            <w:r>
              <w:rPr>
                <w:rFonts w:ascii="Tahoma" w:hAnsi="Tahoma" w:cs="Tahoma"/>
                <w:b/>
                <w:szCs w:val="20"/>
              </w:rPr>
              <w:t xml:space="preserve"> olho na imagem</w:t>
            </w:r>
            <w:r>
              <w:rPr>
                <w:rFonts w:ascii="Tahoma" w:hAnsi="Tahoma" w:cs="Tahoma"/>
                <w:szCs w:val="20"/>
              </w:rPr>
              <w:t>:</w:t>
            </w:r>
          </w:p>
          <w:p w14:paraId="6B225734" w14:textId="77777777" w:rsidR="004B5668" w:rsidRDefault="00083961">
            <w:pPr>
              <w:rPr>
                <w:rFonts w:ascii="Tahoma" w:hAnsi="Tahoma" w:cs="Tahoma"/>
                <w:szCs w:val="20"/>
              </w:rPr>
            </w:pPr>
            <w:r>
              <w:rPr>
                <w:rFonts w:ascii="Tahoma" w:hAnsi="Tahoma" w:cs="Tahoma"/>
                <w:szCs w:val="20"/>
              </w:rPr>
              <w:t>observação de imagens do Carnaval em diferentes lugares do mundo e resolução das questões propostas.</w:t>
            </w:r>
          </w:p>
          <w:p w14:paraId="1F7845F3" w14:textId="77777777" w:rsidR="004B5668" w:rsidRDefault="004B5668">
            <w:pPr>
              <w:rPr>
                <w:rFonts w:ascii="Tahoma" w:hAnsi="Tahoma" w:cs="Tahoma"/>
                <w:szCs w:val="20"/>
              </w:rPr>
            </w:pPr>
          </w:p>
          <w:p w14:paraId="64205005" w14:textId="77777777" w:rsidR="004B5668" w:rsidRDefault="00083961">
            <w:pPr>
              <w:rPr>
                <w:rFonts w:cs="Tahoma"/>
                <w:szCs w:val="20"/>
              </w:rPr>
            </w:pPr>
            <w:proofErr w:type="gramStart"/>
            <w:r>
              <w:rPr>
                <w:rFonts w:ascii="Tahoma" w:hAnsi="Tahoma" w:cs="Tahoma"/>
                <w:szCs w:val="20"/>
              </w:rPr>
              <w:t xml:space="preserve">Seção </w:t>
            </w:r>
            <w:r>
              <w:rPr>
                <w:rFonts w:ascii="Tahoma" w:hAnsi="Tahoma" w:cs="Tahoma"/>
                <w:b/>
                <w:szCs w:val="20"/>
              </w:rPr>
              <w:t>Para</w:t>
            </w:r>
            <w:proofErr w:type="gramEnd"/>
            <w:r>
              <w:rPr>
                <w:rFonts w:ascii="Tahoma" w:hAnsi="Tahoma" w:cs="Tahoma"/>
                <w:b/>
                <w:szCs w:val="20"/>
              </w:rPr>
              <w:t xml:space="preserve"> fazer com os colegas</w:t>
            </w:r>
            <w:r>
              <w:rPr>
                <w:rFonts w:ascii="Tahoma" w:hAnsi="Tahoma" w:cs="Tahoma"/>
                <w:szCs w:val="20"/>
              </w:rPr>
              <w:t>: Elaboração dos festejos de fantasias para a festa do boi e preparo da festa na escola.</w:t>
            </w:r>
          </w:p>
        </w:tc>
      </w:tr>
    </w:tbl>
    <w:p w14:paraId="1EBC66DE" w14:textId="1D9AC75E" w:rsidR="004B5668" w:rsidRPr="00817F3E" w:rsidRDefault="00083961">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p w14:paraId="3CC30766" w14:textId="77777777" w:rsidR="004B5668" w:rsidRDefault="00083961">
      <w:pPr>
        <w:pStyle w:val="00PESO2"/>
      </w:pPr>
      <w:r>
        <w:lastRenderedPageBreak/>
        <w:t>Gestão de sala de aula</w:t>
      </w:r>
    </w:p>
    <w:p w14:paraId="20FFA91A" w14:textId="77777777" w:rsidR="004B5668" w:rsidRDefault="00083961">
      <w:pPr>
        <w:pStyle w:val="00Textogeral"/>
        <w:spacing w:before="86"/>
        <w:ind w:firstLine="0"/>
      </w:pPr>
      <w:r>
        <w:t>A gestão de sala de aula é um conjunto de medidas que garante uma aprendizagem mais significativa. Essas medidas compreendem a boa administração do tempo de aula, o planejamento e a execução dos procedimentos didáticos e das estratégias metodológicas e a organização física dos recursos materiais utilizados em sala de aula (giz, carteiras, cadeiras, projetor, TV, aparelho de DVD, papéis, tintas etc.).</w:t>
      </w:r>
    </w:p>
    <w:p w14:paraId="0B070425" w14:textId="77777777" w:rsidR="004B5668" w:rsidRDefault="00083961">
      <w:pPr>
        <w:pStyle w:val="00Textogeral"/>
        <w:spacing w:before="86"/>
        <w:ind w:firstLine="0"/>
      </w:pPr>
      <w:r>
        <w:t xml:space="preserve">Para melhor administrar o tempo de aula, é necessário que as demais medidas de gestão de sala de aula sejam observadas. O professor deverá planejar com antecedência as estratégias metodológicas e os procedimentos didáticos que serão adotados em aula. Cada etapa do processo de ensino-aprendizagem deverá ser planejada antes do início da aula. Uma dessas etapas refere-se à escolha dos conteúdos e das atividades que serão trabalhados em sala. A convivência com os estudantes e a consciência de seus diferentes tempos e formas de aprender ajudarão o professor a selecionar alguns conteúdos e atividades em detrimento de outros, o que culminará num processo de ensino-aprendizagem mais significativo. </w:t>
      </w:r>
    </w:p>
    <w:p w14:paraId="2736ADAD" w14:textId="77777777" w:rsidR="004B5668" w:rsidRDefault="00083961">
      <w:pPr>
        <w:pStyle w:val="00Textogeral"/>
        <w:spacing w:before="86"/>
        <w:ind w:firstLine="0"/>
      </w:pPr>
      <w:r>
        <w:t>Parte fundamental da gestão de sala de aula é a organização física dos recursos. Cada sequência didática traz orientações sobre a organização dos estudantes e dos recursos materiais da sala de aula, específicas para os conteúdos e as atividades que serão desenvolvidos. Observar, planejar e executar essas orientações com antecedência acarretará em uma melhor administração do tempo de aula. Recursos como imagens, objetos, projetor, TV, aparelho de DVD e materiais (tintas, pincéis, papéis, canetas hidrográficas, giz de cera, lápis de cor, sucata, cola etc.) deverão ser providenciados com antecedência e organizados em sala de aula de forma a facilitar o uso por parte dos estudantes.</w:t>
      </w:r>
    </w:p>
    <w:p w14:paraId="77B17C18" w14:textId="77777777" w:rsidR="004B5668" w:rsidRDefault="004B5668">
      <w:pPr>
        <w:pStyle w:val="00PESO2"/>
      </w:pPr>
    </w:p>
    <w:p w14:paraId="6EF29209" w14:textId="77777777" w:rsidR="004B5668" w:rsidRDefault="00083961">
      <w:pPr>
        <w:pStyle w:val="00PESO2"/>
      </w:pPr>
      <w:r>
        <w:t>Avaliação</w:t>
      </w:r>
    </w:p>
    <w:p w14:paraId="6AD96412" w14:textId="77777777" w:rsidR="004B5668" w:rsidRDefault="00083961">
      <w:pPr>
        <w:pStyle w:val="00Textogeral"/>
        <w:spacing w:before="86"/>
        <w:ind w:firstLine="0"/>
      </w:pPr>
      <w:r>
        <w:t xml:space="preserve">A avaliação faz parte do trabalho realizado em sala de aula. Com base nela, o professor pode rever os procedimentos que vem utilizando e </w:t>
      </w:r>
      <w:proofErr w:type="spellStart"/>
      <w:r>
        <w:t>replanejar</w:t>
      </w:r>
      <w:proofErr w:type="spellEnd"/>
      <w:r>
        <w:t xml:space="preserve"> o trabalho. Para o estudante, a avaliação permite perceber os progressos realizados e as dificuldades que precisam ser superadas. Assim, ela assume uma função permanente de diagnóstico e acompanhamento do processo de ensino-aprendizagem.</w:t>
      </w:r>
    </w:p>
    <w:p w14:paraId="30E0E9AC" w14:textId="77777777" w:rsidR="004B5668" w:rsidRDefault="00083961">
      <w:pPr>
        <w:pStyle w:val="00Textogeral"/>
        <w:spacing w:before="86"/>
        <w:ind w:firstLine="0"/>
      </w:pPr>
      <w:r>
        <w:t>Nessa concepção de avaliação, o professor assume o papel de um pesquisador que investiga quais problemas os estudantes enfrentam e por que, transformando os eventuais “erros” de percurso em situações de aprendizagem.</w:t>
      </w:r>
    </w:p>
    <w:p w14:paraId="3F712AF3" w14:textId="77777777" w:rsidR="004B5668" w:rsidRDefault="00083961">
      <w:pPr>
        <w:pStyle w:val="00Textogeral"/>
        <w:spacing w:before="86"/>
        <w:ind w:firstLine="0"/>
      </w:pPr>
      <w:r>
        <w:t xml:space="preserve">A avaliação dos estudantes deve ser processual, ou seja, contínua. O percurso traçado pelo estudante é mais importante do que o resultado final em si. Em outras palavras, é relevante para o aprendizado em Arte que o estudante consiga apreender técnicas, modos de fazer, </w:t>
      </w:r>
      <w:proofErr w:type="spellStart"/>
      <w:r>
        <w:t>experienciando</w:t>
      </w:r>
      <w:proofErr w:type="spellEnd"/>
      <w:r>
        <w:t>, criando, pondo em prática a teoria, e possa estabelecer relações, conexões e contextualizar essa prática com outras, além de também desenvolver a fruição, o senso estético.</w:t>
      </w:r>
    </w:p>
    <w:p w14:paraId="73898058" w14:textId="77777777" w:rsidR="004B5668" w:rsidRDefault="00083961">
      <w:pPr>
        <w:rPr>
          <w:rFonts w:ascii="Tahoma" w:eastAsiaTheme="minorEastAsia" w:hAnsi="Tahoma" w:cs="Tahoma"/>
          <w:color w:val="000000"/>
          <w:sz w:val="22"/>
          <w:szCs w:val="22"/>
          <w:lang w:val="pt-BR" w:eastAsia="es-ES"/>
        </w:rPr>
      </w:pPr>
      <w:r>
        <w:br w:type="page"/>
      </w:r>
    </w:p>
    <w:p w14:paraId="7D0DA886" w14:textId="77777777" w:rsidR="004B5668" w:rsidRDefault="00083961">
      <w:pPr>
        <w:pStyle w:val="00Textogeral"/>
        <w:spacing w:before="86"/>
        <w:ind w:firstLine="0"/>
      </w:pPr>
      <w:r>
        <w:lastRenderedPageBreak/>
        <w:t>Para isso, os estudantes podem montar um portfólio ou caderno artístico, para registrar impressões, conceitos importantes, frases ou palavras-chave de cada aula, até mesmo desenhos que simbolizem e sintetizem os conteúdos. É importante também o registro por meio de fotos ou vídeos, além da montagem de exposições e apresentações dos trabalhos. Dessa forma, os estudantes entram em contato com a produção dos colegas e demais estudantes, professores, funcionários da escola, possibilitando um diálogo, estabelecendo uma troca. É interessante que os estudantes tenham espaço em aula para rodas de conversa, que podem ser conduzidas com base em algumas questões. Nessas rodas, os estudantes podem expressar impressões sobre si mesmos (</w:t>
      </w:r>
      <w:proofErr w:type="spellStart"/>
      <w:r>
        <w:t>autoavaliação</w:t>
      </w:r>
      <w:proofErr w:type="spellEnd"/>
      <w:r>
        <w:t xml:space="preserve">), sobre as aulas, de modo geral, e sobre as trocas com os colegas. </w:t>
      </w:r>
    </w:p>
    <w:p w14:paraId="100726ED" w14:textId="77777777" w:rsidR="004B5668" w:rsidRDefault="00083961">
      <w:pPr>
        <w:pStyle w:val="00Textogeral"/>
        <w:spacing w:before="86"/>
        <w:ind w:firstLine="0"/>
      </w:pPr>
      <w:r>
        <w:t xml:space="preserve">Por fim, com atividades em grupo, rodas de conversa, registro das aulas compartilhadas, </w:t>
      </w:r>
      <w:proofErr w:type="spellStart"/>
      <w:r>
        <w:t>autoavaliação</w:t>
      </w:r>
      <w:proofErr w:type="spellEnd"/>
      <w:r>
        <w:t>, os estudantes que estiverem com alguma dificuldade em determinado conteúdo podem conseguir, pelo diálogo, compreender aquilo que estava interferindo no processo de ensino-aprendizagem deles e desenvolver competências e habilidades. É importante que os estudantes sejam instigados a levantar questionamentos e expressar dúvidas, assim como ajudar os colegas, principalmente em trabalhos coletivos. As rodas de conversa servem, também, para solucionar problemas de indisciplina, pois é um momento para que os estudantes se posicionem, deem sugestões, percebam que não podem falar todos ao mesmo tempo, estabeleçam regras.</w:t>
      </w:r>
    </w:p>
    <w:p w14:paraId="5B39618A" w14:textId="77777777" w:rsidR="004B5668" w:rsidRDefault="00083961">
      <w:pPr>
        <w:rPr>
          <w:rFonts w:ascii="Cambria-Bold" w:eastAsiaTheme="minorEastAsia" w:hAnsi="Cambria-Bold" w:cs="Cambria-Bold"/>
          <w:b/>
          <w:bCs/>
          <w:color w:val="000000"/>
          <w:sz w:val="29"/>
          <w:szCs w:val="29"/>
          <w:lang w:val="pt-BR" w:eastAsia="es-ES"/>
        </w:rPr>
      </w:pPr>
      <w:r>
        <w:br w:type="page"/>
      </w:r>
    </w:p>
    <w:p w14:paraId="435FC113" w14:textId="77777777" w:rsidR="004B5668" w:rsidRDefault="00083961">
      <w:pPr>
        <w:pStyle w:val="00PESO2"/>
      </w:pPr>
      <w:r>
        <w:lastRenderedPageBreak/>
        <w:t>1º bimestre</w:t>
      </w:r>
    </w:p>
    <w:p w14:paraId="4B7EDCDA" w14:textId="77777777" w:rsidR="004B5668" w:rsidRDefault="004B5668">
      <w:pPr>
        <w:pStyle w:val="00PESO2"/>
      </w:pPr>
    </w:p>
    <w:p w14:paraId="5CEB8710" w14:textId="77777777" w:rsidR="004B5668" w:rsidRDefault="00083961">
      <w:pPr>
        <w:pStyle w:val="00peso3"/>
      </w:pPr>
      <w:r>
        <w:t>Atividades recorrentes</w:t>
      </w:r>
    </w:p>
    <w:p w14:paraId="52A951EB" w14:textId="77777777" w:rsidR="004B5668" w:rsidRDefault="00083961">
      <w:pPr>
        <w:pStyle w:val="00Textogeralbullet"/>
        <w:numPr>
          <w:ilvl w:val="0"/>
          <w:numId w:val="2"/>
        </w:numPr>
      </w:pPr>
      <w:r>
        <w:t>Promover rodas de conversa para troca de ideias e exposição das impressões dos estudantes sobre os conteúdos.</w:t>
      </w:r>
    </w:p>
    <w:p w14:paraId="44B88DCC" w14:textId="77777777" w:rsidR="004B5668" w:rsidRDefault="00083961">
      <w:pPr>
        <w:pStyle w:val="00Textogeralbullet"/>
        <w:numPr>
          <w:ilvl w:val="0"/>
          <w:numId w:val="2"/>
        </w:numPr>
      </w:pPr>
      <w:r>
        <w:t xml:space="preserve">Organizar exposições ou apresentações dos trabalhos. </w:t>
      </w:r>
    </w:p>
    <w:p w14:paraId="77249463" w14:textId="77777777" w:rsidR="004B5668" w:rsidRDefault="00083961">
      <w:pPr>
        <w:pStyle w:val="00Textogeralbullet"/>
        <w:numPr>
          <w:ilvl w:val="0"/>
          <w:numId w:val="2"/>
        </w:numPr>
      </w:pPr>
      <w:r>
        <w:t>Fazer registro escrito sobre as atividades, sintetizando os temas estudados.</w:t>
      </w:r>
    </w:p>
    <w:p w14:paraId="515D8C88" w14:textId="77777777" w:rsidR="004B5668" w:rsidRDefault="004B5668">
      <w:pPr>
        <w:pStyle w:val="00Peso4"/>
        <w:spacing w:before="86"/>
      </w:pPr>
    </w:p>
    <w:p w14:paraId="0CE50CE9" w14:textId="77777777" w:rsidR="004B5668" w:rsidRDefault="00083961">
      <w:pPr>
        <w:pStyle w:val="00Peso4"/>
      </w:pPr>
      <w:r>
        <w:t>Avaliação</w:t>
      </w:r>
    </w:p>
    <w:p w14:paraId="4A2CEF68" w14:textId="77777777" w:rsidR="004B5668" w:rsidRDefault="00083961">
      <w:pPr>
        <w:pStyle w:val="00Textogeral"/>
        <w:spacing w:before="86"/>
        <w:ind w:firstLine="0"/>
      </w:pPr>
      <w:r>
        <w:t xml:space="preserve">Sugerimos que faça rodas de conversa com os estudantes para que eles possam se expressar sobre o que foi trabalhado neste bimestre. </w:t>
      </w:r>
    </w:p>
    <w:p w14:paraId="38E93B6E" w14:textId="77777777" w:rsidR="004B5668" w:rsidRDefault="00083961">
      <w:pPr>
        <w:pStyle w:val="00Textogeral"/>
        <w:spacing w:before="86"/>
        <w:ind w:firstLine="0"/>
      </w:pPr>
      <w:r>
        <w:t>Nessas rodas, direcione algumas questões referentes aos conteúdos trabalhados em sala de aula:</w:t>
      </w:r>
    </w:p>
    <w:p w14:paraId="6699ABD9" w14:textId="77777777" w:rsidR="004B5668" w:rsidRDefault="00083961">
      <w:pPr>
        <w:pStyle w:val="00Textogeralbullet"/>
        <w:numPr>
          <w:ilvl w:val="0"/>
          <w:numId w:val="2"/>
        </w:numPr>
      </w:pPr>
      <w:r>
        <w:t>Os estudantes compreenderam o conceito de espaço cultural?</w:t>
      </w:r>
    </w:p>
    <w:p w14:paraId="30628936" w14:textId="77777777" w:rsidR="004B5668" w:rsidRDefault="00083961">
      <w:pPr>
        <w:pStyle w:val="00Textogeralbullet"/>
        <w:numPr>
          <w:ilvl w:val="0"/>
          <w:numId w:val="2"/>
        </w:numPr>
      </w:pPr>
      <w:r>
        <w:t>Os estudantes apreenderam as características do teatro grego e a origem do teatro ocidental?</w:t>
      </w:r>
    </w:p>
    <w:p w14:paraId="4F36AD3D" w14:textId="77777777" w:rsidR="004B5668" w:rsidRDefault="00083961">
      <w:pPr>
        <w:pStyle w:val="00Textogeralbullet"/>
        <w:numPr>
          <w:ilvl w:val="0"/>
          <w:numId w:val="2"/>
        </w:numPr>
      </w:pPr>
      <w:r>
        <w:t>Os estudantes foram capazes de distinguir as diferentes estruturas teatrais e as suas principais características?</w:t>
      </w:r>
    </w:p>
    <w:p w14:paraId="7FA0E814" w14:textId="77777777" w:rsidR="004B5668" w:rsidRDefault="00083961">
      <w:pPr>
        <w:pStyle w:val="00Textogeralbullet"/>
        <w:numPr>
          <w:ilvl w:val="0"/>
          <w:numId w:val="2"/>
        </w:numPr>
      </w:pPr>
      <w:r>
        <w:t>Os estudantes compreenderam o que é uma orquestra e suas características?</w:t>
      </w:r>
    </w:p>
    <w:p w14:paraId="5AF44F2F" w14:textId="77777777" w:rsidR="004B5668" w:rsidRDefault="00083961">
      <w:pPr>
        <w:pStyle w:val="00Textogeralbullet"/>
        <w:numPr>
          <w:ilvl w:val="0"/>
          <w:numId w:val="2"/>
        </w:numPr>
      </w:pPr>
      <w:r>
        <w:t>Os estudantes entenderam o processo de formação dos músicos para fazer parte de uma orquestra?</w:t>
      </w:r>
    </w:p>
    <w:p w14:paraId="698EAB18" w14:textId="77777777" w:rsidR="004B5668" w:rsidRDefault="00083961">
      <w:pPr>
        <w:pStyle w:val="00Textogeralbullet"/>
        <w:numPr>
          <w:ilvl w:val="0"/>
          <w:numId w:val="2"/>
        </w:numPr>
      </w:pPr>
      <w:r>
        <w:t>Os estudantes souberam trabalhar em grupo, de forma colaborativa, nas atividades práticas e de pesquisa?</w:t>
      </w:r>
    </w:p>
    <w:p w14:paraId="21469C93" w14:textId="77777777" w:rsidR="004B5668" w:rsidRDefault="00083961">
      <w:pPr>
        <w:pStyle w:val="00Textogeral"/>
        <w:spacing w:before="86"/>
        <w:ind w:firstLine="0"/>
      </w:pPr>
      <w:r>
        <w:t xml:space="preserve">Outra forma de avaliar é por meio dos textos produzidos pelos estudantes com suas impressões sobre os conteúdos, exposições, pesquisas e desenhos realizados. </w:t>
      </w:r>
    </w:p>
    <w:p w14:paraId="2CF1799D" w14:textId="77777777" w:rsidR="004B5668" w:rsidRDefault="004B5668">
      <w:pPr>
        <w:pStyle w:val="00peso3"/>
      </w:pPr>
    </w:p>
    <w:p w14:paraId="46D33714" w14:textId="77777777" w:rsidR="004B5668" w:rsidRDefault="00083961">
      <w:pPr>
        <w:pStyle w:val="00peso3"/>
      </w:pPr>
      <w:r>
        <w:t>Para saber mais</w:t>
      </w:r>
    </w:p>
    <w:p w14:paraId="2FF4D933" w14:textId="77777777" w:rsidR="004B5668" w:rsidRDefault="00083961">
      <w:pPr>
        <w:pStyle w:val="00Textogeralbullet"/>
        <w:numPr>
          <w:ilvl w:val="0"/>
          <w:numId w:val="2"/>
        </w:numPr>
      </w:pPr>
      <w:r>
        <w:rPr>
          <w:i/>
        </w:rPr>
        <w:t xml:space="preserve">Grupo Galpão em Londres – Romeu &amp; Julieta no </w:t>
      </w:r>
      <w:proofErr w:type="spellStart"/>
      <w:r>
        <w:rPr>
          <w:i/>
        </w:rPr>
        <w:t>Globe</w:t>
      </w:r>
      <w:proofErr w:type="spellEnd"/>
      <w:r>
        <w:rPr>
          <w:i/>
        </w:rPr>
        <w:t xml:space="preserve"> </w:t>
      </w:r>
      <w:proofErr w:type="spellStart"/>
      <w:r>
        <w:rPr>
          <w:i/>
        </w:rPr>
        <w:t>Theatre</w:t>
      </w:r>
      <w:proofErr w:type="spellEnd"/>
      <w:r>
        <w:rPr>
          <w:i/>
        </w:rPr>
        <w:t>.</w:t>
      </w:r>
      <w:r>
        <w:t xml:space="preserve"> Direção Paulo José. Montagem: Grupo Galpão. </w:t>
      </w:r>
      <w:proofErr w:type="spellStart"/>
      <w:r>
        <w:rPr>
          <w:lang w:val="en-US"/>
        </w:rPr>
        <w:t>Brasil</w:t>
      </w:r>
      <w:proofErr w:type="spellEnd"/>
      <w:r>
        <w:rPr>
          <w:lang w:val="en-US"/>
        </w:rPr>
        <w:t>, 2003. 1 DVD (81 min.) color</w:t>
      </w:r>
      <w:r>
        <w:t>.</w:t>
      </w:r>
    </w:p>
    <w:p w14:paraId="5F3D58AF" w14:textId="77777777" w:rsidR="004B5668" w:rsidRDefault="00083961">
      <w:pPr>
        <w:pStyle w:val="00Textogeralbullet"/>
        <w:numPr>
          <w:ilvl w:val="0"/>
          <w:numId w:val="2"/>
        </w:numPr>
      </w:pPr>
      <w:r>
        <w:t>Portal do Instituto Brasileiro de Museus (</w:t>
      </w:r>
      <w:proofErr w:type="spellStart"/>
      <w:r>
        <w:t>Ibram</w:t>
      </w:r>
      <w:proofErr w:type="spellEnd"/>
      <w:r>
        <w:t>).</w:t>
      </w:r>
    </w:p>
    <w:p w14:paraId="4F8025A3" w14:textId="77777777" w:rsidR="004B5668" w:rsidRDefault="00083961">
      <w:pPr>
        <w:pStyle w:val="00Textogeralbullet"/>
        <w:numPr>
          <w:ilvl w:val="0"/>
          <w:numId w:val="2"/>
        </w:numPr>
      </w:pPr>
      <w:r>
        <w:t>Portal da Orquestra Sinfônica Brasileira (OSB).</w:t>
      </w:r>
    </w:p>
    <w:p w14:paraId="0230C5EB" w14:textId="77777777" w:rsidR="004B5668" w:rsidRDefault="00083961">
      <w:pPr>
        <w:pStyle w:val="00Textogeralbullet"/>
        <w:ind w:left="284"/>
      </w:pPr>
      <w:r>
        <w:br w:type="page"/>
      </w:r>
    </w:p>
    <w:p w14:paraId="24258AD6" w14:textId="77777777" w:rsidR="004B5668" w:rsidRDefault="00083961">
      <w:pPr>
        <w:pStyle w:val="00PESO2"/>
      </w:pPr>
      <w:r>
        <w:lastRenderedPageBreak/>
        <w:t>2º bimestre</w:t>
      </w:r>
    </w:p>
    <w:p w14:paraId="4F4BEBA4" w14:textId="77777777" w:rsidR="004B5668" w:rsidRDefault="004B5668">
      <w:pPr>
        <w:pStyle w:val="00PESO2"/>
        <w:rPr>
          <w:sz w:val="16"/>
          <w:szCs w:val="16"/>
        </w:rPr>
      </w:pPr>
    </w:p>
    <w:p w14:paraId="2E9BD064" w14:textId="77777777" w:rsidR="004B5668" w:rsidRDefault="00083961">
      <w:pPr>
        <w:pStyle w:val="00peso3"/>
      </w:pPr>
      <w:r>
        <w:t>Atividades recorrentes</w:t>
      </w:r>
    </w:p>
    <w:p w14:paraId="2A964FB1" w14:textId="77777777" w:rsidR="004B5668" w:rsidRDefault="00083961">
      <w:pPr>
        <w:pStyle w:val="00Textogeralbullet"/>
        <w:numPr>
          <w:ilvl w:val="0"/>
          <w:numId w:val="2"/>
        </w:numPr>
      </w:pPr>
      <w:r>
        <w:t>Promover rodas de conversa para que os estudantes troquem percepções, ideias, dúvidas etc.</w:t>
      </w:r>
    </w:p>
    <w:p w14:paraId="637BF817" w14:textId="77777777" w:rsidR="004B5668" w:rsidRDefault="00083961">
      <w:pPr>
        <w:pStyle w:val="00Textogeralbullet"/>
        <w:numPr>
          <w:ilvl w:val="0"/>
          <w:numId w:val="2"/>
        </w:numPr>
      </w:pPr>
      <w:r>
        <w:t xml:space="preserve">Fazer registro das aulas de forma diversificada: escrita, desenho, fotos, vídeos e compartilhá-los com os estudantes. </w:t>
      </w:r>
    </w:p>
    <w:p w14:paraId="25E96C70" w14:textId="77777777" w:rsidR="004B5668" w:rsidRDefault="004B5668">
      <w:pPr>
        <w:pStyle w:val="00Peso4"/>
        <w:rPr>
          <w:sz w:val="16"/>
          <w:szCs w:val="16"/>
        </w:rPr>
      </w:pPr>
    </w:p>
    <w:p w14:paraId="06F1D59D" w14:textId="77777777" w:rsidR="004B5668" w:rsidRDefault="00083961">
      <w:pPr>
        <w:pStyle w:val="00Peso4"/>
      </w:pPr>
      <w:r>
        <w:t>Avaliação</w:t>
      </w:r>
    </w:p>
    <w:p w14:paraId="069CA21C" w14:textId="77777777" w:rsidR="004B5668" w:rsidRDefault="00083961">
      <w:pPr>
        <w:pStyle w:val="00Textogeral"/>
        <w:spacing w:before="86"/>
        <w:ind w:firstLine="0"/>
      </w:pPr>
      <w:r>
        <w:t xml:space="preserve">Sugerimos que faça rodas de conversa com os estudantes para que eles possam se expressar sobre o que foi trabalhado neste bimestre. </w:t>
      </w:r>
    </w:p>
    <w:p w14:paraId="4203B6E2" w14:textId="77777777" w:rsidR="004B5668" w:rsidRDefault="00083961">
      <w:pPr>
        <w:pStyle w:val="00Textogeral"/>
        <w:spacing w:before="86"/>
        <w:ind w:firstLine="0"/>
      </w:pPr>
      <w:r>
        <w:t>Nessas rodas, direcione algumas questões referentes aos conteúdos trabalhados em sala de aula e avalie:</w:t>
      </w:r>
    </w:p>
    <w:p w14:paraId="238BC41C" w14:textId="77777777" w:rsidR="004B5668" w:rsidRDefault="00083961">
      <w:pPr>
        <w:pStyle w:val="00Textogeralbullet"/>
        <w:numPr>
          <w:ilvl w:val="0"/>
          <w:numId w:val="2"/>
        </w:numPr>
      </w:pPr>
      <w:r>
        <w:t>Os estudantes compreenderam a organização de uma orquestra e as características de cada família de instrumentos?</w:t>
      </w:r>
    </w:p>
    <w:p w14:paraId="43EF2F01" w14:textId="77777777" w:rsidR="004B5668" w:rsidRDefault="00083961">
      <w:pPr>
        <w:pStyle w:val="00Textogeralbullet"/>
        <w:numPr>
          <w:ilvl w:val="0"/>
          <w:numId w:val="2"/>
        </w:numPr>
      </w:pPr>
      <w:r>
        <w:t>Os estudantes conseguiram trabalhar em conjunto para confeccionar instrumentos musicais?</w:t>
      </w:r>
    </w:p>
    <w:p w14:paraId="49EB021E" w14:textId="77777777" w:rsidR="004B5668" w:rsidRDefault="00083961">
      <w:pPr>
        <w:pStyle w:val="00Textogeralbullet"/>
        <w:numPr>
          <w:ilvl w:val="0"/>
          <w:numId w:val="2"/>
        </w:numPr>
      </w:pPr>
      <w:r>
        <w:t>Os estudantes entenderam o espaço público como um lugar para manifestações artísticas?</w:t>
      </w:r>
    </w:p>
    <w:p w14:paraId="57BD210C" w14:textId="77777777" w:rsidR="004B5668" w:rsidRDefault="00083961">
      <w:pPr>
        <w:pStyle w:val="00Textogeralbullet"/>
        <w:numPr>
          <w:ilvl w:val="0"/>
          <w:numId w:val="2"/>
        </w:numPr>
      </w:pPr>
      <w:r>
        <w:t>Os estudantes apreenderam as principais características das diversas linguagens artísticas de rua?</w:t>
      </w:r>
    </w:p>
    <w:p w14:paraId="0DA9B5A2" w14:textId="729B5CA5" w:rsidR="004B5668" w:rsidRDefault="00083961">
      <w:pPr>
        <w:pStyle w:val="00Textogeralbullet"/>
        <w:numPr>
          <w:ilvl w:val="0"/>
          <w:numId w:val="2"/>
        </w:numPr>
      </w:pPr>
      <w:r>
        <w:t>Os estudantes realizaram as atividades e pesquisas solicitadas</w:t>
      </w:r>
      <w:r w:rsidR="007F2508">
        <w:t>,</w:t>
      </w:r>
      <w:r>
        <w:t xml:space="preserve"> aprofundando os conhecimentos sobre os temas trabalhados nas aulas?</w:t>
      </w:r>
    </w:p>
    <w:p w14:paraId="42A9CD63" w14:textId="77777777" w:rsidR="004B5668" w:rsidRDefault="00083961">
      <w:pPr>
        <w:pStyle w:val="00Textogeralbullet"/>
        <w:numPr>
          <w:ilvl w:val="0"/>
          <w:numId w:val="2"/>
        </w:numPr>
      </w:pPr>
      <w:r>
        <w:t>Os estudantes trabalharam em grupo de forma colaborativa e respeitosa?</w:t>
      </w:r>
    </w:p>
    <w:p w14:paraId="07391806" w14:textId="77777777" w:rsidR="004B5668" w:rsidRDefault="00083961">
      <w:pPr>
        <w:pStyle w:val="00Textogeralbullet"/>
        <w:numPr>
          <w:ilvl w:val="0"/>
          <w:numId w:val="2"/>
        </w:numPr>
      </w:pPr>
      <w:r>
        <w:t>Os estudantes conseguiram expor seus pensamentos e ideias de forma clara?</w:t>
      </w:r>
    </w:p>
    <w:p w14:paraId="345B557A" w14:textId="77777777" w:rsidR="004B5668" w:rsidRDefault="00083961">
      <w:pPr>
        <w:pStyle w:val="00Textogeral"/>
        <w:spacing w:before="86"/>
        <w:ind w:firstLine="0"/>
      </w:pPr>
      <w:r>
        <w:t>Outra forma de avaliar é por meio dos registros das aulas: desenhos, escritos, fotos, vídeos.</w:t>
      </w:r>
    </w:p>
    <w:p w14:paraId="2EEB051C" w14:textId="77777777" w:rsidR="004B5668" w:rsidRDefault="004B5668">
      <w:pPr>
        <w:rPr>
          <w:rFonts w:ascii="Tahoma" w:eastAsiaTheme="minorEastAsia" w:hAnsi="Tahoma" w:cs="Tahoma"/>
          <w:color w:val="000000"/>
          <w:sz w:val="16"/>
          <w:szCs w:val="16"/>
          <w:lang w:val="pt-BR" w:eastAsia="es-ES"/>
        </w:rPr>
      </w:pPr>
    </w:p>
    <w:p w14:paraId="092FCA35" w14:textId="77777777" w:rsidR="004B5668" w:rsidRDefault="00083961">
      <w:pPr>
        <w:pStyle w:val="00peso3"/>
      </w:pPr>
      <w:r>
        <w:t>Para saber mais</w:t>
      </w:r>
    </w:p>
    <w:p w14:paraId="096D0E3A" w14:textId="77777777" w:rsidR="004B5668" w:rsidRDefault="00083961">
      <w:pPr>
        <w:pStyle w:val="00Textogeralbullet"/>
        <w:numPr>
          <w:ilvl w:val="0"/>
          <w:numId w:val="2"/>
        </w:numPr>
      </w:pPr>
      <w:r>
        <w:t>Portal da Orquestra Sinfônica Brasileira (OSB).</w:t>
      </w:r>
    </w:p>
    <w:p w14:paraId="37C778AC" w14:textId="77777777" w:rsidR="004B5668" w:rsidRDefault="00083961">
      <w:pPr>
        <w:pStyle w:val="00Textogeralbullet"/>
        <w:numPr>
          <w:ilvl w:val="0"/>
          <w:numId w:val="2"/>
        </w:numPr>
      </w:pPr>
      <w:proofErr w:type="spellStart"/>
      <w:r>
        <w:t>Blogue</w:t>
      </w:r>
      <w:proofErr w:type="spellEnd"/>
      <w:r>
        <w:t xml:space="preserve"> Teatro de Rua e a Cidade. </w:t>
      </w:r>
    </w:p>
    <w:p w14:paraId="7A6D41C3" w14:textId="77777777" w:rsidR="004B5668" w:rsidRDefault="00083961">
      <w:pPr>
        <w:pStyle w:val="00Textogeralbullet"/>
        <w:ind w:left="284"/>
        <w:rPr>
          <w:rFonts w:ascii="Cambria-Bold" w:hAnsi="Cambria-Bold" w:cs="Cambria-Bold"/>
          <w:sz w:val="29"/>
          <w:szCs w:val="29"/>
        </w:rPr>
      </w:pPr>
      <w:r>
        <w:br w:type="page"/>
      </w:r>
    </w:p>
    <w:p w14:paraId="4C80C987" w14:textId="77777777" w:rsidR="004B5668" w:rsidRDefault="00083961">
      <w:pPr>
        <w:pStyle w:val="00PESO2"/>
      </w:pPr>
      <w:r>
        <w:lastRenderedPageBreak/>
        <w:t>3º bimestre</w:t>
      </w:r>
    </w:p>
    <w:p w14:paraId="03C02B45" w14:textId="77777777" w:rsidR="004B5668" w:rsidRDefault="004B5668">
      <w:pPr>
        <w:pStyle w:val="00PESO2"/>
      </w:pPr>
    </w:p>
    <w:p w14:paraId="7E48A6C4" w14:textId="77777777" w:rsidR="004B5668" w:rsidRDefault="00083961">
      <w:pPr>
        <w:pStyle w:val="00peso3"/>
      </w:pPr>
      <w:r>
        <w:t>Atividades recorrentes</w:t>
      </w:r>
    </w:p>
    <w:p w14:paraId="4432AFF4" w14:textId="77777777" w:rsidR="004B5668" w:rsidRDefault="00083961">
      <w:pPr>
        <w:pStyle w:val="00Textogeralbullet"/>
        <w:numPr>
          <w:ilvl w:val="0"/>
          <w:numId w:val="2"/>
        </w:numPr>
      </w:pPr>
      <w:r>
        <w:t>Solicitar aos estudantes que registrem os conteúdos das aulas no caderno. De tempos em tempos, organizar rodas de conversa e pedir aos estudantes que compartilhem suas anotações e compreensões sobre os conteúdos trabalhados em sala de aula.</w:t>
      </w:r>
    </w:p>
    <w:p w14:paraId="6794FC21" w14:textId="77777777" w:rsidR="004B5668" w:rsidRDefault="00083961">
      <w:pPr>
        <w:pStyle w:val="00Textogeralbullet"/>
        <w:numPr>
          <w:ilvl w:val="0"/>
          <w:numId w:val="2"/>
        </w:numPr>
      </w:pPr>
      <w:r>
        <w:t xml:space="preserve">Estimular os estudantes a fazerem um registro fotográfico ou em vídeo das atividades realizadas em sala, tanto dos processos quanto dos produtos finais. </w:t>
      </w:r>
      <w:proofErr w:type="spellStart"/>
      <w:r>
        <w:rPr>
          <w:lang w:val="en-US"/>
        </w:rPr>
        <w:t>Isso</w:t>
      </w:r>
      <w:proofErr w:type="spellEnd"/>
      <w:r>
        <w:rPr>
          <w:lang w:val="en-US"/>
        </w:rPr>
        <w:t xml:space="preserve"> </w:t>
      </w:r>
      <w:proofErr w:type="spellStart"/>
      <w:r>
        <w:rPr>
          <w:lang w:val="en-US"/>
        </w:rPr>
        <w:t>os</w:t>
      </w:r>
      <w:proofErr w:type="spellEnd"/>
      <w:r>
        <w:rPr>
          <w:lang w:val="en-US"/>
        </w:rPr>
        <w:t xml:space="preserve"> </w:t>
      </w:r>
      <w:proofErr w:type="spellStart"/>
      <w:r>
        <w:rPr>
          <w:lang w:val="en-US"/>
        </w:rPr>
        <w:t>ajudará</w:t>
      </w:r>
      <w:proofErr w:type="spellEnd"/>
      <w:r>
        <w:rPr>
          <w:lang w:val="en-US"/>
        </w:rPr>
        <w:t xml:space="preserve"> a </w:t>
      </w:r>
      <w:proofErr w:type="spellStart"/>
      <w:r>
        <w:rPr>
          <w:lang w:val="en-US"/>
        </w:rPr>
        <w:t>recordar</w:t>
      </w:r>
      <w:proofErr w:type="spellEnd"/>
      <w:r>
        <w:rPr>
          <w:lang w:val="en-US"/>
        </w:rPr>
        <w:t xml:space="preserve"> o </w:t>
      </w:r>
      <w:proofErr w:type="spellStart"/>
      <w:r>
        <w:rPr>
          <w:lang w:val="en-US"/>
        </w:rPr>
        <w:t>trabalho</w:t>
      </w:r>
      <w:proofErr w:type="spellEnd"/>
      <w:r>
        <w:rPr>
          <w:lang w:val="en-US"/>
        </w:rPr>
        <w:t xml:space="preserve"> </w:t>
      </w:r>
      <w:proofErr w:type="spellStart"/>
      <w:r>
        <w:rPr>
          <w:lang w:val="en-US"/>
        </w:rPr>
        <w:t>desenvolvido</w:t>
      </w:r>
      <w:proofErr w:type="spellEnd"/>
      <w:r>
        <w:t>.</w:t>
      </w:r>
    </w:p>
    <w:p w14:paraId="59996BAF" w14:textId="77777777" w:rsidR="004B5668" w:rsidRDefault="00083961">
      <w:pPr>
        <w:pStyle w:val="00Textogeralbullet"/>
        <w:numPr>
          <w:ilvl w:val="0"/>
          <w:numId w:val="2"/>
        </w:numPr>
      </w:pPr>
      <w:r>
        <w:t>Incentivar os estudantes a construírem um portfólio com as fotografias realizadas dos processos de criação e feitura e dos produtos finalizados.</w:t>
      </w:r>
    </w:p>
    <w:p w14:paraId="6DC4EF6A" w14:textId="77777777" w:rsidR="004B5668" w:rsidRDefault="00083961">
      <w:pPr>
        <w:pStyle w:val="00Textogeralbullet"/>
        <w:numPr>
          <w:ilvl w:val="0"/>
          <w:numId w:val="2"/>
        </w:numPr>
      </w:pPr>
      <w:r>
        <w:t>Trabalhar de forma lúdica e prazerosa, para que os estudantes desenvolvam maior interesse pelos conteúdos trabalhados e pelos processos educativos, de forma geral.</w:t>
      </w:r>
    </w:p>
    <w:p w14:paraId="3721A35B" w14:textId="77777777" w:rsidR="004B5668" w:rsidRDefault="00083961">
      <w:pPr>
        <w:pStyle w:val="00Textogeralbullet"/>
        <w:numPr>
          <w:ilvl w:val="0"/>
          <w:numId w:val="2"/>
        </w:numPr>
      </w:pPr>
      <w:r>
        <w:t>Sempre que possível, desenvolver as atividades em pequenos grupos, objetivando o desenvolvimento de parcerias e de um trabalho colaborativo.</w:t>
      </w:r>
    </w:p>
    <w:p w14:paraId="208498A0" w14:textId="77777777" w:rsidR="004B5668" w:rsidRDefault="004B5668">
      <w:pPr>
        <w:pStyle w:val="00Peso4"/>
        <w:spacing w:before="86"/>
      </w:pPr>
    </w:p>
    <w:p w14:paraId="19DFFF4E" w14:textId="77777777" w:rsidR="004B5668" w:rsidRDefault="00083961">
      <w:pPr>
        <w:pStyle w:val="00Peso4"/>
      </w:pPr>
      <w:r>
        <w:t>Avaliação</w:t>
      </w:r>
    </w:p>
    <w:p w14:paraId="41520A42" w14:textId="77777777" w:rsidR="004B5668" w:rsidRDefault="00083961">
      <w:pPr>
        <w:pStyle w:val="00Textogeral"/>
        <w:spacing w:before="86"/>
        <w:ind w:firstLine="0"/>
      </w:pPr>
      <w:r>
        <w:t xml:space="preserve">Sugerimos que faça rodas de conversa com os estudantes para que eles possam se expressar sobre o que foi trabalhado neste bimestre. </w:t>
      </w:r>
    </w:p>
    <w:p w14:paraId="0360654A" w14:textId="77777777" w:rsidR="004B5668" w:rsidRDefault="00083961">
      <w:pPr>
        <w:pStyle w:val="00Textogeral"/>
        <w:spacing w:before="86"/>
        <w:ind w:firstLine="0"/>
      </w:pPr>
      <w:r>
        <w:t>Nessas rodas, direcione algumas questões referentes aos conteúdos trabalhados em sala de aula para avaliá-los:</w:t>
      </w:r>
    </w:p>
    <w:p w14:paraId="241A7D29" w14:textId="77777777" w:rsidR="004B5668" w:rsidRDefault="00083961">
      <w:pPr>
        <w:pStyle w:val="00Textogeralbullet"/>
        <w:numPr>
          <w:ilvl w:val="0"/>
          <w:numId w:val="2"/>
        </w:numPr>
      </w:pPr>
      <w:r>
        <w:t>Os estudantes percebem que progrediram entre a primeira e a última aula?</w:t>
      </w:r>
    </w:p>
    <w:p w14:paraId="274046FE" w14:textId="77777777" w:rsidR="004B5668" w:rsidRDefault="00083961">
      <w:pPr>
        <w:pStyle w:val="00Textogeralbullet"/>
        <w:numPr>
          <w:ilvl w:val="0"/>
          <w:numId w:val="2"/>
        </w:numPr>
      </w:pPr>
      <w:r>
        <w:t>Os estudantes identificam algumas festas populares brasileiras?</w:t>
      </w:r>
    </w:p>
    <w:p w14:paraId="67F0417B" w14:textId="77777777" w:rsidR="004B5668" w:rsidRDefault="00083961">
      <w:pPr>
        <w:pStyle w:val="00Textogeralbullet"/>
        <w:numPr>
          <w:ilvl w:val="0"/>
          <w:numId w:val="2"/>
        </w:numPr>
      </w:pPr>
      <w:r>
        <w:t>Os estudantes valorizam as manifestações da cultura popular por sua importância histórica, artística e cultural?</w:t>
      </w:r>
    </w:p>
    <w:p w14:paraId="070D0944" w14:textId="2984686E" w:rsidR="004B5668" w:rsidRDefault="00083961">
      <w:pPr>
        <w:pStyle w:val="00Textogeralbullet"/>
        <w:numPr>
          <w:ilvl w:val="0"/>
          <w:numId w:val="2"/>
        </w:numPr>
      </w:pPr>
      <w:r>
        <w:t>Os estudantes identificam os elementos da festa do boi</w:t>
      </w:r>
      <w:r w:rsidR="007F2508">
        <w:t>,</w:t>
      </w:r>
      <w:r>
        <w:t xml:space="preserve"> como a lenda, as canções feitas para a festa do boi?</w:t>
      </w:r>
    </w:p>
    <w:p w14:paraId="1A2939AA" w14:textId="77777777" w:rsidR="004B5668" w:rsidRDefault="00083961">
      <w:pPr>
        <w:pStyle w:val="00Textogeralbullet"/>
        <w:numPr>
          <w:ilvl w:val="0"/>
          <w:numId w:val="2"/>
        </w:numPr>
      </w:pPr>
      <w:r>
        <w:t>Os estudantes compreendem as variações da festa do boi em diferentes regiões brasileiras?</w:t>
      </w:r>
    </w:p>
    <w:p w14:paraId="3A95FEEF" w14:textId="77777777" w:rsidR="004B5668" w:rsidRDefault="00083961">
      <w:pPr>
        <w:pStyle w:val="00Textogeralbullet"/>
        <w:numPr>
          <w:ilvl w:val="0"/>
          <w:numId w:val="2"/>
        </w:numPr>
      </w:pPr>
      <w:r>
        <w:t>Os estudantes compreendem a origem do Carnaval?</w:t>
      </w:r>
    </w:p>
    <w:p w14:paraId="2761D7F0" w14:textId="77777777" w:rsidR="004B5668" w:rsidRDefault="00083961">
      <w:pPr>
        <w:pStyle w:val="00Textogeralbullet"/>
        <w:numPr>
          <w:ilvl w:val="0"/>
          <w:numId w:val="2"/>
        </w:numPr>
      </w:pPr>
      <w:r>
        <w:t>Os estudantes valorizam a história do Carnaval, bem como as influências de diferentes povos, que culminaram na manifestação como é conhecida hoje?</w:t>
      </w:r>
    </w:p>
    <w:p w14:paraId="6FA5E61B" w14:textId="77777777" w:rsidR="004B5668" w:rsidRDefault="00083961">
      <w:pPr>
        <w:pStyle w:val="00Textogeralbullet"/>
        <w:numPr>
          <w:ilvl w:val="0"/>
          <w:numId w:val="2"/>
        </w:numPr>
      </w:pPr>
      <w:r>
        <w:t>Os estudantes compreendem as variações nas comemorações do Carnaval em diferentes regiões brasileiras?</w:t>
      </w:r>
    </w:p>
    <w:p w14:paraId="4A79846E" w14:textId="77777777" w:rsidR="004B5668" w:rsidRDefault="00083961">
      <w:pPr>
        <w:pStyle w:val="00Textogeralbullet"/>
        <w:numPr>
          <w:ilvl w:val="0"/>
          <w:numId w:val="2"/>
        </w:numPr>
      </w:pPr>
      <w:r>
        <w:t>Os estudantes identificam sons graves e agudos?</w:t>
      </w:r>
    </w:p>
    <w:p w14:paraId="32DA5C15" w14:textId="77777777" w:rsidR="004B5668" w:rsidRDefault="00083961">
      <w:pPr>
        <w:pStyle w:val="00Textogeralbullet"/>
        <w:numPr>
          <w:ilvl w:val="0"/>
          <w:numId w:val="2"/>
        </w:numPr>
      </w:pPr>
      <w:r>
        <w:t>Os estudantes identificam elementos que produzem sons graves e agudos?</w:t>
      </w:r>
    </w:p>
    <w:p w14:paraId="7E0B6F96" w14:textId="77777777" w:rsidR="004B5668" w:rsidRDefault="00083961">
      <w:pPr>
        <w:pStyle w:val="00Textogeralbullet"/>
        <w:numPr>
          <w:ilvl w:val="0"/>
          <w:numId w:val="2"/>
        </w:numPr>
      </w:pPr>
      <w:r>
        <w:t>Os estudantes são capazes de reproduzir sons graves e agudos?</w:t>
      </w:r>
    </w:p>
    <w:p w14:paraId="17C4C528" w14:textId="77777777" w:rsidR="004B5668" w:rsidRDefault="00083961">
      <w:pPr>
        <w:pStyle w:val="00Textogeralbullet"/>
        <w:numPr>
          <w:ilvl w:val="0"/>
          <w:numId w:val="2"/>
        </w:numPr>
      </w:pPr>
      <w:r>
        <w:t>Os estudantes esperam para participar de forma paciente e sem conflitos?</w:t>
      </w:r>
    </w:p>
    <w:p w14:paraId="72CC4627" w14:textId="77777777" w:rsidR="004B5668" w:rsidRDefault="00083961">
      <w:pPr>
        <w:pStyle w:val="00Textogeralbullet"/>
        <w:numPr>
          <w:ilvl w:val="0"/>
          <w:numId w:val="2"/>
        </w:numPr>
      </w:pPr>
      <w:r>
        <w:t>Os estudantes respeitam as ideias e as contribuições dos colegas?</w:t>
      </w:r>
    </w:p>
    <w:p w14:paraId="21AC2FF8" w14:textId="77777777" w:rsidR="004B5668" w:rsidRDefault="00083961">
      <w:pPr>
        <w:rPr>
          <w:rFonts w:ascii="Tahoma" w:eastAsiaTheme="minorEastAsia" w:hAnsi="Tahoma" w:cs="Cambria"/>
          <w:color w:val="000000"/>
          <w:spacing w:val="-2"/>
          <w:sz w:val="22"/>
          <w:szCs w:val="22"/>
          <w:lang w:val="pt-BR" w:eastAsia="es-ES"/>
        </w:rPr>
      </w:pPr>
      <w:r>
        <w:br w:type="page"/>
      </w:r>
    </w:p>
    <w:p w14:paraId="65B902DA" w14:textId="77777777" w:rsidR="004B5668" w:rsidRDefault="00083961">
      <w:pPr>
        <w:pStyle w:val="00Textogeral"/>
        <w:spacing w:before="86"/>
        <w:ind w:firstLine="0"/>
      </w:pPr>
      <w:r>
        <w:lastRenderedPageBreak/>
        <w:t>Outra forma de avaliar é verificando periodicamente pontos como disponibilidade do estudante em responder às perguntas realizadas por você, em participar dos debates e propostas práticas e sua postura em sala de aula, em relação aos conteúdos trabalhados e aos colegas.</w:t>
      </w:r>
    </w:p>
    <w:p w14:paraId="05AF4329" w14:textId="77777777" w:rsidR="004B5668" w:rsidRDefault="004B5668">
      <w:pPr>
        <w:rPr>
          <w:rFonts w:ascii="Cambria-Bold" w:eastAsiaTheme="minorEastAsia" w:hAnsi="Cambria-Bold" w:cs="Cambria-Bold"/>
          <w:b/>
          <w:bCs/>
          <w:color w:val="000000"/>
          <w:szCs w:val="27"/>
          <w:lang w:val="pt-BR" w:eastAsia="es-ES"/>
        </w:rPr>
      </w:pPr>
    </w:p>
    <w:p w14:paraId="2FB026D4" w14:textId="77777777" w:rsidR="004B5668" w:rsidRDefault="00083961">
      <w:pPr>
        <w:pStyle w:val="00peso3"/>
      </w:pPr>
      <w:r>
        <w:t>Para saber mais</w:t>
      </w:r>
    </w:p>
    <w:p w14:paraId="13CE6FEE" w14:textId="77777777" w:rsidR="004B5668" w:rsidRDefault="00083961">
      <w:pPr>
        <w:pStyle w:val="00Textogeralbullet"/>
        <w:numPr>
          <w:ilvl w:val="0"/>
          <w:numId w:val="2"/>
        </w:numPr>
      </w:pPr>
      <w:r>
        <w:t xml:space="preserve">KOK, Glória. </w:t>
      </w:r>
      <w:r>
        <w:rPr>
          <w:i/>
        </w:rPr>
        <w:t>Memórias do Brasi</w:t>
      </w:r>
      <w:r w:rsidRPr="007F2508">
        <w:rPr>
          <w:i/>
        </w:rPr>
        <w:t>l</w:t>
      </w:r>
      <w:r w:rsidRPr="00837BDB">
        <w:t>:</w:t>
      </w:r>
      <w:r>
        <w:t xml:space="preserve"> uma viagem pelo patrimônio artístico, histórico, cultural e ambiental. </w:t>
      </w:r>
      <w:r>
        <w:rPr>
          <w:lang w:val="en-US"/>
        </w:rPr>
        <w:t xml:space="preserve">São Paulo: </w:t>
      </w:r>
      <w:proofErr w:type="spellStart"/>
      <w:r>
        <w:rPr>
          <w:lang w:val="en-US"/>
        </w:rPr>
        <w:t>Terceiro</w:t>
      </w:r>
      <w:proofErr w:type="spellEnd"/>
      <w:r>
        <w:rPr>
          <w:lang w:val="en-US"/>
        </w:rPr>
        <w:t xml:space="preserve"> Nome, 2011</w:t>
      </w:r>
      <w:r>
        <w:t>.</w:t>
      </w:r>
    </w:p>
    <w:p w14:paraId="71A8B9ED" w14:textId="76410505" w:rsidR="004B5668" w:rsidRDefault="00083961">
      <w:pPr>
        <w:pStyle w:val="00Textogeralbullet"/>
        <w:numPr>
          <w:ilvl w:val="0"/>
          <w:numId w:val="2"/>
        </w:numPr>
      </w:pPr>
      <w:r>
        <w:rPr>
          <w:i/>
        </w:rPr>
        <w:t>Site</w:t>
      </w:r>
      <w:r>
        <w:t xml:space="preserve"> do Instituto do Patrimônio Histórico e Artístico Nacional </w:t>
      </w:r>
      <w:r w:rsidR="006C3359">
        <w:t>(</w:t>
      </w:r>
      <w:r>
        <w:t>Iphan</w:t>
      </w:r>
      <w:r w:rsidR="006C3359">
        <w:t>)</w:t>
      </w:r>
      <w:r>
        <w:t>.</w:t>
      </w:r>
    </w:p>
    <w:p w14:paraId="70F1A956" w14:textId="77777777" w:rsidR="004B5668" w:rsidRDefault="00083961">
      <w:pPr>
        <w:rPr>
          <w:rFonts w:ascii="Cambria-Bold" w:eastAsiaTheme="minorEastAsia" w:hAnsi="Cambria-Bold" w:cs="Cambria-Bold"/>
          <w:b/>
          <w:bCs/>
          <w:color w:val="000000"/>
          <w:sz w:val="29"/>
          <w:szCs w:val="29"/>
          <w:lang w:val="pt-BR" w:eastAsia="es-ES"/>
        </w:rPr>
      </w:pPr>
      <w:r>
        <w:br w:type="page"/>
      </w:r>
    </w:p>
    <w:p w14:paraId="01FA4C58" w14:textId="77777777" w:rsidR="004B5668" w:rsidRDefault="00083961">
      <w:pPr>
        <w:pStyle w:val="00PESO2"/>
      </w:pPr>
      <w:r>
        <w:lastRenderedPageBreak/>
        <w:t>4º bimestre</w:t>
      </w:r>
    </w:p>
    <w:p w14:paraId="7A4F886F" w14:textId="77777777" w:rsidR="004B5668" w:rsidRDefault="004B5668">
      <w:pPr>
        <w:pStyle w:val="00PESO2"/>
      </w:pPr>
    </w:p>
    <w:p w14:paraId="5831FA91" w14:textId="77777777" w:rsidR="004B5668" w:rsidRDefault="00083961">
      <w:pPr>
        <w:pStyle w:val="00peso3"/>
      </w:pPr>
      <w:r>
        <w:t>Atividades recorrentes</w:t>
      </w:r>
    </w:p>
    <w:p w14:paraId="10668158" w14:textId="77777777" w:rsidR="004B5668" w:rsidRDefault="00083961">
      <w:pPr>
        <w:pStyle w:val="00Textogeralbullet"/>
        <w:numPr>
          <w:ilvl w:val="0"/>
          <w:numId w:val="2"/>
        </w:numPr>
      </w:pPr>
      <w:r>
        <w:t>Solicitar aos estudantes que registrem os conteúdos das aulas no caderno. De tempos em tempos, organizar rodas de conversa e pedir aos estudantes que compartilhem suas anotações e compreensões sobre os conteúdos trabalhados em sala de aula.</w:t>
      </w:r>
    </w:p>
    <w:p w14:paraId="477CB954" w14:textId="77777777" w:rsidR="004B5668" w:rsidRDefault="00083961">
      <w:pPr>
        <w:pStyle w:val="00Textogeralbullet"/>
        <w:numPr>
          <w:ilvl w:val="0"/>
          <w:numId w:val="2"/>
        </w:numPr>
      </w:pPr>
      <w:r>
        <w:t>Estimular os estudantes a realizarem um registro fotográfico ou em vídeo das atividades realizadas em sala, tanto dos processos quanto dos produtos finais. Isso os ajudará a recordar o trabalho desenvolvido.</w:t>
      </w:r>
    </w:p>
    <w:p w14:paraId="16DE9360" w14:textId="77777777" w:rsidR="004B5668" w:rsidRDefault="00083961">
      <w:pPr>
        <w:pStyle w:val="00Textogeralbullet"/>
        <w:numPr>
          <w:ilvl w:val="0"/>
          <w:numId w:val="2"/>
        </w:numPr>
      </w:pPr>
      <w:r>
        <w:t>Organize rodas de conversa e, nessas ocasiões, solicite previamente para que alguns estudantes tragam para a sala de aula sua música favorita. Compartilhe as músicas com a sala e em seguida discuta a que ritmo musical cada uma pertence, qual o compositor, intérprete, qual o tema da canção etc. Isso ampliará o repertório musical dos estudantes.</w:t>
      </w:r>
    </w:p>
    <w:p w14:paraId="73C884C4" w14:textId="77777777" w:rsidR="004B5668" w:rsidRDefault="00083961">
      <w:pPr>
        <w:pStyle w:val="00Textogeralbullet"/>
        <w:numPr>
          <w:ilvl w:val="0"/>
          <w:numId w:val="2"/>
        </w:numPr>
      </w:pPr>
      <w:r>
        <w:t>Trabalhar de forma lúdica e prazerosa, para que os estudantes desenvolvam maior interesse pelos conteúdos trabalhados e pelos processos educativos, de forma geral.</w:t>
      </w:r>
    </w:p>
    <w:p w14:paraId="6E9A4A90" w14:textId="77777777" w:rsidR="004B5668" w:rsidRDefault="00083961">
      <w:pPr>
        <w:pStyle w:val="00Textogeralbullet"/>
        <w:numPr>
          <w:ilvl w:val="0"/>
          <w:numId w:val="2"/>
        </w:numPr>
      </w:pPr>
      <w:r>
        <w:t>Sempre que possível, levar os estudantes para realizar atividades em espaço escolar mais amplo, principalmente quando a atividade incluir movimento corporal.</w:t>
      </w:r>
    </w:p>
    <w:p w14:paraId="302B5DCA" w14:textId="77777777" w:rsidR="004B5668" w:rsidRDefault="00083961">
      <w:pPr>
        <w:pStyle w:val="00Textogeralbullet"/>
        <w:numPr>
          <w:ilvl w:val="0"/>
          <w:numId w:val="2"/>
        </w:numPr>
      </w:pPr>
      <w:r>
        <w:t>Sempre que possível, realizar atividades em pequenos grupos, objetivando o desenvolvimento de parcerias e de um trabalho colaborativo.</w:t>
      </w:r>
    </w:p>
    <w:p w14:paraId="0AB9E262" w14:textId="77777777" w:rsidR="004B5668" w:rsidRDefault="004B5668">
      <w:pPr>
        <w:pStyle w:val="00Peso4"/>
        <w:spacing w:before="86"/>
      </w:pPr>
    </w:p>
    <w:p w14:paraId="182E6E78" w14:textId="77777777" w:rsidR="004B5668" w:rsidRDefault="00083961">
      <w:pPr>
        <w:pStyle w:val="00Peso4"/>
      </w:pPr>
      <w:r>
        <w:t>Avaliação</w:t>
      </w:r>
    </w:p>
    <w:p w14:paraId="4850B328" w14:textId="77777777" w:rsidR="004B5668" w:rsidRDefault="00083961">
      <w:pPr>
        <w:pStyle w:val="00Textogeral"/>
        <w:spacing w:before="86"/>
        <w:ind w:firstLine="0"/>
        <w:rPr>
          <w:rFonts w:eastAsia="Arial"/>
        </w:rPr>
      </w:pPr>
      <w:r>
        <w:rPr>
          <w:rFonts w:eastAsia="Arial"/>
        </w:rPr>
        <w:t xml:space="preserve">Sugerimos que faça rodas de conversa com os estudantes para que eles possam se expressar sobre o que foi trabalhado neste bimestre. </w:t>
      </w:r>
    </w:p>
    <w:p w14:paraId="5AF5DCE5" w14:textId="77777777" w:rsidR="004B5668" w:rsidRDefault="00083961">
      <w:pPr>
        <w:pStyle w:val="00Textogeral"/>
        <w:spacing w:before="86"/>
        <w:ind w:firstLine="0"/>
        <w:rPr>
          <w:rFonts w:eastAsia="Arial"/>
        </w:rPr>
      </w:pPr>
      <w:r>
        <w:rPr>
          <w:rFonts w:eastAsia="Arial"/>
        </w:rPr>
        <w:t>Nessas rodas, direcione algumas questões referentes aos conteúdos trabalhados em sala de aula para avaliá-los:</w:t>
      </w:r>
    </w:p>
    <w:p w14:paraId="25283574" w14:textId="77777777" w:rsidR="004B5668" w:rsidRDefault="00083961">
      <w:pPr>
        <w:pStyle w:val="00Textogeralbullet"/>
        <w:numPr>
          <w:ilvl w:val="0"/>
          <w:numId w:val="2"/>
        </w:numPr>
      </w:pPr>
      <w:r>
        <w:t>Os estudantes percebem que progrediram entre a primeira e a última aula?</w:t>
      </w:r>
    </w:p>
    <w:p w14:paraId="12976B13" w14:textId="77777777" w:rsidR="004B5668" w:rsidRDefault="00083961">
      <w:pPr>
        <w:pStyle w:val="00Textogeralbullet"/>
        <w:numPr>
          <w:ilvl w:val="0"/>
          <w:numId w:val="2"/>
        </w:numPr>
      </w:pPr>
      <w:r>
        <w:t>Os estudantes identificam ritmos e danças regionais brasileiras?</w:t>
      </w:r>
    </w:p>
    <w:p w14:paraId="55F379C3" w14:textId="77777777" w:rsidR="004B5668" w:rsidRDefault="00083961">
      <w:pPr>
        <w:pStyle w:val="00Textogeralbullet"/>
        <w:numPr>
          <w:ilvl w:val="0"/>
          <w:numId w:val="2"/>
        </w:numPr>
      </w:pPr>
      <w:r>
        <w:t>Os estudantes identificam variações do samba?</w:t>
      </w:r>
    </w:p>
    <w:p w14:paraId="78932114" w14:textId="77777777" w:rsidR="004B5668" w:rsidRDefault="00083961">
      <w:pPr>
        <w:pStyle w:val="00Textogeralbullet"/>
        <w:numPr>
          <w:ilvl w:val="0"/>
          <w:numId w:val="2"/>
        </w:numPr>
      </w:pPr>
      <w:r>
        <w:t>Os estudantes reconhecem alguns instrumentos musicais de origem indígena?</w:t>
      </w:r>
    </w:p>
    <w:p w14:paraId="3F68E40B" w14:textId="77777777" w:rsidR="004B5668" w:rsidRDefault="00083961">
      <w:pPr>
        <w:pStyle w:val="00Textogeralbullet"/>
        <w:numPr>
          <w:ilvl w:val="0"/>
          <w:numId w:val="2"/>
        </w:numPr>
      </w:pPr>
      <w:r>
        <w:t>Os estudantes valorizam as manifestações da cultura popular brasileira e sua importância histórica, artística e cultural?</w:t>
      </w:r>
    </w:p>
    <w:p w14:paraId="36014380" w14:textId="77777777" w:rsidR="004B5668" w:rsidRDefault="00083961">
      <w:pPr>
        <w:pStyle w:val="00Textogeralbullet"/>
        <w:numPr>
          <w:ilvl w:val="0"/>
          <w:numId w:val="2"/>
        </w:numPr>
      </w:pPr>
      <w:r>
        <w:t>Os estudantes compreendem a influência das matrizes africana, indígena e europeia na constituição das danças e ritmos musicais brasileiros?</w:t>
      </w:r>
    </w:p>
    <w:p w14:paraId="6987669B" w14:textId="77777777" w:rsidR="004B5668" w:rsidRDefault="00083961">
      <w:pPr>
        <w:pStyle w:val="00Textogeralbullet"/>
        <w:numPr>
          <w:ilvl w:val="0"/>
          <w:numId w:val="2"/>
        </w:numPr>
      </w:pPr>
      <w:r>
        <w:t>Os estudantes respeitam as ideias e contribuições dos colegas?</w:t>
      </w:r>
    </w:p>
    <w:p w14:paraId="0A7831BC" w14:textId="77777777" w:rsidR="004B5668" w:rsidRDefault="00083961">
      <w:pPr>
        <w:pStyle w:val="00Textogeralbullet"/>
        <w:numPr>
          <w:ilvl w:val="0"/>
          <w:numId w:val="2"/>
        </w:numPr>
      </w:pPr>
      <w:r>
        <w:t xml:space="preserve">Outra forma de avaliar é verificando periodicamente pontos como disponibilidade do estudante em responder às perguntas realizadas por você, em participar dos debates e propostas práticas, sua postura em sala de aula, em relação aos conteúdos trabalhados e aos colegas. </w:t>
      </w:r>
    </w:p>
    <w:p w14:paraId="4018C294" w14:textId="77777777" w:rsidR="004B5668" w:rsidRDefault="00083961">
      <w:pPr>
        <w:pStyle w:val="00Textogeralbullet"/>
        <w:numPr>
          <w:ilvl w:val="0"/>
          <w:numId w:val="2"/>
        </w:numPr>
      </w:pPr>
      <w:r>
        <w:t>Revise as anotações realizadas pelos estudantes no caderno e avalie a apreensão e a forma de registro dos conteúdos trabalhados em sala.</w:t>
      </w:r>
    </w:p>
    <w:p w14:paraId="10ED73F9" w14:textId="77777777" w:rsidR="004B5668" w:rsidRDefault="00083961">
      <w:pPr>
        <w:rPr>
          <w:rFonts w:ascii="Tahoma" w:eastAsiaTheme="minorEastAsia" w:hAnsi="Tahoma" w:cs="Cambria"/>
          <w:color w:val="000000"/>
          <w:spacing w:val="-2"/>
          <w:sz w:val="22"/>
          <w:szCs w:val="22"/>
          <w:lang w:val="pt-BR" w:eastAsia="es-ES"/>
        </w:rPr>
      </w:pPr>
      <w:r>
        <w:br w:type="page"/>
      </w:r>
    </w:p>
    <w:p w14:paraId="0086C086" w14:textId="77777777" w:rsidR="004B5668" w:rsidRDefault="00083961">
      <w:pPr>
        <w:pStyle w:val="00peso3"/>
      </w:pPr>
      <w:r>
        <w:lastRenderedPageBreak/>
        <w:t>Para saber mais</w:t>
      </w:r>
    </w:p>
    <w:p w14:paraId="4C947679" w14:textId="77777777" w:rsidR="004B5668" w:rsidRDefault="00083961">
      <w:pPr>
        <w:pStyle w:val="00Textogeralbullet"/>
        <w:numPr>
          <w:ilvl w:val="0"/>
          <w:numId w:val="2"/>
        </w:numPr>
      </w:pPr>
      <w:r>
        <w:t xml:space="preserve">Vídeos do grupo </w:t>
      </w:r>
      <w:proofErr w:type="spellStart"/>
      <w:r>
        <w:t>Barbatuques</w:t>
      </w:r>
      <w:proofErr w:type="spellEnd"/>
      <w:r>
        <w:t xml:space="preserve"> disponíveis na internet. O grupo trabalha percussão vocal e corporal. </w:t>
      </w:r>
    </w:p>
    <w:p w14:paraId="7691D6B9" w14:textId="77777777" w:rsidR="004B5668" w:rsidRDefault="00083961">
      <w:pPr>
        <w:pStyle w:val="00Textogeralbullet"/>
        <w:numPr>
          <w:ilvl w:val="0"/>
          <w:numId w:val="2"/>
        </w:numPr>
      </w:pPr>
      <w:r>
        <w:t xml:space="preserve">Vídeo “Percursos da arte na educação”, com entrevista realizada com a bailarina e professora </w:t>
      </w:r>
      <w:proofErr w:type="spellStart"/>
      <w:r>
        <w:t>Inaicyra</w:t>
      </w:r>
      <w:proofErr w:type="spellEnd"/>
      <w:r>
        <w:t xml:space="preserve"> Falcão.</w:t>
      </w:r>
    </w:p>
    <w:p w14:paraId="53E7698C" w14:textId="77777777" w:rsidR="004B5668" w:rsidRDefault="00083961">
      <w:pPr>
        <w:rPr>
          <w:rFonts w:ascii="Cambria-Bold" w:eastAsiaTheme="minorEastAsia" w:hAnsi="Cambria-Bold" w:cs="Cambria-Bold"/>
          <w:b/>
          <w:bCs/>
          <w:caps/>
          <w:color w:val="000000"/>
          <w:sz w:val="32"/>
          <w:szCs w:val="32"/>
          <w:lang w:val="pt-BR" w:eastAsia="es-ES"/>
        </w:rPr>
      </w:pPr>
      <w:bookmarkStart w:id="1" w:name="_Toc493148425"/>
      <w:bookmarkStart w:id="2" w:name="_Toc493148606"/>
      <w:bookmarkStart w:id="3" w:name="_Toc493148923"/>
      <w:bookmarkEnd w:id="1"/>
      <w:bookmarkEnd w:id="2"/>
      <w:bookmarkEnd w:id="3"/>
      <w:r>
        <w:br w:type="page"/>
      </w:r>
    </w:p>
    <w:p w14:paraId="6FC900E4" w14:textId="77777777" w:rsidR="004B5668" w:rsidRDefault="00083961">
      <w:pPr>
        <w:pStyle w:val="00P1"/>
      </w:pPr>
      <w:r>
        <w:lastRenderedPageBreak/>
        <w:t>Projeto integrador – Criar uma festa do boi</w:t>
      </w:r>
    </w:p>
    <w:p w14:paraId="0D340D4A" w14:textId="77777777" w:rsidR="004B5668" w:rsidRDefault="004B5668">
      <w:pPr>
        <w:rPr>
          <w:lang w:val="pt-BR"/>
        </w:rPr>
      </w:pPr>
    </w:p>
    <w:p w14:paraId="20EE7713" w14:textId="77777777" w:rsidR="004B5668" w:rsidRDefault="00083961">
      <w:pPr>
        <w:pStyle w:val="00PESO2"/>
      </w:pPr>
      <w:r>
        <w:t>Competências gerais da BNCC – 3ª versão – favorecidas</w:t>
      </w:r>
    </w:p>
    <w:p w14:paraId="775AC74D" w14:textId="77777777" w:rsidR="004B5668" w:rsidRDefault="00083961">
      <w:pPr>
        <w:pStyle w:val="00Textogeral"/>
        <w:numPr>
          <w:ilvl w:val="0"/>
          <w:numId w:val="1"/>
        </w:numPr>
        <w:spacing w:before="86"/>
        <w:ind w:left="284" w:hanging="284"/>
      </w:pPr>
      <w:r>
        <w:t>Desenvolver o senso estético para reconhecer, valorizar e fruir as diversas manifestações artísticas e culturais, das locais às mundiais, e também para participar de práticas diversificadas da produção artístico-cultural.</w:t>
      </w:r>
    </w:p>
    <w:p w14:paraId="709CC609" w14:textId="77777777" w:rsidR="004B5668" w:rsidRDefault="00083961">
      <w:pPr>
        <w:pStyle w:val="00Textogeral"/>
        <w:numPr>
          <w:ilvl w:val="0"/>
          <w:numId w:val="1"/>
        </w:numPr>
        <w:spacing w:before="86"/>
        <w:ind w:left="284" w:hanging="284"/>
      </w:pPr>
      <w:r>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49664B38" w14:textId="77777777" w:rsidR="004B5668" w:rsidRDefault="00083961">
      <w:pPr>
        <w:pStyle w:val="00Textogeral"/>
        <w:numPr>
          <w:ilvl w:val="0"/>
          <w:numId w:val="3"/>
        </w:numPr>
        <w:spacing w:before="86"/>
        <w:ind w:left="284" w:hanging="284"/>
      </w:pPr>
      <w:r>
        <w:t>Exercitar a empatia, o diálogo, a resolução de conflitos e a cooperação, fazendo-se respeitar e promovendo o respeito ao outro, com acolhimento e valorização da diversidade de indivíduos e de grupos sociais, seus saberes, identidades, culturas e potencialidades, sem preconceitos de origem, etnia, gênero, orientação sexual, idade, habilidade/necessidade, convicção religiosa ou de qualquer outra natureza, reconhecendo-se como parte de uma coletividade com a qual deve se comprometer.</w:t>
      </w:r>
    </w:p>
    <w:p w14:paraId="7460783C" w14:textId="77777777" w:rsidR="004B5668" w:rsidRDefault="004B5668">
      <w:pPr>
        <w:pStyle w:val="00Textogeral"/>
        <w:spacing w:before="86"/>
      </w:pPr>
    </w:p>
    <w:p w14:paraId="33F18E48" w14:textId="77777777" w:rsidR="004B5668" w:rsidRDefault="00083961">
      <w:pPr>
        <w:pStyle w:val="00peso3"/>
      </w:pPr>
      <w:r>
        <w:t>Justificativa</w:t>
      </w:r>
    </w:p>
    <w:p w14:paraId="54EC3CFE" w14:textId="77777777" w:rsidR="004B5668" w:rsidRDefault="00083961">
      <w:pPr>
        <w:pStyle w:val="00Textogeral"/>
        <w:spacing w:before="86"/>
        <w:ind w:firstLine="0"/>
      </w:pPr>
      <w:r>
        <w:t>A festa do boi é uma das mais importantes manifestações populares da cultura brasileira. Sua riqueza encontra-se na confluência de diferentes povos e culturas: africana, indígena e europeia.</w:t>
      </w:r>
    </w:p>
    <w:p w14:paraId="05ECB824" w14:textId="77777777" w:rsidR="004B5668" w:rsidRDefault="00083961">
      <w:pPr>
        <w:pStyle w:val="00Textogeral"/>
        <w:spacing w:before="86"/>
        <w:ind w:firstLine="0"/>
      </w:pPr>
      <w:r>
        <w:t>Os estudantes, ao se engajarem na construção dos elementos que compõem a festa do boi e realizá-la no espaço escolar, estarão trabalhando conteúdos e habilidades de diferentes áreas: ampliarão o conhecimento e a capacidade de pesquisa ao buscarem informações sobre esse folguedo (festa); desenvolverão a criatividade e a imaginação ao produzirem fantasias; ampliarão seu repertório musical; experimentarão dança e encenação, características presentes nas diversas variações da festa do boi; ampliarão a capacidade de se expressar oralmente, criando diálogos a partir da lenda do boi; e terão a oportunidade de conhecer e valorizar a cultura brasileira, identificando elementos de diferentes matrizes estéticas e culturais.</w:t>
      </w:r>
    </w:p>
    <w:p w14:paraId="6560E4B7" w14:textId="77777777" w:rsidR="004B5668" w:rsidRDefault="00083961">
      <w:pPr>
        <w:pStyle w:val="00Textogeral"/>
        <w:spacing w:before="86"/>
        <w:ind w:firstLine="0"/>
      </w:pPr>
      <w:r>
        <w:t>Ao realizarem um projeto com objetivos, tarefas e responsabilidades, é esperado que os estudantes desenvolvam a cooperação e o senso de coletividade, exercitando a empatia, o diálogo e respeito ao outro.</w:t>
      </w:r>
    </w:p>
    <w:p w14:paraId="51331DB1" w14:textId="77777777" w:rsidR="004B5668" w:rsidRDefault="00083961">
      <w:pPr>
        <w:rPr>
          <w:lang w:val="pt-BR"/>
        </w:rPr>
      </w:pPr>
      <w:r>
        <w:br w:type="page"/>
      </w:r>
    </w:p>
    <w:p w14:paraId="3106E7A4" w14:textId="77777777" w:rsidR="004B5668" w:rsidRDefault="00083961">
      <w:pPr>
        <w:pStyle w:val="00peso3"/>
      </w:pPr>
      <w:r>
        <w:lastRenderedPageBreak/>
        <w:t xml:space="preserve">Componentes curriculares e </w:t>
      </w:r>
      <w:proofErr w:type="spellStart"/>
      <w:r>
        <w:t>conteúdos</w:t>
      </w:r>
      <w:proofErr w:type="spellEnd"/>
      <w:r>
        <w:t xml:space="preserve"> específicos</w:t>
      </w:r>
    </w:p>
    <w:p w14:paraId="70F15E55" w14:textId="77777777" w:rsidR="004B5668" w:rsidRDefault="00083961">
      <w:pPr>
        <w:pStyle w:val="00Textogeralbullet"/>
        <w:numPr>
          <w:ilvl w:val="0"/>
          <w:numId w:val="2"/>
        </w:numPr>
      </w:pPr>
      <w:r>
        <w:rPr>
          <w:b/>
        </w:rPr>
        <w:t>Arte</w:t>
      </w:r>
      <w:r>
        <w:t>: pesquisar, planejar, criar fantasias, dançar e encenar a lenda do boi.</w:t>
      </w:r>
    </w:p>
    <w:p w14:paraId="76BCE853" w14:textId="77777777" w:rsidR="004B5668" w:rsidRDefault="00083961">
      <w:pPr>
        <w:pStyle w:val="00Textogeral"/>
        <w:spacing w:before="86"/>
        <w:ind w:left="284" w:hanging="1"/>
      </w:pPr>
      <w:r>
        <w:rPr>
          <w:b/>
        </w:rPr>
        <w:t>Habilidades</w:t>
      </w:r>
      <w:r>
        <w:t>:</w:t>
      </w:r>
    </w:p>
    <w:p w14:paraId="4829A553" w14:textId="77777777" w:rsidR="004B5668" w:rsidRDefault="00083961">
      <w:pPr>
        <w:pStyle w:val="00Textogeral"/>
        <w:ind w:left="284" w:hanging="1"/>
      </w:pPr>
      <w: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p w14:paraId="00B82DA9" w14:textId="77777777" w:rsidR="004B5668" w:rsidRDefault="00083961">
      <w:pPr>
        <w:pStyle w:val="00Textogeral"/>
        <w:ind w:left="284" w:hanging="1"/>
      </w:pPr>
      <w:r>
        <w:t>(EF15AR08) Experimentar e apreciar formar distintas de manifestações da dança presentes em diferentes contextos, cultivando a percepção, o imaginário, a capacidade de simbolizar e o repertório corporal.</w:t>
      </w:r>
    </w:p>
    <w:p w14:paraId="34BC4AF7" w14:textId="77777777" w:rsidR="004B5668" w:rsidRDefault="00083961">
      <w:pPr>
        <w:pStyle w:val="00Textogeral"/>
        <w:ind w:left="284" w:hanging="1"/>
      </w:pPr>
      <w:r>
        <w:t>(EF15AR11) Criar e improvisar movimentos dançados de modo individual, coletivo e colaborativo, considerando os aspectos estruturais, dinâmicos e expressivos dos elementos constitutivos do movimento, com base nos códigos da dança.</w:t>
      </w:r>
    </w:p>
    <w:p w14:paraId="3694C3C4" w14:textId="77777777" w:rsidR="004B5668" w:rsidRDefault="00083961">
      <w:pPr>
        <w:pStyle w:val="00Textogeral"/>
        <w:ind w:left="284" w:hanging="1"/>
      </w:pPr>
      <w: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14:paraId="042719F9" w14:textId="77777777" w:rsidR="004B5668" w:rsidRDefault="00083961">
      <w:pPr>
        <w:pStyle w:val="00Textogeral"/>
        <w:ind w:left="284" w:hanging="1"/>
      </w:pPr>
      <w:r>
        <w:t xml:space="preserve">(EF15AR21) Exercitar a imitação e o faz de conta, </w:t>
      </w:r>
      <w:proofErr w:type="spellStart"/>
      <w:r>
        <w:t>ressignificando</w:t>
      </w:r>
      <w:proofErr w:type="spellEnd"/>
      <w:r>
        <w:t xml:space="preserve"> objetos e fatos e experimentando-se no lugar do outro, ao compor e encenar acontecimentos cênicos, por meio de músicas, imagens, textos ou outros pontos de partida, de forma intencional e reflexiva.</w:t>
      </w:r>
    </w:p>
    <w:p w14:paraId="6B1C267E" w14:textId="77777777" w:rsidR="004B5668" w:rsidRDefault="00083961">
      <w:pPr>
        <w:pStyle w:val="00Textogeral"/>
        <w:spacing w:before="86"/>
        <w:ind w:left="284" w:hanging="1"/>
      </w:pPr>
      <w:r>
        <w:t>(EF15AR25) Conhecer e valorizar o patrimônio cultural, material e imaterial, de culturas diversas, em especial a brasileira, incluindo-se suas matrizes indígenas, africana e europeias, de diferentes épocas, favorecendo a construção de vocabulário e repertório relativos às diferentes linguagens artísticas.</w:t>
      </w:r>
    </w:p>
    <w:p w14:paraId="31FDA317" w14:textId="77777777" w:rsidR="004B5668" w:rsidRDefault="004B5668">
      <w:pPr>
        <w:pStyle w:val="00Textogeral"/>
        <w:spacing w:before="86"/>
        <w:ind w:left="284" w:hanging="1"/>
      </w:pPr>
    </w:p>
    <w:p w14:paraId="6A6671CF" w14:textId="77777777" w:rsidR="004B5668" w:rsidRDefault="00083961">
      <w:pPr>
        <w:pStyle w:val="00Textogeralbullet"/>
        <w:numPr>
          <w:ilvl w:val="0"/>
          <w:numId w:val="2"/>
        </w:numPr>
      </w:pPr>
      <w:r>
        <w:rPr>
          <w:b/>
        </w:rPr>
        <w:t>Língua Portuguesa</w:t>
      </w:r>
      <w:r>
        <w:t xml:space="preserve">: reconhecer a lenda do boi como gênero textual e suas funções </w:t>
      </w:r>
      <w:proofErr w:type="spellStart"/>
      <w:r>
        <w:t>sociocomunicativas</w:t>
      </w:r>
      <w:proofErr w:type="spellEnd"/>
      <w:r>
        <w:t>; identificar, a partir da lenda, os elementos constituintes da festa do boi; pesquisar e compreender as variações da lenda nas diferentes regiões do país, respeitando suas especificidades e variedades linguísticas.</w:t>
      </w:r>
    </w:p>
    <w:p w14:paraId="772904D6" w14:textId="77777777" w:rsidR="004B5668" w:rsidRDefault="00083961">
      <w:pPr>
        <w:pStyle w:val="00Textogeral"/>
        <w:spacing w:before="86"/>
        <w:ind w:left="284" w:hanging="1"/>
      </w:pPr>
      <w:r>
        <w:rPr>
          <w:b/>
        </w:rPr>
        <w:t>Habilid</w:t>
      </w:r>
      <w:bookmarkStart w:id="4" w:name="_GoBack"/>
      <w:r>
        <w:rPr>
          <w:b/>
        </w:rPr>
        <w:t>a</w:t>
      </w:r>
      <w:bookmarkEnd w:id="4"/>
      <w:r>
        <w:rPr>
          <w:b/>
        </w:rPr>
        <w:t>des</w:t>
      </w:r>
      <w:r>
        <w:t>:</w:t>
      </w:r>
    </w:p>
    <w:p w14:paraId="7BAB827F" w14:textId="77777777" w:rsidR="004B5668" w:rsidRDefault="00083961">
      <w:pPr>
        <w:pStyle w:val="00Textogeral"/>
        <w:spacing w:after="0"/>
        <w:ind w:left="284" w:hanging="1"/>
      </w:pPr>
      <w:r>
        <w:t>(EF03LP01) Interagir com os colegas e o professor, de modo a contribuir com a construção de uma relação comunicativa produtiva em sala de aula, respeitando as opiniões divergentes.</w:t>
      </w:r>
    </w:p>
    <w:p w14:paraId="7DBA2C9B" w14:textId="77777777" w:rsidR="004B5668" w:rsidRDefault="00083961">
      <w:pPr>
        <w:pStyle w:val="00Textogeral"/>
        <w:spacing w:after="0"/>
        <w:ind w:left="284" w:hanging="1"/>
      </w:pPr>
      <w:r>
        <w:t>(EF03LP04) Atribuir significado a aspectos não linguísticos (</w:t>
      </w:r>
      <w:proofErr w:type="spellStart"/>
      <w:r>
        <w:t>paralinguísticos</w:t>
      </w:r>
      <w:proofErr w:type="spellEnd"/>
      <w:r>
        <w:t>) observados na fala, como direção do olhar, riso, gestos, movimentos da cabeça (de concordância ou discordância), expressão corporal, tom de voz.</w:t>
      </w:r>
    </w:p>
    <w:p w14:paraId="6A4E3ADB" w14:textId="77777777" w:rsidR="004B5668" w:rsidRDefault="00083961">
      <w:pPr>
        <w:pStyle w:val="00Textogeral"/>
        <w:spacing w:after="0"/>
        <w:ind w:left="284" w:hanging="1"/>
      </w:pPr>
      <w:r>
        <w:t xml:space="preserve">(EF03LP07) Relatar experiências e casos ouvidos ou lidos, com sequência coerente (princípio, meio e fim), usando marcadores de tempo e espaço, de causa e efeito, com nível de </w:t>
      </w:r>
      <w:proofErr w:type="spellStart"/>
      <w:r>
        <w:t>informatividade</w:t>
      </w:r>
      <w:proofErr w:type="spellEnd"/>
      <w:r>
        <w:t>, vocabulário e estruturas frasais adequados.</w:t>
      </w:r>
    </w:p>
    <w:p w14:paraId="5634C9D6" w14:textId="77777777" w:rsidR="004B5668" w:rsidRDefault="00083961">
      <w:pPr>
        <w:pStyle w:val="00Textogeral"/>
        <w:spacing w:after="0"/>
        <w:ind w:left="284" w:hanging="1"/>
      </w:pPr>
      <w:r>
        <w:t>(EF35LP03) Ouvir gravações, canções, textos falados em diferentes variedades linguísticas, identificando características regionais, urbanas e rurais da fala.</w:t>
      </w:r>
    </w:p>
    <w:p w14:paraId="422FEE42" w14:textId="77777777" w:rsidR="004B5668" w:rsidRDefault="00083961">
      <w:pPr>
        <w:pStyle w:val="00Textogeral"/>
        <w:spacing w:after="0"/>
        <w:ind w:left="284" w:hanging="1"/>
      </w:pPr>
      <w:r>
        <w:t>(EF35LP04) Respeitar a variação linguística como característica de uso da língua por diferentes grupos regionais ou diferentes camadas sociais, rejeitando preconceitos linguísticos.</w:t>
      </w:r>
    </w:p>
    <w:p w14:paraId="43D439CF" w14:textId="77777777" w:rsidR="004B5668" w:rsidRDefault="00083961">
      <w:pPr>
        <w:pStyle w:val="00Textogeral"/>
        <w:spacing w:after="0"/>
        <w:ind w:left="284" w:hanging="1"/>
      </w:pPr>
      <w:r>
        <w:t xml:space="preserve">(EF03LP11) Identificar funções </w:t>
      </w:r>
      <w:proofErr w:type="spellStart"/>
      <w:r>
        <w:t>sociocomunicativas</w:t>
      </w:r>
      <w:proofErr w:type="spellEnd"/>
      <w:r>
        <w:t xml:space="preserve"> de diferentes gêneros textuais.</w:t>
      </w:r>
    </w:p>
    <w:p w14:paraId="3FBAA040" w14:textId="77777777" w:rsidR="00F13689" w:rsidRDefault="00F13689">
      <w:pPr>
        <w:pStyle w:val="00peso3"/>
      </w:pPr>
    </w:p>
    <w:p w14:paraId="75A2A039" w14:textId="77777777" w:rsidR="004B5668" w:rsidRDefault="00083961">
      <w:pPr>
        <w:pStyle w:val="00peso3"/>
      </w:pPr>
      <w:r>
        <w:lastRenderedPageBreak/>
        <w:t>Objetivos gerais</w:t>
      </w:r>
    </w:p>
    <w:p w14:paraId="7AE996E6" w14:textId="77777777" w:rsidR="004B5668" w:rsidRDefault="00083961">
      <w:pPr>
        <w:pStyle w:val="00Textogeral"/>
        <w:spacing w:before="86"/>
        <w:ind w:firstLine="0"/>
      </w:pPr>
      <w:r>
        <w:t>Possibilitar que os estudantes sejam capazes de:</w:t>
      </w:r>
    </w:p>
    <w:p w14:paraId="6E4F00D8" w14:textId="77777777" w:rsidR="004B5668" w:rsidRDefault="00083961">
      <w:pPr>
        <w:pStyle w:val="00Textogeralbullet"/>
        <w:numPr>
          <w:ilvl w:val="0"/>
          <w:numId w:val="2"/>
        </w:numPr>
      </w:pPr>
      <w:r>
        <w:t>Pesquisar a festa do boi e apresentar os resultados aos demais colegas.</w:t>
      </w:r>
    </w:p>
    <w:p w14:paraId="67E05215" w14:textId="77777777" w:rsidR="004B5668" w:rsidRDefault="00083961">
      <w:pPr>
        <w:pStyle w:val="00Textogeralbullet"/>
        <w:numPr>
          <w:ilvl w:val="0"/>
          <w:numId w:val="2"/>
        </w:numPr>
      </w:pPr>
      <w:r>
        <w:t>Identificar os elementos constitutivos dessa festa, respeitando as especificidades regionais.</w:t>
      </w:r>
    </w:p>
    <w:p w14:paraId="23B9D3F6" w14:textId="77777777" w:rsidR="004B5668" w:rsidRDefault="00083961">
      <w:pPr>
        <w:pStyle w:val="00Textogeralbullet"/>
        <w:numPr>
          <w:ilvl w:val="0"/>
          <w:numId w:val="2"/>
        </w:numPr>
      </w:pPr>
      <w:r>
        <w:t>Construir fantasias para a festa do boi, de acordo com as personagens apresentadas na lenda.</w:t>
      </w:r>
    </w:p>
    <w:p w14:paraId="2B054029" w14:textId="2B50D82A" w:rsidR="004B5668" w:rsidRDefault="00083961">
      <w:pPr>
        <w:pStyle w:val="00Textogeralbullet"/>
        <w:numPr>
          <w:ilvl w:val="0"/>
          <w:numId w:val="2"/>
        </w:numPr>
      </w:pPr>
      <w:r>
        <w:t>Criar falas para as personagens e coreografias simples para</w:t>
      </w:r>
      <w:r w:rsidR="007F2508">
        <w:t xml:space="preserve"> a</w:t>
      </w:r>
      <w:r>
        <w:t xml:space="preserve"> festa.</w:t>
      </w:r>
    </w:p>
    <w:p w14:paraId="037B3CCA" w14:textId="77777777" w:rsidR="004B5668" w:rsidRDefault="00083961">
      <w:pPr>
        <w:pStyle w:val="00Textogeralbullet"/>
        <w:numPr>
          <w:ilvl w:val="0"/>
          <w:numId w:val="2"/>
        </w:numPr>
      </w:pPr>
      <w:r>
        <w:t>Organizar coletivamente uma festa do boi a ser realizada no espaço escolar.</w:t>
      </w:r>
    </w:p>
    <w:p w14:paraId="29D7C755" w14:textId="77777777" w:rsidR="004B5668" w:rsidRDefault="00083961">
      <w:pPr>
        <w:pStyle w:val="00Textogeralbullet"/>
        <w:numPr>
          <w:ilvl w:val="0"/>
          <w:numId w:val="2"/>
        </w:numPr>
      </w:pPr>
      <w:r>
        <w:t>Valorizar a festa do boi enquanto manifestação da cultura popular brasileira com influências de diferentes matrizes estéticas e culturais.</w:t>
      </w:r>
    </w:p>
    <w:p w14:paraId="5606D953" w14:textId="77777777" w:rsidR="004B5668" w:rsidRDefault="004B5668">
      <w:pPr>
        <w:spacing w:before="86"/>
        <w:rPr>
          <w:lang w:val="pt-BR"/>
        </w:rPr>
      </w:pPr>
    </w:p>
    <w:p w14:paraId="5FCC3000" w14:textId="77777777" w:rsidR="004B5668" w:rsidRDefault="00083961">
      <w:pPr>
        <w:pStyle w:val="00peso3"/>
      </w:pPr>
      <w:r>
        <w:t>Tempo estimado</w:t>
      </w:r>
    </w:p>
    <w:p w14:paraId="375A4A97" w14:textId="77777777" w:rsidR="004B5668" w:rsidRDefault="00083961">
      <w:pPr>
        <w:pStyle w:val="00Textogeral"/>
        <w:spacing w:before="86"/>
        <w:ind w:firstLine="0"/>
      </w:pPr>
      <w:r>
        <w:t>Dez aulas.</w:t>
      </w:r>
    </w:p>
    <w:p w14:paraId="1DEC4D7D" w14:textId="77777777" w:rsidR="004B5668" w:rsidRDefault="004B5668">
      <w:pPr>
        <w:spacing w:before="86"/>
        <w:rPr>
          <w:lang w:val="pt-BR"/>
        </w:rPr>
      </w:pPr>
    </w:p>
    <w:p w14:paraId="0D656498" w14:textId="77777777" w:rsidR="004B5668" w:rsidRDefault="00083961">
      <w:pPr>
        <w:pStyle w:val="00peso3"/>
      </w:pPr>
      <w:r>
        <w:t>Material necessário</w:t>
      </w:r>
    </w:p>
    <w:p w14:paraId="05D0C6D5" w14:textId="77777777" w:rsidR="004B5668" w:rsidRDefault="00083961">
      <w:pPr>
        <w:pStyle w:val="00Textogeral"/>
        <w:spacing w:before="86"/>
        <w:ind w:firstLine="0"/>
      </w:pPr>
      <w:r>
        <w:t>Tesoura com pontas arredondadas, papéis, tecidos e fitas coloridos, materiais recicláveis como caixas de papelão e garrafas PET limpas e secas (de 3 litros), fita adesiva, botões, cola em bastão e outros materiais necessários para a construção de fantasias.</w:t>
      </w:r>
    </w:p>
    <w:p w14:paraId="356881EB" w14:textId="77777777" w:rsidR="004B5668" w:rsidRDefault="004B5668">
      <w:pPr>
        <w:rPr>
          <w:rFonts w:ascii="Cambria-Bold" w:eastAsiaTheme="minorEastAsia" w:hAnsi="Cambria-Bold" w:cs="Cambria-Bold"/>
          <w:b/>
          <w:bCs/>
          <w:color w:val="000000"/>
          <w:szCs w:val="27"/>
          <w:lang w:val="pt-BR" w:eastAsia="es-ES"/>
        </w:rPr>
      </w:pPr>
    </w:p>
    <w:p w14:paraId="054CD21E" w14:textId="77777777" w:rsidR="004B5668" w:rsidRDefault="00083961">
      <w:pPr>
        <w:pStyle w:val="00peso3"/>
      </w:pPr>
      <w:r>
        <w:t>Metodologia</w:t>
      </w:r>
    </w:p>
    <w:p w14:paraId="6F256FC9" w14:textId="77777777" w:rsidR="004B5668" w:rsidRDefault="004B5668">
      <w:pPr>
        <w:pStyle w:val="00peso3"/>
      </w:pPr>
    </w:p>
    <w:p w14:paraId="0A3E5647" w14:textId="77777777" w:rsidR="004B5668" w:rsidRDefault="00083961">
      <w:pPr>
        <w:pStyle w:val="00Textogeral"/>
        <w:ind w:firstLine="0"/>
        <w:rPr>
          <w:i/>
        </w:rPr>
      </w:pPr>
      <w:r>
        <w:rPr>
          <w:i/>
        </w:rPr>
        <w:t>1</w:t>
      </w:r>
      <w:bookmarkStart w:id="5" w:name="_Hlk499054668"/>
      <w:r>
        <w:rPr>
          <w:i/>
          <w:u w:val="single"/>
          <w:vertAlign w:val="superscript"/>
        </w:rPr>
        <w:t>a</w:t>
      </w:r>
      <w:bookmarkEnd w:id="5"/>
      <w:r>
        <w:rPr>
          <w:i/>
        </w:rPr>
        <w:t xml:space="preserve"> etapa</w:t>
      </w:r>
    </w:p>
    <w:p w14:paraId="148096C5" w14:textId="101D909F" w:rsidR="004B5668" w:rsidRDefault="00083961">
      <w:pPr>
        <w:pStyle w:val="00Textogeral"/>
        <w:spacing w:before="86"/>
        <w:ind w:firstLine="0"/>
      </w:pPr>
      <w:r>
        <w:t>Organize os estudantes em grupos e peça para que pesquisem informações sobre a festa do boi e a lenda que deu origem a essa manifestação. Explique-lhes que a festa do boi também é conhecida como auto, um tipo de representação teatral, ligada ao ciclo de festas natalinas, que inclui cantos e danças. As personagens se apresentam na sequência da história</w:t>
      </w:r>
      <w:r w:rsidR="007F2508">
        <w:t>,</w:t>
      </w:r>
      <w:r>
        <w:t xml:space="preserve"> e cada qual tem uma canção e maneira de dançar. Na internet é possível encontrar as letras das canções e os áudios delas</w:t>
      </w:r>
      <w:r w:rsidR="007F2508">
        <w:t>,</w:t>
      </w:r>
      <w:r>
        <w:t xml:space="preserve"> que podem ser baixados para que os estudantes aprendam a cantá-las.</w:t>
      </w:r>
    </w:p>
    <w:p w14:paraId="2424C727" w14:textId="6E3A1EB2" w:rsidR="004B5668" w:rsidRDefault="00083961">
      <w:pPr>
        <w:pStyle w:val="00Textogeral"/>
        <w:spacing w:before="86"/>
        <w:ind w:firstLine="0"/>
      </w:pPr>
      <w:r>
        <w:t>A festa recebe diferentes nomes</w:t>
      </w:r>
      <w:r w:rsidR="007F2508">
        <w:t>,</w:t>
      </w:r>
      <w:r>
        <w:t xml:space="preserve"> dependendo da região do país. Há também variações nas personagens. Existem personagens que apenas mudam de nome de um estado do país para outro e personagens que são típicas do festejo em determinados lugares</w:t>
      </w:r>
      <w:r w:rsidR="007F2508">
        <w:t>,</w:t>
      </w:r>
      <w:r>
        <w:t xml:space="preserve"> como, por exemplo, em Santa Catarina, a personagem </w:t>
      </w:r>
      <w:proofErr w:type="spellStart"/>
      <w:r>
        <w:t>Bernúncia</w:t>
      </w:r>
      <w:proofErr w:type="spellEnd"/>
      <w:r>
        <w:t>, que é uma espécie de bicho-papão. Peça aos estudantes que, durante a pesquisa, identifiquem alguns pontos</w:t>
      </w:r>
      <w:r w:rsidR="007F2508">
        <w:t>,</w:t>
      </w:r>
      <w:r>
        <w:t xml:space="preserve"> como: origem da festa, lenda em que se baseia, se há dramatização da história, as personagens, figurinos, danças, canções, entre outros.</w:t>
      </w:r>
    </w:p>
    <w:p w14:paraId="31F8F6DD" w14:textId="77777777" w:rsidR="004B5668" w:rsidRDefault="004B5668">
      <w:pPr>
        <w:spacing w:before="86"/>
        <w:rPr>
          <w:lang w:val="pt-BR"/>
        </w:rPr>
      </w:pPr>
    </w:p>
    <w:p w14:paraId="37235201" w14:textId="77777777" w:rsidR="004B5668" w:rsidRDefault="00083961">
      <w:pPr>
        <w:pStyle w:val="00Textogeral"/>
        <w:ind w:firstLine="0"/>
        <w:rPr>
          <w:i/>
        </w:rPr>
      </w:pPr>
      <w:r>
        <w:rPr>
          <w:i/>
        </w:rPr>
        <w:t>2</w:t>
      </w:r>
      <w:r>
        <w:rPr>
          <w:i/>
          <w:u w:val="single"/>
          <w:vertAlign w:val="superscript"/>
        </w:rPr>
        <w:t>a</w:t>
      </w:r>
      <w:r>
        <w:rPr>
          <w:i/>
        </w:rPr>
        <w:t xml:space="preserve"> etapa</w:t>
      </w:r>
    </w:p>
    <w:p w14:paraId="610DC268" w14:textId="709967C9" w:rsidR="004B5668" w:rsidRDefault="00083961">
      <w:pPr>
        <w:pStyle w:val="00Textogeral"/>
        <w:spacing w:before="86"/>
        <w:ind w:firstLine="0"/>
      </w:pPr>
      <w:r>
        <w:t xml:space="preserve">Agende um dia para que os grupos tragam para a sala de aula os resultados das pesquisas. Peça que cada grupo apresente o material pesquisado utilizando, se possível, cartazes, imagens, reprodução de letras, áudio das </w:t>
      </w:r>
      <w:r w:rsidR="00D5527F">
        <w:t xml:space="preserve">canções </w:t>
      </w:r>
      <w:r>
        <w:t>e vídeos.</w:t>
      </w:r>
    </w:p>
    <w:p w14:paraId="67E80C03" w14:textId="77777777" w:rsidR="004B5668" w:rsidRDefault="00083961">
      <w:pPr>
        <w:rPr>
          <w:rFonts w:ascii="Tahoma" w:eastAsiaTheme="minorEastAsia" w:hAnsi="Tahoma" w:cs="Tahoma"/>
          <w:color w:val="000000"/>
          <w:sz w:val="22"/>
          <w:szCs w:val="22"/>
          <w:lang w:val="pt-BR" w:eastAsia="es-ES"/>
        </w:rPr>
      </w:pPr>
      <w:r>
        <w:br w:type="page"/>
      </w:r>
    </w:p>
    <w:p w14:paraId="4C21AF13" w14:textId="77777777" w:rsidR="004B5668" w:rsidRDefault="00083961">
      <w:pPr>
        <w:pStyle w:val="00Textogeral"/>
        <w:ind w:firstLine="0"/>
        <w:rPr>
          <w:i/>
        </w:rPr>
      </w:pPr>
      <w:r>
        <w:rPr>
          <w:i/>
        </w:rPr>
        <w:lastRenderedPageBreak/>
        <w:t>3</w:t>
      </w:r>
      <w:r>
        <w:rPr>
          <w:i/>
          <w:u w:val="single"/>
          <w:vertAlign w:val="superscript"/>
        </w:rPr>
        <w:t>a</w:t>
      </w:r>
      <w:r>
        <w:rPr>
          <w:i/>
        </w:rPr>
        <w:t xml:space="preserve"> etapa</w:t>
      </w:r>
    </w:p>
    <w:p w14:paraId="43463987" w14:textId="78468185" w:rsidR="004B5668" w:rsidRDefault="00083961">
      <w:pPr>
        <w:pStyle w:val="00Textogeral"/>
        <w:spacing w:before="86"/>
        <w:ind w:firstLine="0"/>
      </w:pPr>
      <w:r>
        <w:t xml:space="preserve">Pesquise e traga para a sala de aula alguns vídeos que apresentem a festa do boi em diferentes regiões brasileiras. Apresente os vídeos aos estudantes. Diga-lhes que, assim como eles observaram através das pesquisas realizadas, a festa do boi apresenta variações. Explique-lhes que essas variações estabelecem relação direta com a forma como a festa foi introduzida na região e suas características sociais, culturais e econômicas. Por exemplo, no Amazonas, os trabalhadores vindos da região Nordeste, que se dirigiram a esse estado para trabalhar com a borracha, levaram consigo </w:t>
      </w:r>
      <w:r w:rsidR="007F2508">
        <w:t xml:space="preserve">a </w:t>
      </w:r>
      <w:r>
        <w:t>festa do boi, que acontece durante o período junino. Os indígenas apreciaram muito a brincadeira e, por isso, em Parintins, as personagens indígenas são muito importantes nessa manifestação. Na festa do boi de Parintins, é o pajé quem faz o boi reviver.</w:t>
      </w:r>
    </w:p>
    <w:p w14:paraId="7819D0C6" w14:textId="60F2EB60" w:rsidR="004B5668" w:rsidRDefault="00083961">
      <w:pPr>
        <w:pStyle w:val="00Textogeral"/>
        <w:spacing w:before="86"/>
        <w:ind w:firstLine="0"/>
      </w:pPr>
      <w:r>
        <w:t>Solicite também aos estudantes que busquem identificar nos vídeos os diferentes sotaques e modos de expressão verbal e não</w:t>
      </w:r>
      <w:r w:rsidR="000D2D37">
        <w:t xml:space="preserve"> </w:t>
      </w:r>
      <w:r>
        <w:t>verbal apresentad</w:t>
      </w:r>
      <w:r w:rsidR="000D2D37">
        <w:t>o</w:t>
      </w:r>
      <w:r>
        <w:t xml:space="preserve">s nos cortejos do boi. </w:t>
      </w:r>
      <w:r>
        <w:rPr>
          <w:lang w:val="en-US"/>
        </w:rPr>
        <w:t xml:space="preserve">Valorize as </w:t>
      </w:r>
      <w:proofErr w:type="spellStart"/>
      <w:r>
        <w:rPr>
          <w:lang w:val="en-US"/>
        </w:rPr>
        <w:t>diferenças</w:t>
      </w:r>
      <w:proofErr w:type="spellEnd"/>
      <w:r>
        <w:rPr>
          <w:lang w:val="en-US"/>
        </w:rPr>
        <w:t xml:space="preserve"> e </w:t>
      </w:r>
      <w:proofErr w:type="spellStart"/>
      <w:r>
        <w:rPr>
          <w:lang w:val="en-US"/>
        </w:rPr>
        <w:t>especificidades</w:t>
      </w:r>
      <w:proofErr w:type="spellEnd"/>
      <w:r>
        <w:rPr>
          <w:lang w:val="en-US"/>
        </w:rPr>
        <w:t xml:space="preserve"> </w:t>
      </w:r>
      <w:proofErr w:type="spellStart"/>
      <w:r>
        <w:rPr>
          <w:lang w:val="en-US"/>
        </w:rPr>
        <w:t>regionais</w:t>
      </w:r>
      <w:proofErr w:type="spellEnd"/>
      <w:r>
        <w:t>.</w:t>
      </w:r>
    </w:p>
    <w:p w14:paraId="116B28E1" w14:textId="77777777" w:rsidR="004B5668" w:rsidRDefault="004B5668">
      <w:pPr>
        <w:spacing w:before="86"/>
        <w:rPr>
          <w:lang w:val="pt-BR"/>
        </w:rPr>
      </w:pPr>
    </w:p>
    <w:p w14:paraId="570BF769" w14:textId="77777777" w:rsidR="004B5668" w:rsidRDefault="00083961">
      <w:pPr>
        <w:pStyle w:val="00Textogeral"/>
        <w:ind w:firstLine="0"/>
        <w:rPr>
          <w:i/>
        </w:rPr>
      </w:pPr>
      <w:r>
        <w:rPr>
          <w:i/>
        </w:rPr>
        <w:t>4</w:t>
      </w:r>
      <w:r>
        <w:rPr>
          <w:i/>
          <w:u w:val="single"/>
          <w:vertAlign w:val="superscript"/>
        </w:rPr>
        <w:t>a</w:t>
      </w:r>
      <w:r>
        <w:rPr>
          <w:i/>
        </w:rPr>
        <w:t xml:space="preserve"> etapa</w:t>
      </w:r>
    </w:p>
    <w:p w14:paraId="011F4F6A" w14:textId="4B9C5C68" w:rsidR="004B5668" w:rsidRDefault="00083961">
      <w:pPr>
        <w:pStyle w:val="00Textogeral"/>
        <w:spacing w:before="86"/>
        <w:ind w:firstLine="0"/>
      </w:pPr>
      <w:r>
        <w:t>Pergunte aos estudantes o que são lendas. Complemente seus conhecimentos com outras informações que julgar relevantes. Explique-lhe</w:t>
      </w:r>
      <w:r w:rsidR="000D2D37">
        <w:t>s</w:t>
      </w:r>
      <w:r>
        <w:t xml:space="preserve"> que, diferentemente de um artigo de jornal ou revista, que objetiva informar, as lendas são narrativas muito antigas transmitidas oralmente com o intuito de explicar acontecimentos sobrenaturais ou misteriosos, misturando fatos reais e imaginados. As lendas são modificadas constantemente pelo imaginário popular e, assim como a lenda do boi, sofrem variações de acordo com a região geográfica.</w:t>
      </w:r>
    </w:p>
    <w:p w14:paraId="293647F0" w14:textId="68760553" w:rsidR="004B5668" w:rsidRDefault="00083961">
      <w:pPr>
        <w:pStyle w:val="00Textogeral"/>
        <w:spacing w:before="86"/>
        <w:ind w:firstLine="0"/>
      </w:pPr>
      <w:r>
        <w:t xml:space="preserve">Peça que os grupos narrem, com suas próprias palavras, as festas do boi pesquisadas. Conjuntamente com os estudantes, identifique e ressalte as variações regionais. Solicite aos estudantes que selecionem uma versão para servir de base na criação da festa do boi. </w:t>
      </w:r>
    </w:p>
    <w:p w14:paraId="22727F08" w14:textId="77777777" w:rsidR="004B5668" w:rsidRDefault="004B5668">
      <w:pPr>
        <w:spacing w:before="86"/>
        <w:rPr>
          <w:lang w:val="pt-BR"/>
        </w:rPr>
      </w:pPr>
    </w:p>
    <w:p w14:paraId="1D8027C5" w14:textId="77777777" w:rsidR="004B5668" w:rsidRDefault="00083961">
      <w:pPr>
        <w:pStyle w:val="00Textogeral"/>
        <w:ind w:firstLine="0"/>
        <w:rPr>
          <w:i/>
        </w:rPr>
      </w:pPr>
      <w:r>
        <w:rPr>
          <w:i/>
        </w:rPr>
        <w:t>5</w:t>
      </w:r>
      <w:r>
        <w:rPr>
          <w:i/>
          <w:u w:val="single"/>
          <w:vertAlign w:val="superscript"/>
        </w:rPr>
        <w:t>a</w:t>
      </w:r>
      <w:r>
        <w:rPr>
          <w:i/>
        </w:rPr>
        <w:t xml:space="preserve"> etapa</w:t>
      </w:r>
    </w:p>
    <w:p w14:paraId="588261D5" w14:textId="37676623" w:rsidR="004B5668" w:rsidRDefault="00083961">
      <w:pPr>
        <w:pStyle w:val="00Textogeral"/>
        <w:spacing w:before="86"/>
        <w:ind w:firstLine="0"/>
      </w:pPr>
      <w:r>
        <w:t xml:space="preserve">Com a versão da lenda selecionada, peça aos estudantes que identifiquem as personagens que a compõem e listem-nas na lousa. Pergunte quais estudantes querem atuar nesses papéis e quais vão se responsabilizar por filmar e reproduzir os áudios das canções durante a apresentação. Em seguida, organize toda a sala em quatro grupos: o primeiro grupo será responsável por estudar e compreender a lenda, criando pequenos diálogos entre as personagens; o segundo grupo será responsável por criar algumas fantasias, utilizando materiais recicláveis (como caixas de papelão e garrafas pet, pedaços de papel colorido etc.); o terceiro grupo será responsável por pesquisar e selecionar as canções que serão reproduzidas durante a festa; e, por fim, o quarto grupo </w:t>
      </w:r>
      <w:r w:rsidR="000D2D37">
        <w:t>vai</w:t>
      </w:r>
      <w:r>
        <w:t xml:space="preserve"> criar coreografias simples para determinados momentos do cortejo</w:t>
      </w:r>
      <w:r w:rsidR="000D2D37">
        <w:t>,</w:t>
      </w:r>
      <w:r>
        <w:t xml:space="preserve"> como, por exemplo, quando o boi ressuscita ou quando um determinado personagem se apresenta. Como a parte mais trabalhosa está sob responsabilidade do primeiro grupo, selecione mais estudantes para compor essa equipe de trabalho. Reserve ao menos duas aulas para o desenvolvimento dessas atividades. </w:t>
      </w:r>
      <w:r>
        <w:br w:type="page"/>
      </w:r>
    </w:p>
    <w:p w14:paraId="1CEFFF7C" w14:textId="77777777" w:rsidR="004B5668" w:rsidRDefault="00083961">
      <w:pPr>
        <w:pStyle w:val="00Textogeral"/>
        <w:ind w:firstLine="0"/>
        <w:rPr>
          <w:i/>
        </w:rPr>
      </w:pPr>
      <w:r>
        <w:rPr>
          <w:i/>
        </w:rPr>
        <w:lastRenderedPageBreak/>
        <w:t>6</w:t>
      </w:r>
      <w:r>
        <w:rPr>
          <w:i/>
          <w:u w:val="single"/>
          <w:vertAlign w:val="superscript"/>
        </w:rPr>
        <w:t>a</w:t>
      </w:r>
      <w:r>
        <w:rPr>
          <w:i/>
        </w:rPr>
        <w:t xml:space="preserve"> etapa</w:t>
      </w:r>
    </w:p>
    <w:p w14:paraId="3E2904C6" w14:textId="13837538" w:rsidR="004B5668" w:rsidRDefault="00083961">
      <w:pPr>
        <w:pStyle w:val="00Textogeral"/>
        <w:spacing w:before="86"/>
        <w:ind w:firstLine="0"/>
      </w:pPr>
      <w:r>
        <w:t>Ajude os estudantes a criarem as coreografias. Diga-lhes para se inspirarem nos vídeos anteriormente apresentados em sala de aula, em outras coreografias conhecidas por eles ou em movimentos usuais da dança</w:t>
      </w:r>
      <w:r w:rsidR="00AB6D9F">
        <w:t>,</w:t>
      </w:r>
      <w:r>
        <w:t xml:space="preserve"> como girar, deslocar-se, saltar, movimentar braços e pernas etc. Faça com que realizem vários ensaios, alterando ou corrigindo o que considerarem necessário. Aproveite alguns desses ensaios para experimentar o figurino dos participantes. Deixe os estudantes livres para criar a partir de suas próprias interpretações da lenda e modos de compreensão da festa do boi. Assim como as variações encontradas no Brasil, os estudantes também podem </w:t>
      </w:r>
      <w:proofErr w:type="spellStart"/>
      <w:r>
        <w:t>ressignificar</w:t>
      </w:r>
      <w:proofErr w:type="spellEnd"/>
      <w:r>
        <w:t xml:space="preserve"> essa manifestação, criando versão própria, alterando os elementos de acordo com as características regionais ou</w:t>
      </w:r>
      <w:r w:rsidR="00AB6D9F">
        <w:t xml:space="preserve"> a</w:t>
      </w:r>
      <w:r>
        <w:t xml:space="preserve"> cultura local.</w:t>
      </w:r>
    </w:p>
    <w:p w14:paraId="46A8F9C5" w14:textId="77777777" w:rsidR="004B5668" w:rsidRDefault="004B5668">
      <w:pPr>
        <w:pStyle w:val="00Textogeral"/>
        <w:ind w:firstLine="0"/>
        <w:rPr>
          <w:i/>
        </w:rPr>
      </w:pPr>
    </w:p>
    <w:p w14:paraId="5B82CC3D" w14:textId="77777777" w:rsidR="004B5668" w:rsidRDefault="00083961">
      <w:pPr>
        <w:pStyle w:val="00Textogeral"/>
        <w:ind w:firstLine="0"/>
        <w:rPr>
          <w:i/>
        </w:rPr>
      </w:pPr>
      <w:r>
        <w:rPr>
          <w:i/>
        </w:rPr>
        <w:t>7</w:t>
      </w:r>
      <w:r>
        <w:rPr>
          <w:i/>
          <w:u w:val="single"/>
          <w:vertAlign w:val="superscript"/>
        </w:rPr>
        <w:t>a</w:t>
      </w:r>
      <w:r>
        <w:rPr>
          <w:i/>
        </w:rPr>
        <w:t xml:space="preserve"> etapa</w:t>
      </w:r>
    </w:p>
    <w:p w14:paraId="43E2198D" w14:textId="04F71A24" w:rsidR="004B5668" w:rsidRDefault="00083961">
      <w:pPr>
        <w:pStyle w:val="00Textogeral"/>
        <w:spacing w:before="86"/>
        <w:ind w:firstLine="0"/>
      </w:pPr>
      <w:r>
        <w:t>Com tudo pronto, agende um dia para a realização da festa. Reserve um espaço escolar adequado para o desenvolvimento desta etapa do projeto. Permita que os estudantes vivenciem essa manifestação da melhor forma possível, mas com organização. Peça que os alunos encarregados desse quesito filmem a festa do início ao fim</w:t>
      </w:r>
      <w:r w:rsidR="00AB6D9F">
        <w:t>,</w:t>
      </w:r>
      <w:r>
        <w:t xml:space="preserve"> para que os estudantes possam apreciar os resultados por outro ângulo. </w:t>
      </w:r>
    </w:p>
    <w:p w14:paraId="53FB0472" w14:textId="77777777" w:rsidR="004B5668" w:rsidRDefault="00083961">
      <w:pPr>
        <w:pStyle w:val="00Textogeral"/>
        <w:spacing w:before="86"/>
        <w:ind w:firstLine="0"/>
      </w:pPr>
      <w:r>
        <w:t>Se achar pertinente, solicite aos estudantes que façam no computador ou manualmente convites e/ou cartazes divulgando e convidando outros estudantes, funcionários, pais e a comunidade para apreciar a apresentação.</w:t>
      </w:r>
    </w:p>
    <w:p w14:paraId="5FE67B87" w14:textId="77777777" w:rsidR="004B5668" w:rsidRDefault="004B5668">
      <w:pPr>
        <w:rPr>
          <w:rFonts w:ascii="Tahoma" w:eastAsiaTheme="minorEastAsia" w:hAnsi="Tahoma" w:cs="Tahoma"/>
          <w:color w:val="000000"/>
          <w:sz w:val="22"/>
          <w:szCs w:val="22"/>
          <w:lang w:val="pt-BR" w:eastAsia="es-ES"/>
        </w:rPr>
      </w:pPr>
    </w:p>
    <w:p w14:paraId="281DDC63" w14:textId="77777777" w:rsidR="004B5668" w:rsidRDefault="00083961">
      <w:pPr>
        <w:pStyle w:val="00Textogeral"/>
        <w:ind w:firstLine="0"/>
        <w:rPr>
          <w:i/>
        </w:rPr>
      </w:pPr>
      <w:r>
        <w:rPr>
          <w:i/>
        </w:rPr>
        <w:t>8</w:t>
      </w:r>
      <w:r>
        <w:rPr>
          <w:i/>
          <w:u w:val="single"/>
          <w:vertAlign w:val="superscript"/>
        </w:rPr>
        <w:t>a</w:t>
      </w:r>
      <w:r>
        <w:rPr>
          <w:i/>
        </w:rPr>
        <w:t xml:space="preserve"> etapa</w:t>
      </w:r>
    </w:p>
    <w:p w14:paraId="1C9C7C7D" w14:textId="15C72E3D" w:rsidR="004B5668" w:rsidRDefault="00083961">
      <w:pPr>
        <w:pStyle w:val="00Textogeral"/>
        <w:spacing w:before="86"/>
        <w:ind w:firstLine="0"/>
      </w:pPr>
      <w:r>
        <w:t>Na aula seguinte à festa, apresente os vídeos aos estudantes. Deixe-os expressarem-se livremente sobre esta etapa do projeto e as anteriores. Caso necessário, faça as seguintes perguntas para conduzir uma discussão: “O que vocês acharam do resultado final?”, “</w:t>
      </w:r>
      <w:r w:rsidR="00AB6D9F">
        <w:t>De q</w:t>
      </w:r>
      <w:r>
        <w:t>ual etapa do projeto vocês mais gostaram?”, “A encenação criada por vocês reflete a lenda do boi em todos os seus detalhes? Por quê?”, “É possível, através da encenação, dos diálogos, danças, figurinos e música</w:t>
      </w:r>
      <w:r w:rsidR="00AB6D9F">
        <w:t>,</w:t>
      </w:r>
      <w:r>
        <w:t xml:space="preserve"> identificar a influência de diferentes matrizes estéticas e culturais? Como?”, “O que vocês acham que ficou muito bom e o que poderia ter sido melhor?”, “Como vocês criaram as coreografias?”, “Vocês alteraram alguma parte do cortejo do boi?”, caso tenham alterado questione “Qual parte?”</w:t>
      </w:r>
      <w:r w:rsidR="00AB6D9F">
        <w:t>,</w:t>
      </w:r>
      <w:r>
        <w:t xml:space="preserve"> entre outras.</w:t>
      </w:r>
    </w:p>
    <w:p w14:paraId="3A607591" w14:textId="77777777" w:rsidR="004B5668" w:rsidRDefault="004B5668">
      <w:pPr>
        <w:spacing w:before="86"/>
        <w:rPr>
          <w:lang w:val="pt-BR"/>
        </w:rPr>
      </w:pPr>
    </w:p>
    <w:p w14:paraId="218B1152" w14:textId="77777777" w:rsidR="004B5668" w:rsidRDefault="00083961">
      <w:pPr>
        <w:pStyle w:val="00textosemparagrafo"/>
        <w:rPr>
          <w:b/>
        </w:rPr>
      </w:pPr>
      <w:r>
        <w:rPr>
          <w:b/>
        </w:rPr>
        <w:t>Avaliação</w:t>
      </w:r>
    </w:p>
    <w:p w14:paraId="6F2441DD" w14:textId="77777777" w:rsidR="004B5668" w:rsidRDefault="00083961">
      <w:pPr>
        <w:pStyle w:val="00Textogeral"/>
        <w:spacing w:before="86"/>
        <w:ind w:firstLine="0"/>
      </w:pPr>
      <w:r>
        <w:t xml:space="preserve">Avalie se os estudantes foram capazes de pesquisar informações sobre a festa do boi, organizá-las e apresentá-las para os colegas. Observe se compreenderam a lenda do boi e relacionaram seus elementos à festa. Observe também se os estudantes foram capazes de identificar as variações regionais apresentadas nessa manifestação e compreenderam algumas de suas matrizes estéticas e culturais. </w:t>
      </w:r>
    </w:p>
    <w:p w14:paraId="5CFFBBA3" w14:textId="77777777" w:rsidR="004B5668" w:rsidRDefault="00083961">
      <w:pPr>
        <w:rPr>
          <w:rFonts w:ascii="Tahoma" w:eastAsiaTheme="minorEastAsia" w:hAnsi="Tahoma" w:cs="Tahoma"/>
          <w:color w:val="000000"/>
          <w:sz w:val="22"/>
          <w:szCs w:val="22"/>
          <w:lang w:val="pt-BR" w:eastAsia="es-ES"/>
        </w:rPr>
      </w:pPr>
      <w:r>
        <w:br w:type="page"/>
      </w:r>
    </w:p>
    <w:p w14:paraId="59CE3BE6" w14:textId="77777777" w:rsidR="004B5668" w:rsidRDefault="00083961">
      <w:pPr>
        <w:pStyle w:val="00Textogeral"/>
        <w:spacing w:before="86"/>
        <w:ind w:firstLine="0"/>
      </w:pPr>
      <w:r>
        <w:lastRenderedPageBreak/>
        <w:t>Observe se os estudantes foram capazes de reproduzir as lendas oralmente de forma coerente, usando marcadores de tempo e espaço, usando o vocabulário de forma consciente e correta. Avalie se foram capazes de criar diálogos a partir da história da lenda do boi escolhida, de fazer fantasias para o cortejo, de pesquisar e selecionar canções e criar coreografias.</w:t>
      </w:r>
    </w:p>
    <w:p w14:paraId="57DCBEAB" w14:textId="77777777" w:rsidR="004B5668" w:rsidRDefault="00083961">
      <w:pPr>
        <w:pStyle w:val="00Textogeral"/>
        <w:spacing w:before="86"/>
        <w:ind w:firstLine="0"/>
      </w:pPr>
      <w:r>
        <w:t>Avalie a organização, empenho, criatividade e comprometimento dos estudantes em todas as etapas do projeto. Verifique se os estudantes identificam, respeitam e valorizam as diversidades regionais, como diferentes sotaques e modos de expressão.</w:t>
      </w:r>
    </w:p>
    <w:p w14:paraId="4A8B9756" w14:textId="77777777" w:rsidR="004B5668" w:rsidRDefault="004B5668">
      <w:pPr>
        <w:rPr>
          <w:lang w:val="pt-BR"/>
        </w:rPr>
      </w:pPr>
    </w:p>
    <w:p w14:paraId="6839A9B0" w14:textId="77777777" w:rsidR="004B5668" w:rsidRDefault="00083961">
      <w:pPr>
        <w:pStyle w:val="00textosemparagrafo"/>
        <w:rPr>
          <w:b/>
        </w:rPr>
      </w:pPr>
      <w:r>
        <w:rPr>
          <w:b/>
        </w:rPr>
        <w:t>Flexibilização</w:t>
      </w:r>
    </w:p>
    <w:p w14:paraId="072FB0EA" w14:textId="77777777" w:rsidR="004B5668" w:rsidRDefault="00083961">
      <w:pPr>
        <w:pStyle w:val="00Textogeral"/>
        <w:spacing w:before="86"/>
        <w:ind w:firstLine="0"/>
      </w:pPr>
      <w:r>
        <w:t>Ao desenvolver o projeto, caso haja estudantes com deficiência motora, incentive-os a participar de todas as etapas. Oriente os grupos a criar fantasias adequadas e a adaptar as coreografias para que possam ser executadas pelos estudantes com deficiência motora. Integre os estudantes com necessidades especiais da melhor forma possível.</w:t>
      </w:r>
    </w:p>
    <w:p w14:paraId="4BA2AAAB" w14:textId="77777777" w:rsidR="004B5668" w:rsidRDefault="004B5668">
      <w:pPr>
        <w:spacing w:before="86"/>
        <w:rPr>
          <w:lang w:val="pt-BR"/>
        </w:rPr>
      </w:pPr>
    </w:p>
    <w:p w14:paraId="3A7A3BA9" w14:textId="77777777" w:rsidR="004B5668" w:rsidRDefault="00083961">
      <w:pPr>
        <w:pStyle w:val="00textosemparagrafo"/>
        <w:rPr>
          <w:b/>
        </w:rPr>
      </w:pPr>
      <w:r>
        <w:rPr>
          <w:b/>
        </w:rPr>
        <w:t>Deficiência</w:t>
      </w:r>
    </w:p>
    <w:p w14:paraId="7E4F9E8E" w14:textId="77777777" w:rsidR="004B5668" w:rsidRDefault="00083961">
      <w:pPr>
        <w:pStyle w:val="00Textogeral"/>
        <w:spacing w:before="86"/>
        <w:ind w:firstLine="0"/>
      </w:pPr>
      <w:proofErr w:type="spellStart"/>
      <w:r>
        <w:rPr>
          <w:lang w:val="en-US"/>
        </w:rPr>
        <w:t>Motora</w:t>
      </w:r>
      <w:proofErr w:type="spellEnd"/>
      <w:r>
        <w:t>.</w:t>
      </w:r>
    </w:p>
    <w:sectPr w:rsidR="004B5668" w:rsidSect="00B808BE">
      <w:headerReference w:type="default" r:id="rId8"/>
      <w:footerReference w:type="default" r:id="rId9"/>
      <w:pgSz w:w="11906" w:h="16820"/>
      <w:pgMar w:top="2268" w:right="1134" w:bottom="1134" w:left="1134" w:header="1134" w:footer="85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C9F04" w14:textId="77777777" w:rsidR="00E8398A" w:rsidRDefault="00E8398A">
      <w:r>
        <w:separator/>
      </w:r>
    </w:p>
  </w:endnote>
  <w:endnote w:type="continuationSeparator" w:id="0">
    <w:p w14:paraId="0822A276" w14:textId="77777777" w:rsidR="00E8398A" w:rsidRDefault="00E8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C9E6C52-79A7-487F-9A8F-555D706DFC50}"/>
  </w:font>
  <w:font w:name="Times New Roman">
    <w:panose1 w:val="02020603050405020304"/>
    <w:charset w:val="00"/>
    <w:family w:val="roman"/>
    <w:pitch w:val="variable"/>
    <w:sig w:usb0="E0002EFF" w:usb1="C000785B" w:usb2="00000009" w:usb3="00000000" w:csb0="000001FF" w:csb1="00000000"/>
    <w:embedRegular r:id="rId2" w:fontKey="{E5494C56-431E-4ECF-96B1-8608CE979733}"/>
    <w:embedBold r:id="rId3" w:fontKey="{0DA98211-C906-49E3-9DB4-275092E73E61}"/>
  </w:font>
  <w:font w:name="Courier New">
    <w:panose1 w:val="02070309020205020404"/>
    <w:charset w:val="00"/>
    <w:family w:val="modern"/>
    <w:pitch w:val="fixed"/>
    <w:sig w:usb0="E0002EFF" w:usb1="C0007843" w:usb2="00000009" w:usb3="00000000" w:csb0="000001FF" w:csb1="00000000"/>
    <w:embedRegular r:id="rId4" w:fontKey="{835C3D0C-C03A-4D11-89F3-067FDC373ADA}"/>
  </w:font>
  <w:font w:name="Wingdings">
    <w:panose1 w:val="05000000000000000000"/>
    <w:charset w:val="02"/>
    <w:family w:val="auto"/>
    <w:pitch w:val="variable"/>
    <w:sig w:usb0="00000000" w:usb1="10000000" w:usb2="00000000" w:usb3="00000000" w:csb0="80000000" w:csb1="00000000"/>
    <w:embedRegular r:id="rId5" w:fontKey="{BA43FBED-39B0-40A8-A7EA-F4F3531FDD8E}"/>
  </w:font>
  <w:font w:name="Calibri">
    <w:panose1 w:val="020F0502020204030204"/>
    <w:charset w:val="00"/>
    <w:family w:val="swiss"/>
    <w:pitch w:val="variable"/>
    <w:sig w:usb0="E0002AFF" w:usb1="C000247B" w:usb2="00000009" w:usb3="00000000" w:csb0="000001FF" w:csb1="00000000"/>
    <w:embedRegular r:id="rId6" w:fontKey="{1E5A60A0-6BCA-4906-9C94-74F86C31E04C}"/>
    <w:embedBold r:id="rId7" w:fontKey="{51697E34-4C9D-419D-AB76-528C5628C777}"/>
    <w:embedItalic r:id="rId8" w:fontKey="{DFD10BC0-D6F0-4819-8C85-32F9341721C6}"/>
    <w:embedBoldItalic r:id="rId9" w:fontKey="{103C63BE-CE50-482B-A4AD-C369A0F0B260}"/>
  </w:font>
  <w:font w:name="Segoe UI">
    <w:panose1 w:val="020B0502040204020203"/>
    <w:charset w:val="00"/>
    <w:family w:val="swiss"/>
    <w:pitch w:val="variable"/>
    <w:sig w:usb0="E4002EFF" w:usb1="C000E47F" w:usb2="00000009" w:usb3="00000000" w:csb0="000001FF" w:csb1="00000000"/>
    <w:embedRegular r:id="rId10" w:fontKey="{A3F615F7-F513-4EAD-8A08-B60C4EB2BEC3}"/>
  </w:font>
  <w:font w:name="Liberation Sans">
    <w:altName w:val="Arial"/>
    <w:panose1 w:val="020B0604020202020204"/>
    <w:charset w:val="00"/>
    <w:family w:val="swiss"/>
    <w:pitch w:val="variable"/>
    <w:sig w:usb0="E0000AFF" w:usb1="500078FF" w:usb2="00000021" w:usb3="00000000" w:csb0="000001BF" w:csb1="00000000"/>
    <w:embedRegular r:id="rId11" w:fontKey="{C5BC6B69-038F-403C-BF3E-47AF1C47728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2" w:fontKey="{083FDDBF-E6CA-48A4-BBF5-87934B83B0F4}"/>
    <w:embedItalic r:id="rId13" w:fontKey="{94CB4407-535F-442F-86B2-3A1A8C489438}"/>
  </w:font>
  <w:font w:name="Tahoma">
    <w:panose1 w:val="020B0604030504040204"/>
    <w:charset w:val="00"/>
    <w:family w:val="swiss"/>
    <w:pitch w:val="variable"/>
    <w:sig w:usb0="E1002EFF" w:usb1="C000605B" w:usb2="00000029" w:usb3="00000000" w:csb0="000101FF" w:csb1="00000000"/>
    <w:embedRegular r:id="rId14" w:fontKey="{B3D83B9B-284E-4152-A749-AC1B27260597}"/>
    <w:embedBold r:id="rId15" w:fontKey="{72260CCD-76C2-417C-9C9F-EC6D6F00A8B7}"/>
    <w:embedItalic r:id="rId16" w:fontKey="{4528BBF4-AE7D-4311-91CD-F488501720D8}"/>
  </w:font>
  <w:font w:name="Arial">
    <w:panose1 w:val="020B0604020202020204"/>
    <w:charset w:val="00"/>
    <w:family w:val="swiss"/>
    <w:pitch w:val="variable"/>
    <w:sig w:usb0="E0002EFF" w:usb1="C0007843" w:usb2="00000009" w:usb3="00000000" w:csb0="000001FF" w:csb1="00000000"/>
    <w:embedRegular r:id="rId17" w:fontKey="{6F096B97-5111-47E4-B9CE-41113F6EA285}"/>
  </w:font>
  <w:font w:name="Cambria">
    <w:panose1 w:val="02040503050406030204"/>
    <w:charset w:val="00"/>
    <w:family w:val="roman"/>
    <w:pitch w:val="variable"/>
    <w:sig w:usb0="E00002FF" w:usb1="400004FF" w:usb2="00000000" w:usb3="00000000" w:csb0="0000019F" w:csb1="00000000"/>
    <w:embedRegular r:id="rId18" w:fontKey="{09837EBB-E70B-4722-8F56-E54963F7DBCE}"/>
    <w:embedBold r:id="rId19" w:fontKey="{A1E636CA-C9F2-4BE9-BE6F-AB116908B0BB}"/>
    <w:embedBoldItalic r:id="rId20" w:fontKey="{76F703C1-A853-4880-B433-E644EDDC8113}"/>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21" w:fontKey="{5E0B6C75-D26B-4413-859C-9EEA74397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CC66" w14:textId="100D02C1" w:rsidR="0064536F" w:rsidRDefault="0064536F">
    <w:pPr>
      <w:ind w:right="1694"/>
      <w:rPr>
        <w:rFonts w:ascii="Tahoma" w:eastAsia="Times New Roman" w:hAnsi="Tahoma" w:cs="Tahoma"/>
        <w:iCs/>
        <w:color w:val="3B3838" w:themeColor="background2" w:themeShade="40"/>
        <w:sz w:val="14"/>
        <w:szCs w:val="14"/>
        <w:highlight w:val="white"/>
        <w:lang w:val="pt-BR"/>
      </w:rPr>
    </w:pPr>
    <w:r>
      <w:rPr>
        <w:rFonts w:ascii="Tahoma" w:eastAsia="Times New Roman"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r>
      <w:rPr>
        <w:noProof/>
      </w:rPr>
      <mc:AlternateContent>
        <mc:Choice Requires="wps">
          <w:drawing>
            <wp:anchor distT="0" distB="0" distL="0" distR="0" simplePos="0" relativeHeight="49" behindDoc="0" locked="0" layoutInCell="1" allowOverlap="1" wp14:anchorId="60650FF3" wp14:editId="2021BB04">
              <wp:simplePos x="0" y="0"/>
              <wp:positionH relativeFrom="margin">
                <wp:align>right</wp:align>
              </wp:positionH>
              <wp:positionV relativeFrom="paragraph">
                <wp:posOffset>635</wp:posOffset>
              </wp:positionV>
              <wp:extent cx="165100" cy="186055"/>
              <wp:effectExtent l="0" t="0" r="0" b="0"/>
              <wp:wrapSquare wrapText="largest"/>
              <wp:docPr id="2" name="Quadro1"/>
              <wp:cNvGraphicFramePr/>
              <a:graphic xmlns:a="http://schemas.openxmlformats.org/drawingml/2006/main">
                <a:graphicData uri="http://schemas.microsoft.com/office/word/2010/wordprocessingShape">
                  <wps:wsp>
                    <wps:cNvSpPr txBox="1"/>
                    <wps:spPr>
                      <a:xfrm>
                        <a:off x="0" y="0"/>
                        <a:ext cx="165100" cy="186055"/>
                      </a:xfrm>
                      <a:prstGeom prst="rect">
                        <a:avLst/>
                      </a:prstGeom>
                      <a:solidFill>
                        <a:srgbClr val="FFFFFF">
                          <a:alpha val="0"/>
                        </a:srgbClr>
                      </a:solidFill>
                    </wps:spPr>
                    <wps:txbx>
                      <w:txbxContent>
                        <w:p w14:paraId="491044D8" w14:textId="010BCD74" w:rsidR="0064536F" w:rsidRDefault="0064536F">
                          <w:pPr>
                            <w:pStyle w:val="Rodap"/>
                          </w:pPr>
                          <w:r>
                            <w:rPr>
                              <w:rStyle w:val="Nmerodepgina"/>
                            </w:rPr>
                            <w:fldChar w:fldCharType="begin"/>
                          </w:r>
                          <w:r>
                            <w:instrText>PAGE</w:instrText>
                          </w:r>
                          <w:r>
                            <w:fldChar w:fldCharType="separate"/>
                          </w:r>
                          <w:r w:rsidR="0052143A">
                            <w:rPr>
                              <w:noProof/>
                            </w:rPr>
                            <w:t>23</w:t>
                          </w:r>
                          <w:r>
                            <w:fldChar w:fldCharType="end"/>
                          </w:r>
                        </w:p>
                      </w:txbxContent>
                    </wps:txbx>
                    <wps:bodyPr lIns="0" tIns="0" rIns="0" bIns="0" anchor="t">
                      <a:spAutoFit/>
                    </wps:bodyPr>
                  </wps:wsp>
                </a:graphicData>
              </a:graphic>
            </wp:anchor>
          </w:drawing>
        </mc:Choice>
        <mc:Fallback>
          <w:pict>
            <v:shapetype w14:anchorId="60650FF3" id="_x0000_t202" coordsize="21600,21600" o:spt="202" path="m,l,21600r21600,l21600,xe">
              <v:stroke joinstyle="miter"/>
              <v:path gradientshapeok="t" o:connecttype="rect"/>
            </v:shapetype>
            <v:shape id="Quadro1" o:spid="_x0000_s1026" type="#_x0000_t202" style="position:absolute;margin-left:-38.2pt;margin-top:.05pt;width:13pt;height:14.65pt;z-index:4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" stroked="f">
              <v:fill opacity="0"/>
              <v:textbox style="mso-fit-shape-to-text:t" inset="0,0,0,0">
                <w:txbxContent>
                  <w:p w14:paraId="491044D8" w14:textId="010BCD74" w:rsidR="0064536F" w:rsidRDefault="0064536F">
                    <w:pPr>
                      <w:pStyle w:val="Rodap"/>
                    </w:pPr>
                    <w:r>
                      <w:rPr>
                        <w:rStyle w:val="Nmerodepgina"/>
                      </w:rPr>
                      <w:fldChar w:fldCharType="begin"/>
                    </w:r>
                    <w:r>
                      <w:instrText>PAGE</w:instrText>
                    </w:r>
                    <w:r>
                      <w:fldChar w:fldCharType="separate"/>
                    </w:r>
                    <w:r w:rsidR="0052143A">
                      <w:rPr>
                        <w:noProof/>
                      </w:rPr>
                      <w:t>23</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004B1" w14:textId="77777777" w:rsidR="00E8398A" w:rsidRDefault="00E8398A">
      <w:r>
        <w:separator/>
      </w:r>
    </w:p>
  </w:footnote>
  <w:footnote w:type="continuationSeparator" w:id="0">
    <w:p w14:paraId="5399A464" w14:textId="77777777" w:rsidR="00E8398A" w:rsidRDefault="00E83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9953" w14:textId="77777777" w:rsidR="0064536F" w:rsidRDefault="0064536F">
    <w:pPr>
      <w:tabs>
        <w:tab w:val="left" w:pos="1"/>
        <w:tab w:val="left" w:pos="9640"/>
        <w:tab w:val="right" w:pos="10205"/>
      </w:tabs>
      <w:ind w:right="-6"/>
      <w:jc w:val="both"/>
    </w:pPr>
    <w:r>
      <w:rPr>
        <w:noProof/>
      </w:rPr>
      <w:drawing>
        <wp:inline distT="0" distB="0" distL="0" distR="0" wp14:anchorId="53C9BFA9" wp14:editId="7DCA9939">
          <wp:extent cx="5939790" cy="28829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5939790"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099A"/>
    <w:multiLevelType w:val="multilevel"/>
    <w:tmpl w:val="284C58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24B59CF"/>
    <w:multiLevelType w:val="multilevel"/>
    <w:tmpl w:val="333C00A2"/>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2B70EA3"/>
    <w:multiLevelType w:val="multilevel"/>
    <w:tmpl w:val="74AE9672"/>
    <w:lvl w:ilvl="0">
      <w:start w:val="9"/>
      <w:numFmt w:val="decimal"/>
      <w:lvlText w:val="%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524894"/>
    <w:multiLevelType w:val="multilevel"/>
    <w:tmpl w:val="3AF09A1A"/>
    <w:lvl w:ilvl="0">
      <w:start w:val="3"/>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68"/>
    <w:rsid w:val="00002826"/>
    <w:rsid w:val="00083961"/>
    <w:rsid w:val="000D2D37"/>
    <w:rsid w:val="000F1A78"/>
    <w:rsid w:val="00176103"/>
    <w:rsid w:val="00292655"/>
    <w:rsid w:val="004B5668"/>
    <w:rsid w:val="0052143A"/>
    <w:rsid w:val="005F6F16"/>
    <w:rsid w:val="0064536F"/>
    <w:rsid w:val="006B3508"/>
    <w:rsid w:val="006C3359"/>
    <w:rsid w:val="007025C6"/>
    <w:rsid w:val="007F2508"/>
    <w:rsid w:val="007F4539"/>
    <w:rsid w:val="00817F3E"/>
    <w:rsid w:val="00837BDB"/>
    <w:rsid w:val="009571E0"/>
    <w:rsid w:val="00AB6D9F"/>
    <w:rsid w:val="00AF49E2"/>
    <w:rsid w:val="00B40FCE"/>
    <w:rsid w:val="00B808BE"/>
    <w:rsid w:val="00D31598"/>
    <w:rsid w:val="00D32C17"/>
    <w:rsid w:val="00D40535"/>
    <w:rsid w:val="00D5527F"/>
    <w:rsid w:val="00E210F0"/>
    <w:rsid w:val="00E8398A"/>
    <w:rsid w:val="00EF7D73"/>
    <w:rsid w:val="00F13689"/>
    <w:rsid w:val="00F449A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594DF"/>
  <w15:docId w15:val="{E28AD350-8846-45C6-9C1F-4841520A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F31798"/>
  </w:style>
  <w:style w:type="character" w:customStyle="1" w:styleId="CabealhoChar">
    <w:name w:val="Cabeçalho Char"/>
    <w:basedOn w:val="Fontepargpadro"/>
    <w:link w:val="Cabealho"/>
    <w:uiPriority w:val="99"/>
    <w:qFormat/>
    <w:rsid w:val="004413B1"/>
  </w:style>
  <w:style w:type="character" w:customStyle="1" w:styleId="RodapChar">
    <w:name w:val="Rodapé Char"/>
    <w:basedOn w:val="Fontepargpadro"/>
    <w:link w:val="Rodap"/>
    <w:uiPriority w:val="99"/>
    <w:qFormat/>
    <w:rsid w:val="004413B1"/>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b w:val="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styleId="Refdecomentrio">
    <w:name w:val="annotation reference"/>
    <w:basedOn w:val="Fontepargpadro"/>
    <w:uiPriority w:val="99"/>
    <w:semiHidden/>
    <w:unhideWhenUsed/>
    <w:qFormat/>
    <w:rsid w:val="00461819"/>
    <w:rPr>
      <w:sz w:val="16"/>
      <w:szCs w:val="16"/>
    </w:rPr>
  </w:style>
  <w:style w:type="character" w:customStyle="1" w:styleId="TextodecomentrioChar">
    <w:name w:val="Texto de comentário Char"/>
    <w:basedOn w:val="Fontepargpadro"/>
    <w:link w:val="Textodecomentrio"/>
    <w:uiPriority w:val="99"/>
    <w:semiHidden/>
    <w:qFormat/>
    <w:rsid w:val="00461819"/>
    <w:rPr>
      <w:sz w:val="20"/>
      <w:szCs w:val="20"/>
    </w:rPr>
  </w:style>
  <w:style w:type="character" w:customStyle="1" w:styleId="AssuntodocomentrioChar">
    <w:name w:val="Assunto do comentário Char"/>
    <w:basedOn w:val="TextodecomentrioChar"/>
    <w:link w:val="Assuntodocomentrio"/>
    <w:uiPriority w:val="99"/>
    <w:semiHidden/>
    <w:qFormat/>
    <w:rsid w:val="00461819"/>
    <w:rPr>
      <w:b/>
      <w:bCs/>
      <w:sz w:val="20"/>
      <w:szCs w:val="20"/>
    </w:rPr>
  </w:style>
  <w:style w:type="character" w:customStyle="1" w:styleId="TextodebaloChar">
    <w:name w:val="Texto de balão Char"/>
    <w:basedOn w:val="Fontepargpadro"/>
    <w:link w:val="Textodebalo"/>
    <w:uiPriority w:val="99"/>
    <w:semiHidden/>
    <w:qFormat/>
    <w:rsid w:val="00461819"/>
    <w:rPr>
      <w:rFonts w:ascii="Segoe UI" w:hAnsi="Segoe UI" w:cs="Segoe UI"/>
      <w:sz w:val="18"/>
      <w:szCs w:val="18"/>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alternativas">
    <w:name w:val="00_alternativas"/>
    <w:basedOn w:val="Normal"/>
    <w:autoRedefine/>
    <w:qFormat/>
    <w:rsid w:val="00BA3D52"/>
    <w:pPr>
      <w:widowControl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52143A"/>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236184"/>
    <w:pPr>
      <w:widowControl w:val="0"/>
      <w:tabs>
        <w:tab w:val="left" w:pos="300"/>
      </w:tabs>
      <w:spacing w:before="86" w:after="57" w:line="250" w:lineRule="atLeast"/>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52143A"/>
    <w:pPr>
      <w:widowControl w:val="0"/>
      <w:suppressAutoHyphens/>
      <w:spacing w:line="400" w:lineRule="atLeast"/>
      <w:textAlignment w:val="center"/>
      <w:outlineLvl w:val="0"/>
    </w:pPr>
    <w:rPr>
      <w:rFonts w:ascii="Cambria" w:eastAsiaTheme="minorEastAsia" w:hAnsi="Cambria" w:cs="Cambria-Bold"/>
      <w:b/>
      <w:bCs/>
      <w:caps/>
      <w:color w:val="000000"/>
      <w:sz w:val="32"/>
      <w:szCs w:val="32"/>
      <w:lang w:val="pt-BR" w:eastAsia="es-ES"/>
    </w:rPr>
  </w:style>
  <w:style w:type="paragraph" w:customStyle="1" w:styleId="00peso3">
    <w:name w:val="00_peso 3"/>
    <w:basedOn w:val="Normal"/>
    <w:autoRedefine/>
    <w:qFormat/>
    <w:rsid w:val="0052143A"/>
    <w:pPr>
      <w:widowControl w:val="0"/>
      <w:tabs>
        <w:tab w:val="left" w:pos="283"/>
      </w:tabs>
      <w:suppressAutoHyphens/>
      <w:spacing w:line="280" w:lineRule="atLeast"/>
      <w:ind w:left="284" w:hanging="284"/>
      <w:textAlignment w:val="center"/>
    </w:pPr>
    <w:rPr>
      <w:rFonts w:ascii="Cambria" w:eastAsiaTheme="minorEastAsia" w:hAnsi="Cambria" w:cs="Cambria-Bold"/>
      <w:b/>
      <w:bCs/>
      <w:color w:val="000000"/>
      <w:szCs w:val="27"/>
      <w:lang w:val="pt-BR" w:eastAsia="es-ES"/>
    </w:rPr>
  </w:style>
  <w:style w:type="paragraph" w:customStyle="1" w:styleId="00Textogeralroman">
    <w:name w:val="00_Texto_geral_roman"/>
    <w:basedOn w:val="00Textogeralbullet"/>
    <w:qFormat/>
    <w:rsid w:val="00F8054F"/>
  </w:style>
  <w:style w:type="paragraph" w:customStyle="1" w:styleId="00PESO2">
    <w:name w:val="00_PESO_2"/>
    <w:basedOn w:val="00peso3"/>
    <w:uiPriority w:val="99"/>
    <w:qFormat/>
    <w:rsid w:val="0052143A"/>
    <w:rPr>
      <w:sz w:val="29"/>
      <w:szCs w:val="29"/>
    </w:rPr>
  </w:style>
  <w:style w:type="paragraph" w:customStyle="1" w:styleId="00Peso4">
    <w:name w:val="00_Peso_4"/>
    <w:basedOn w:val="Normal"/>
    <w:uiPriority w:val="99"/>
    <w:qFormat/>
    <w:rsid w:val="0052143A"/>
    <w:pPr>
      <w:widowControl w:val="0"/>
      <w:tabs>
        <w:tab w:val="left" w:pos="283"/>
      </w:tabs>
      <w:suppressAutoHyphens/>
      <w:spacing w:line="280" w:lineRule="atLeast"/>
      <w:ind w:left="284" w:hanging="284"/>
      <w:textAlignment w:val="center"/>
    </w:pPr>
    <w:rPr>
      <w:rFonts w:ascii="Cambria" w:eastAsiaTheme="minorEastAsia" w:hAnsi="Cambria" w:cs="Cambria-BoldItalic"/>
      <w:b/>
      <w:bCs/>
      <w:i/>
      <w:iCs/>
      <w:color w:val="000000"/>
      <w:u w:color="A6BD38"/>
      <w:lang w:val="pt-BR" w:eastAsia="es-ES"/>
    </w:rPr>
  </w:style>
  <w:style w:type="paragraph" w:customStyle="1" w:styleId="00Textogeral">
    <w:name w:val="00_Texto_geral"/>
    <w:basedOn w:val="Normal"/>
    <w:uiPriority w:val="99"/>
    <w:qFormat/>
    <w:rsid w:val="00850F7D"/>
    <w:pPr>
      <w:widowControl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qFormat/>
    <w:rsid w:val="00AC635C"/>
    <w:pPr>
      <w:spacing w:after="0"/>
      <w:ind w:firstLine="0"/>
      <w:jc w:val="left"/>
    </w:pPr>
    <w:rPr>
      <w:rFonts w:cs="Arial"/>
      <w:sz w:val="20"/>
    </w:rPr>
  </w:style>
  <w:style w:type="paragraph" w:customStyle="1" w:styleId="00rostotituloautores">
    <w:name w:val="00_rosto_titulo_autores"/>
    <w:basedOn w:val="Normal"/>
    <w:qFormat/>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qFormat/>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paragraph" w:styleId="Rodap">
    <w:name w:val="footer"/>
    <w:basedOn w:val="Normal"/>
    <w:link w:val="RodapChar"/>
    <w:uiPriority w:val="99"/>
    <w:unhideWhenUsed/>
    <w:rsid w:val="004413B1"/>
    <w:pPr>
      <w:tabs>
        <w:tab w:val="center" w:pos="4680"/>
        <w:tab w:val="right" w:pos="9360"/>
      </w:tabs>
    </w:p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paragraph" w:customStyle="1" w:styleId="00comandoatividade">
    <w:name w:val="00_comando_atividade"/>
    <w:basedOn w:val="00textosemparagrafo"/>
    <w:autoRedefine/>
    <w:qFormat/>
    <w:rsid w:val="007579DE"/>
    <w:pPr>
      <w:spacing w:after="57"/>
    </w:pPr>
    <w:rPr>
      <w:rFonts w:ascii="Arial" w:hAnsi="Arial"/>
    </w:rPr>
  </w:style>
  <w:style w:type="paragraph" w:styleId="Textodecomentrio">
    <w:name w:val="annotation text"/>
    <w:basedOn w:val="Normal"/>
    <w:link w:val="TextodecomentrioChar"/>
    <w:uiPriority w:val="99"/>
    <w:semiHidden/>
    <w:unhideWhenUsed/>
    <w:qFormat/>
    <w:rsid w:val="00461819"/>
    <w:rPr>
      <w:sz w:val="20"/>
      <w:szCs w:val="20"/>
    </w:rPr>
  </w:style>
  <w:style w:type="paragraph" w:styleId="Assuntodocomentrio">
    <w:name w:val="annotation subject"/>
    <w:basedOn w:val="Textodecomentrio"/>
    <w:link w:val="AssuntodocomentrioChar"/>
    <w:uiPriority w:val="99"/>
    <w:semiHidden/>
    <w:unhideWhenUsed/>
    <w:qFormat/>
    <w:rsid w:val="00461819"/>
    <w:rPr>
      <w:b/>
      <w:bCs/>
    </w:rPr>
  </w:style>
  <w:style w:type="paragraph" w:styleId="Textodebalo">
    <w:name w:val="Balloon Text"/>
    <w:basedOn w:val="Normal"/>
    <w:link w:val="TextodebaloChar"/>
    <w:uiPriority w:val="99"/>
    <w:semiHidden/>
    <w:unhideWhenUsed/>
    <w:qFormat/>
    <w:rsid w:val="00461819"/>
    <w:rPr>
      <w:rFonts w:ascii="Segoe UI" w:hAnsi="Segoe UI" w:cs="Segoe UI"/>
      <w:sz w:val="18"/>
      <w:szCs w:val="18"/>
    </w:rPr>
  </w:style>
  <w:style w:type="paragraph" w:styleId="Reviso">
    <w:name w:val="Revision"/>
    <w:uiPriority w:val="99"/>
    <w:semiHidden/>
    <w:qFormat/>
    <w:rsid w:val="001E2850"/>
  </w:style>
  <w:style w:type="paragraph" w:customStyle="1" w:styleId="Contedodoquadro">
    <w:name w:val="Conteúdo do quadro"/>
    <w:basedOn w:val="Normal"/>
    <w:qFormat/>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comgrade">
    <w:name w:val="Table Grid"/>
    <w:basedOn w:val="Tabelanormal"/>
    <w:uiPriority w:val="5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lanodedesenvolvimento">
    <w:name w:val="Tabela plano de desenvolvimento"/>
    <w:basedOn w:val="Tabelanormal"/>
    <w:uiPriority w:val="99"/>
    <w:rsid w:val="00003FE3"/>
    <w:rPr>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13" w:type="dxa"/>
        <w:bottom w:w="113" w:type="dxa"/>
      </w:tcMar>
    </w:tcPr>
    <w:tblStylePr w:type="firstRow">
      <w:pPr>
        <w:wordWrap/>
        <w:jc w:val="center"/>
      </w:pPr>
      <w:rPr>
        <w:b/>
        <w:i w:val="0"/>
        <w:color w:val="FFFFFF" w:themeColor="background1"/>
        <w:sz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b/>
        <w:i w:val="0"/>
        <w:color w:val="FFFFFF" w:themeColor="background1"/>
        <w:sz w:val="22"/>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eastAsiaTheme="minorEastAsi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b/>
        <w:i w:val="0"/>
        <w:sz w:val="20"/>
      </w:rPr>
    </w:tblStylePr>
    <w:tblStylePr w:type="lastRow">
      <w:rPr>
        <w:sz w:val="21"/>
      </w:rPr>
    </w:tblStylePr>
  </w:style>
  <w:style w:type="table" w:customStyle="1" w:styleId="tabelagrade">
    <w:name w:val="tabela_grade"/>
    <w:basedOn w:val="Tabelanormal"/>
    <w:uiPriority w:val="99"/>
    <w:rsid w:val="008C1937"/>
    <w:rPr>
      <w:rFonts w:eastAsiaTheme="minorEastAsi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b/>
        <w:i w:val="0"/>
        <w:sz w:val="20"/>
      </w:rPr>
    </w:tblStylePr>
    <w:tblStylePr w:type="firstCol">
      <w:pPr>
        <w:jc w:val="center"/>
      </w:pPr>
      <w:rPr>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A1D9A7-64FF-442D-A3C0-9FA96FFA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24</Pages>
  <Words>6305</Words>
  <Characters>34049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dc:description/>
  <cp:lastModifiedBy>Nilza Shizue Yoshida</cp:lastModifiedBy>
  <cp:revision>9</cp:revision>
  <cp:lastPrinted>2017-10-06T21:02:00Z</cp:lastPrinted>
  <dcterms:created xsi:type="dcterms:W3CDTF">2017-12-07T17:17:00Z</dcterms:created>
  <dcterms:modified xsi:type="dcterms:W3CDTF">2017-12-10T13:30:00Z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