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F8D3C8" w14:textId="77777777" w:rsidR="00E9332A" w:rsidRPr="004652C9" w:rsidRDefault="00E9332A" w:rsidP="004652C9">
      <w:pPr>
        <w:pStyle w:val="00cabeos"/>
      </w:pPr>
      <w:r w:rsidRPr="004652C9">
        <w:t>Sequência didática 1</w:t>
      </w:r>
    </w:p>
    <w:p w14:paraId="79E17080" w14:textId="77777777" w:rsidR="00E9332A" w:rsidRDefault="00E9332A" w:rsidP="004652C9">
      <w:pPr>
        <w:pStyle w:val="00cabeos"/>
      </w:pPr>
    </w:p>
    <w:p w14:paraId="1DF8B623" w14:textId="4E89D307" w:rsidR="002E7B11" w:rsidRPr="00441374" w:rsidRDefault="00A51955" w:rsidP="001363A3">
      <w:pPr>
        <w:pStyle w:val="00P1"/>
      </w:pPr>
      <w:r w:rsidRPr="00441374">
        <w:t>Unidade temática</w:t>
      </w:r>
    </w:p>
    <w:p w14:paraId="0FC48474" w14:textId="57356944" w:rsidR="002E7B11" w:rsidRPr="003611F9" w:rsidRDefault="00591A39" w:rsidP="003611F9">
      <w:pPr>
        <w:pStyle w:val="00Textogeral"/>
        <w:ind w:firstLine="0"/>
        <w:rPr>
          <w:rFonts w:eastAsia="Arial"/>
        </w:rPr>
      </w:pPr>
      <w:r w:rsidRPr="006C1A14">
        <w:t>As linguagens da arte</w:t>
      </w:r>
    </w:p>
    <w:p w14:paraId="011A0786" w14:textId="77777777" w:rsidR="002E7B11" w:rsidRDefault="002E7B11" w:rsidP="002E7B11">
      <w:pPr>
        <w:pStyle w:val="00PESO2"/>
        <w:rPr>
          <w:rFonts w:eastAsia="Arial"/>
        </w:rPr>
      </w:pPr>
    </w:p>
    <w:p w14:paraId="5E9F47B1" w14:textId="66AF02DE" w:rsidR="002E7B11" w:rsidRPr="00824B93" w:rsidRDefault="002E7B11" w:rsidP="002E7B11">
      <w:pPr>
        <w:pStyle w:val="00PESO2"/>
        <w:rPr>
          <w:rFonts w:eastAsia="Arial"/>
        </w:rPr>
      </w:pPr>
      <w:r w:rsidRPr="00824B93">
        <w:rPr>
          <w:rFonts w:eastAsia="Arial"/>
        </w:rPr>
        <w:t>Objetivos</w:t>
      </w:r>
    </w:p>
    <w:p w14:paraId="7D36E288" w14:textId="1B2DB92B" w:rsidR="0085752B" w:rsidRPr="0085752B" w:rsidRDefault="00FC5525" w:rsidP="003F3A20">
      <w:pPr>
        <w:pStyle w:val="00Textogeralbullet"/>
      </w:pPr>
      <w:r w:rsidRPr="006C1A14">
        <w:t>Compreender o conceito de linguagem e conhecer as quatro principais linguagens da arte.</w:t>
      </w:r>
    </w:p>
    <w:p w14:paraId="1F8E2AFE" w14:textId="36E1C84F" w:rsidR="002E7B11" w:rsidRPr="0085752B" w:rsidRDefault="00FC5525" w:rsidP="003F3A20">
      <w:pPr>
        <w:pStyle w:val="00Textogeralbullet"/>
      </w:pPr>
      <w:r w:rsidRPr="006C1A14">
        <w:t>Conhecer algumas das características e elementos que compõem as linguagens da arte.</w:t>
      </w:r>
    </w:p>
    <w:p w14:paraId="25D0DC2C" w14:textId="77777777" w:rsidR="002E7B11" w:rsidRDefault="002E7B11" w:rsidP="002E7B11">
      <w:pPr>
        <w:pStyle w:val="00PESO2"/>
        <w:rPr>
          <w:rFonts w:eastAsia="Arial"/>
        </w:rPr>
      </w:pPr>
      <w:bookmarkStart w:id="0" w:name="_Hlk493599191"/>
    </w:p>
    <w:p w14:paraId="589B435F" w14:textId="77777777" w:rsidR="002E7B11" w:rsidRPr="00824B93" w:rsidRDefault="002E7B11" w:rsidP="002E7B11">
      <w:pPr>
        <w:pStyle w:val="00PESO2"/>
        <w:rPr>
          <w:rFonts w:eastAsia="Arial"/>
        </w:rPr>
      </w:pPr>
      <w:r w:rsidRPr="00824B93">
        <w:rPr>
          <w:rFonts w:eastAsia="Arial"/>
        </w:rPr>
        <w:t>Habilidades da BNCC – 3</w:t>
      </w:r>
      <w:r w:rsidRPr="00824B93">
        <w:rPr>
          <w:rFonts w:eastAsia="Arial"/>
          <w:u w:val="single"/>
          <w:vertAlign w:val="superscript"/>
        </w:rPr>
        <w:t>a</w:t>
      </w:r>
      <w:r w:rsidRPr="00824B93">
        <w:rPr>
          <w:rFonts w:eastAsia="Arial"/>
        </w:rPr>
        <w:t xml:space="preserve"> versão</w:t>
      </w:r>
    </w:p>
    <w:bookmarkEnd w:id="0"/>
    <w:p w14:paraId="47CFA09C" w14:textId="77777777" w:rsidR="00FC5525" w:rsidRPr="00FC5525" w:rsidRDefault="00FC5525" w:rsidP="003F3A20">
      <w:pPr>
        <w:pStyle w:val="00Textogeralbullet"/>
      </w:pPr>
      <w:r w:rsidRPr="006C1A14">
        <w:t xml:space="preserve">(EF15AR01) Identificar e apreciar formas distintas das artes visuais tradicionais e contemporâneas, cultivando a percepção, o imaginário, a capacidade de simbolizar e o repertório imagético. </w:t>
      </w:r>
    </w:p>
    <w:p w14:paraId="1BB13881" w14:textId="77777777" w:rsidR="00FC5525" w:rsidRPr="00FC5525" w:rsidRDefault="00FC5525" w:rsidP="003F3A20">
      <w:pPr>
        <w:pStyle w:val="00Textogeralbullet"/>
      </w:pPr>
      <w:r w:rsidRPr="006C1A14">
        <w:t>(EF15AR09) Estabelecer relações entre as partes do corpo e destas com o todo corporal na construção do movimento dançado.</w:t>
      </w:r>
    </w:p>
    <w:p w14:paraId="2F90960E" w14:textId="04196683" w:rsidR="00FC5525" w:rsidRPr="00FC5525" w:rsidRDefault="00FC5525" w:rsidP="003F3A20">
      <w:pPr>
        <w:pStyle w:val="00Textogeralbullet"/>
      </w:pPr>
      <w:r w:rsidRPr="006C1A14">
        <w:t xml:space="preserve">(EF15AR14) Perceber e explorar os elementos constitutivos e as propriedades sonoras da música (altura, intensidade, timbre, melodia, ritmo etc.) por meio de jogos, brincadeiras, canções e práticas diversas de composição/criação, execução e apreciação musical. </w:t>
      </w:r>
    </w:p>
    <w:p w14:paraId="2D776852" w14:textId="77777777" w:rsidR="00FC5525" w:rsidRPr="00FC5525" w:rsidRDefault="00FC5525" w:rsidP="003F3A20">
      <w:pPr>
        <w:pStyle w:val="00Textogeralbullet"/>
      </w:pPr>
      <w:r w:rsidRPr="006C1A14">
        <w:t>(EF15AR15) Explorar fontes sonoras diversas, como as existentes no próprio corpo (palmas, voz, percussão corporal), na natureza e em objetos cotidianos, reconhecendo timbres e características de instrumentos musicais variados.</w:t>
      </w:r>
    </w:p>
    <w:p w14:paraId="577486FA" w14:textId="3EF3E3D0" w:rsidR="002E7B11" w:rsidRPr="005A376F" w:rsidRDefault="00FC5525" w:rsidP="003F3A20">
      <w:pPr>
        <w:pStyle w:val="00Textogeralbullet"/>
      </w:pPr>
      <w:r w:rsidRPr="006C1A14">
        <w:t xml:space="preserve">(EF15AR21) Exercitar a imitação e o faz de conta, </w:t>
      </w:r>
      <w:proofErr w:type="spellStart"/>
      <w:r w:rsidRPr="006C1A14">
        <w:t>ressignificando</w:t>
      </w:r>
      <w:proofErr w:type="spellEnd"/>
      <w:r w:rsidRPr="006C1A14">
        <w:t xml:space="preserve"> objetos e fatos e experimentando-se no lugar do outro, ao compor e encenar acontecimentos cênicos, por meio de músicas, imagens, textos ou outros pontos de partida, de forma intencional e reflexiva.</w:t>
      </w:r>
    </w:p>
    <w:p w14:paraId="01808360" w14:textId="77777777" w:rsidR="002E7B11" w:rsidRDefault="002E7B11" w:rsidP="002E7B11">
      <w:pPr>
        <w:pStyle w:val="00PESO2"/>
        <w:rPr>
          <w:rFonts w:eastAsia="Arial"/>
        </w:rPr>
      </w:pPr>
    </w:p>
    <w:p w14:paraId="3A3CAB54" w14:textId="77777777" w:rsidR="002E7B11" w:rsidRPr="00824B93" w:rsidRDefault="002E7B11" w:rsidP="002E7B11">
      <w:pPr>
        <w:pStyle w:val="00PESO2"/>
        <w:rPr>
          <w:rFonts w:eastAsia="Arial"/>
        </w:rPr>
      </w:pPr>
      <w:r w:rsidRPr="00824B93">
        <w:rPr>
          <w:rFonts w:eastAsia="Arial"/>
        </w:rPr>
        <w:t>Gestão de sala de aula</w:t>
      </w:r>
    </w:p>
    <w:p w14:paraId="44858ADC" w14:textId="7007E82B" w:rsidR="002E7B11" w:rsidRPr="005A376F" w:rsidRDefault="00FC5525" w:rsidP="007C78D3">
      <w:pPr>
        <w:pStyle w:val="00Textogeral"/>
        <w:ind w:firstLine="0"/>
        <w:rPr>
          <w:rFonts w:eastAsia="Arial"/>
        </w:rPr>
      </w:pPr>
      <w:r w:rsidRPr="006C1A14">
        <w:rPr>
          <w:rFonts w:eastAsia="Arial"/>
        </w:rPr>
        <w:t>Os estudantes podem estar organizados em fileiras ou em semicírculo para a primeira aula</w:t>
      </w:r>
      <w:r w:rsidR="002E7B11" w:rsidRPr="005A376F">
        <w:rPr>
          <w:rFonts w:eastAsia="Arial"/>
        </w:rPr>
        <w:t>.</w:t>
      </w:r>
    </w:p>
    <w:p w14:paraId="522CFAF4" w14:textId="772BE4A3" w:rsidR="002E7B11" w:rsidRPr="005A376F" w:rsidRDefault="00FC5525" w:rsidP="007C78D3">
      <w:pPr>
        <w:pStyle w:val="00Textogeral"/>
        <w:ind w:firstLine="0"/>
        <w:rPr>
          <w:rFonts w:eastAsia="Arial"/>
        </w:rPr>
      </w:pPr>
      <w:r w:rsidRPr="006C1A14">
        <w:rPr>
          <w:rFonts w:eastAsia="Arial"/>
        </w:rPr>
        <w:t>Para a segunda aula, os estudantes devem estar organizados em pequenos grupos</w:t>
      </w:r>
      <w:r w:rsidR="002E7B11" w:rsidRPr="005A376F">
        <w:rPr>
          <w:rFonts w:eastAsia="Arial"/>
        </w:rPr>
        <w:t>.</w:t>
      </w:r>
    </w:p>
    <w:p w14:paraId="22A44519" w14:textId="77777777" w:rsidR="002E7B11" w:rsidRDefault="002E7B11" w:rsidP="002E7B11">
      <w:pPr>
        <w:pStyle w:val="00PESO2"/>
        <w:rPr>
          <w:rFonts w:eastAsia="Arial"/>
        </w:rPr>
      </w:pPr>
    </w:p>
    <w:p w14:paraId="12FB9D7C" w14:textId="77777777" w:rsidR="002E7B11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Número de aulas estimado</w:t>
      </w:r>
    </w:p>
    <w:p w14:paraId="59D569E0" w14:textId="6F90AA02" w:rsidR="00031808" w:rsidRDefault="00FC5525" w:rsidP="007C14D7">
      <w:pPr>
        <w:pStyle w:val="00Textogeral"/>
        <w:ind w:firstLine="0"/>
        <w:rPr>
          <w:rFonts w:eastAsia="Arial"/>
        </w:rPr>
      </w:pPr>
      <w:r w:rsidRPr="006C1A14">
        <w:rPr>
          <w:rFonts w:eastAsia="Arial"/>
        </w:rPr>
        <w:t>2 aulas de 50 minutos cada uma</w:t>
      </w:r>
      <w:r w:rsidR="002E7B11" w:rsidRPr="005A376F">
        <w:rPr>
          <w:rFonts w:eastAsia="Arial"/>
        </w:rPr>
        <w:t>.</w:t>
      </w:r>
    </w:p>
    <w:p w14:paraId="273C37DD" w14:textId="212C13D7" w:rsidR="00783D94" w:rsidRDefault="00783D94">
      <w:pPr>
        <w:rPr>
          <w:rFonts w:eastAsia="Arial"/>
          <w:lang w:val="pt-BR"/>
        </w:rPr>
      </w:pPr>
    </w:p>
    <w:p w14:paraId="399F8719" w14:textId="77777777" w:rsidR="003A259F" w:rsidRDefault="003A259F">
      <w:pPr>
        <w:rPr>
          <w:rFonts w:ascii="Cambria" w:eastAsia="Arial" w:hAnsi="Cambria" w:cs="Cambria-Bold"/>
          <w:b/>
          <w:bCs/>
          <w:color w:val="000000"/>
          <w:sz w:val="29"/>
          <w:szCs w:val="32"/>
          <w:lang w:val="pt-BR" w:eastAsia="es-ES"/>
        </w:rPr>
      </w:pPr>
      <w:r w:rsidRPr="00DA0662">
        <w:rPr>
          <w:lang w:val="pt-BR"/>
        </w:rPr>
        <w:br w:type="page"/>
      </w:r>
    </w:p>
    <w:p w14:paraId="685C5544" w14:textId="4E0BE6BC" w:rsidR="002E7B11" w:rsidRPr="005A376F" w:rsidRDefault="00717A9B" w:rsidP="001363A3">
      <w:pPr>
        <w:pStyle w:val="00P1"/>
      </w:pPr>
      <w:r w:rsidRPr="00A51955">
        <w:lastRenderedPageBreak/>
        <w:t>AULA</w:t>
      </w:r>
      <w:r w:rsidRPr="005A376F">
        <w:t xml:space="preserve"> 1</w:t>
      </w:r>
    </w:p>
    <w:p w14:paraId="393FF1C3" w14:textId="77777777" w:rsidR="002E7B11" w:rsidRPr="005A376F" w:rsidRDefault="002E7B11" w:rsidP="002E7B11">
      <w:pPr>
        <w:rPr>
          <w:rFonts w:ascii="Arial" w:eastAsia="Arial" w:hAnsi="Arial" w:cs="Arial"/>
          <w:b/>
          <w:u w:val="single"/>
          <w:lang w:val="pt-BR"/>
        </w:rPr>
      </w:pPr>
    </w:p>
    <w:p w14:paraId="652A9A6F" w14:textId="06ABD72F" w:rsidR="002E7B11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 xml:space="preserve">Conteúdo </w:t>
      </w:r>
      <w:r w:rsidR="00FC0913">
        <w:rPr>
          <w:rFonts w:eastAsia="Arial"/>
        </w:rPr>
        <w:t>específico</w:t>
      </w:r>
    </w:p>
    <w:p w14:paraId="2E7370F0" w14:textId="47E15F92" w:rsidR="002E7B11" w:rsidRPr="005A376F" w:rsidRDefault="00FC5525" w:rsidP="003611F9">
      <w:pPr>
        <w:pStyle w:val="00Textogeral"/>
        <w:ind w:firstLine="0"/>
        <w:rPr>
          <w:rFonts w:eastAsia="Arial"/>
        </w:rPr>
      </w:pPr>
      <w:r w:rsidRPr="006C1A14">
        <w:rPr>
          <w:rFonts w:eastAsia="Arial"/>
        </w:rPr>
        <w:t>Conceito de linguagem e as quatro principais linguagens artísticas</w:t>
      </w:r>
      <w:r w:rsidR="002E7B11" w:rsidRPr="005A376F">
        <w:rPr>
          <w:rFonts w:eastAsia="Arial"/>
        </w:rPr>
        <w:t>.</w:t>
      </w:r>
    </w:p>
    <w:p w14:paraId="1DC06E26" w14:textId="77777777" w:rsidR="002E7B11" w:rsidRPr="005A376F" w:rsidRDefault="002E7B11" w:rsidP="002E7B11">
      <w:pPr>
        <w:rPr>
          <w:rFonts w:ascii="Arial" w:eastAsia="Times New Roman" w:hAnsi="Arial" w:cs="Arial"/>
          <w:lang w:val="pt-BR"/>
        </w:rPr>
      </w:pPr>
    </w:p>
    <w:p w14:paraId="7A4E5BCD" w14:textId="0637F6CA" w:rsidR="002E7B11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Recursos didáticos</w:t>
      </w:r>
    </w:p>
    <w:p w14:paraId="2B24C9ED" w14:textId="23A0E07D" w:rsidR="004A1F4E" w:rsidRDefault="00FC5525" w:rsidP="003F3A20">
      <w:pPr>
        <w:pStyle w:val="00Textogeralbullet"/>
      </w:pPr>
      <w:r w:rsidRPr="006C1A14">
        <w:t xml:space="preserve">Imagens que mostrem: pinturas, esculturas, desenhos, instalações etc.; teatros, cenários, figurinos, atores; músicos tocando, instrumentos musicais, </w:t>
      </w:r>
      <w:r w:rsidRPr="006C1A14">
        <w:rPr>
          <w:i/>
        </w:rPr>
        <w:t>shows</w:t>
      </w:r>
      <w:r w:rsidRPr="006C1A14">
        <w:t>; bailarinos se exercitando, apresentando etc. Elas vão auxiliar na apresentação de algumas das linguagens da arte: as Artes visuais, o Teatro, a Música e a Dança</w:t>
      </w:r>
      <w:r w:rsidR="002E7B11" w:rsidRPr="005A376F">
        <w:t>.</w:t>
      </w:r>
    </w:p>
    <w:p w14:paraId="06C9AB92" w14:textId="042A75D0" w:rsidR="00FC5525" w:rsidRDefault="00FC5525" w:rsidP="003F3A20">
      <w:pPr>
        <w:pStyle w:val="00Textogeralbullet"/>
      </w:pPr>
      <w:r w:rsidRPr="006C1A14">
        <w:t>Lousa e giz para escrever as palavras-chave do conteúdo.</w:t>
      </w:r>
    </w:p>
    <w:p w14:paraId="24F93FF2" w14:textId="65FC4FD7" w:rsidR="009D763F" w:rsidRDefault="009D763F">
      <w:pPr>
        <w:rPr>
          <w:rFonts w:ascii="Cambria-Bold" w:eastAsia="Arial" w:hAnsi="Cambria-Bold" w:cs="Cambria-Bold"/>
          <w:b/>
          <w:bCs/>
          <w:color w:val="000000"/>
          <w:sz w:val="29"/>
          <w:szCs w:val="29"/>
          <w:lang w:val="pt-BR" w:eastAsia="es-ES"/>
        </w:rPr>
      </w:pPr>
    </w:p>
    <w:p w14:paraId="2476554C" w14:textId="2B84E95C" w:rsidR="002E7B11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Encaminhamento</w:t>
      </w:r>
    </w:p>
    <w:p w14:paraId="77F1C0B1" w14:textId="77777777" w:rsidR="00FC5525" w:rsidRPr="00FC5525" w:rsidRDefault="00FC5525" w:rsidP="003F3A20">
      <w:pPr>
        <w:pStyle w:val="00Textogeralbullet"/>
      </w:pPr>
      <w:r w:rsidRPr="006C1A14">
        <w:t>Inicie a aula questionando a turma sobre o que sabem a respeito do conceito de linguagem e anote na lousa o que julgar pertinente nas respostas dos estudantes.</w:t>
      </w:r>
    </w:p>
    <w:p w14:paraId="5AAC60A7" w14:textId="56864841" w:rsidR="00594922" w:rsidRPr="00FC5525" w:rsidRDefault="00FC5525" w:rsidP="003F3A20">
      <w:pPr>
        <w:pStyle w:val="00Textogeralbullet"/>
      </w:pPr>
      <w:r w:rsidRPr="006C1A14">
        <w:t xml:space="preserve">Em seguida, comece a explanar os conceitos. Diga </w:t>
      </w:r>
      <w:r w:rsidR="00DD5BD0">
        <w:t>à</w:t>
      </w:r>
      <w:r w:rsidRPr="006C1A14">
        <w:t xml:space="preserve"> turma que</w:t>
      </w:r>
      <w:r w:rsidR="00DD5BD0">
        <w:t>,</w:t>
      </w:r>
      <w:r w:rsidRPr="006C1A14">
        <w:t xml:space="preserve"> para nos comunicarmos</w:t>
      </w:r>
      <w:r w:rsidR="00DD5BD0">
        <w:t>,</w:t>
      </w:r>
      <w:r w:rsidRPr="006C1A14">
        <w:t xml:space="preserve"> geralmente usamos a linguagem falada ou escrita</w:t>
      </w:r>
      <w:r w:rsidR="00DD5BD0">
        <w:t>,</w:t>
      </w:r>
      <w:r w:rsidR="00DD5BD0" w:rsidRPr="006C1A14">
        <w:t xml:space="preserve"> </w:t>
      </w:r>
      <w:r w:rsidRPr="006C1A14">
        <w:t xml:space="preserve">mas também podemos usar outras linguagens, como a corporal, a musical, a do desenho, a da pintura, entre outras. A linguagem, seja qual for, utiliza meios para estabelecer uma comunicação: seja por intermédio de símbolos grafados, desenhados ou por gestos e sons. </w:t>
      </w:r>
      <w:r w:rsidRPr="00FC5525">
        <w:rPr>
          <w:lang w:val="en-US"/>
        </w:rPr>
        <w:t xml:space="preserve">A </w:t>
      </w:r>
      <w:proofErr w:type="spellStart"/>
      <w:r w:rsidRPr="00FC5525">
        <w:rPr>
          <w:lang w:val="en-US"/>
        </w:rPr>
        <w:t>arte</w:t>
      </w:r>
      <w:proofErr w:type="spellEnd"/>
      <w:r w:rsidRPr="00FC5525">
        <w:rPr>
          <w:lang w:val="en-US"/>
        </w:rPr>
        <w:t xml:space="preserve">, </w:t>
      </w:r>
      <w:proofErr w:type="spellStart"/>
      <w:r w:rsidRPr="00FC5525">
        <w:rPr>
          <w:lang w:val="en-US"/>
        </w:rPr>
        <w:t>por</w:t>
      </w:r>
      <w:proofErr w:type="spellEnd"/>
      <w:r w:rsidRPr="00FC5525">
        <w:rPr>
          <w:lang w:val="en-US"/>
        </w:rPr>
        <w:t xml:space="preserve"> </w:t>
      </w:r>
      <w:proofErr w:type="spellStart"/>
      <w:r w:rsidRPr="00FC5525">
        <w:rPr>
          <w:lang w:val="en-US"/>
        </w:rPr>
        <w:t>sua</w:t>
      </w:r>
      <w:proofErr w:type="spellEnd"/>
      <w:r w:rsidRPr="00FC5525">
        <w:rPr>
          <w:lang w:val="en-US"/>
        </w:rPr>
        <w:t xml:space="preserve"> </w:t>
      </w:r>
      <w:proofErr w:type="spellStart"/>
      <w:r w:rsidRPr="00FC5525">
        <w:rPr>
          <w:lang w:val="en-US"/>
        </w:rPr>
        <w:t>vez</w:t>
      </w:r>
      <w:proofErr w:type="spellEnd"/>
      <w:r w:rsidRPr="00FC5525">
        <w:rPr>
          <w:lang w:val="en-US"/>
        </w:rPr>
        <w:t xml:space="preserve">, </w:t>
      </w:r>
      <w:proofErr w:type="spellStart"/>
      <w:r w:rsidRPr="00FC5525">
        <w:rPr>
          <w:lang w:val="en-US"/>
        </w:rPr>
        <w:t>engloba</w:t>
      </w:r>
      <w:proofErr w:type="spellEnd"/>
      <w:r w:rsidRPr="00FC5525">
        <w:rPr>
          <w:lang w:val="en-US"/>
        </w:rPr>
        <w:t xml:space="preserve"> </w:t>
      </w:r>
      <w:proofErr w:type="spellStart"/>
      <w:r w:rsidRPr="00FC5525">
        <w:rPr>
          <w:lang w:val="en-US"/>
        </w:rPr>
        <w:t>diversas</w:t>
      </w:r>
      <w:proofErr w:type="spellEnd"/>
      <w:r w:rsidRPr="00FC5525">
        <w:rPr>
          <w:lang w:val="en-US"/>
        </w:rPr>
        <w:t xml:space="preserve"> </w:t>
      </w:r>
      <w:proofErr w:type="spellStart"/>
      <w:r w:rsidRPr="00FC5525">
        <w:rPr>
          <w:lang w:val="en-US"/>
        </w:rPr>
        <w:t>linguagens</w:t>
      </w:r>
      <w:proofErr w:type="spellEnd"/>
      <w:r w:rsidRPr="00FC5525">
        <w:rPr>
          <w:lang w:val="en-US"/>
        </w:rPr>
        <w:t>:</w:t>
      </w:r>
    </w:p>
    <w:p w14:paraId="21F85B0F" w14:textId="16A355F2" w:rsidR="00FC5525" w:rsidRDefault="00FC5525" w:rsidP="00FC5525">
      <w:pPr>
        <w:pStyle w:val="00Textogeralbullet"/>
        <w:numPr>
          <w:ilvl w:val="0"/>
          <w:numId w:val="0"/>
        </w:numPr>
        <w:ind w:left="284"/>
      </w:pPr>
    </w:p>
    <w:p w14:paraId="1324E56E" w14:textId="67752B1E" w:rsidR="00FC5525" w:rsidRPr="006C1A14" w:rsidRDefault="000D70FF" w:rsidP="00622180">
      <w:pPr>
        <w:pStyle w:val="00Textogeral"/>
        <w:ind w:left="284" w:firstLine="0"/>
      </w:pPr>
      <w:r w:rsidRPr="006C1A14">
        <w:rPr>
          <w:b/>
        </w:rPr>
        <w:t>Artes visuais</w:t>
      </w:r>
      <w:r w:rsidRPr="006C1A14">
        <w:t xml:space="preserve"> – expressam ideias, pensamentos, sentimentos do artista utilizando materiais que serão percebidos pela visão.</w:t>
      </w:r>
    </w:p>
    <w:p w14:paraId="15041B42" w14:textId="4CC9B9B1" w:rsidR="000D70FF" w:rsidRPr="006C1A14" w:rsidRDefault="000D70FF" w:rsidP="00622180">
      <w:pPr>
        <w:pStyle w:val="00Textogeral"/>
        <w:ind w:left="284" w:firstLine="0"/>
      </w:pPr>
      <w:r w:rsidRPr="006C1A14">
        <w:rPr>
          <w:b/>
        </w:rPr>
        <w:t>Teatro</w:t>
      </w:r>
      <w:r w:rsidRPr="006C1A14">
        <w:t xml:space="preserve"> – apesar de também ser uma arte visual, </w:t>
      </w:r>
      <w:r w:rsidR="00DD5BD0">
        <w:t>tem</w:t>
      </w:r>
      <w:r w:rsidR="00DD5BD0" w:rsidRPr="006C1A14">
        <w:t xml:space="preserve"> </w:t>
      </w:r>
      <w:r w:rsidRPr="006C1A14">
        <w:t xml:space="preserve">características próprias: expressão corporal, gestual, falas, figurino, cenário, iluminação etc. Além disso, </w:t>
      </w:r>
      <w:r w:rsidR="00DD5BD0" w:rsidRPr="006C1A14">
        <w:t>es</w:t>
      </w:r>
      <w:r w:rsidR="00DD5BD0">
        <w:t>s</w:t>
      </w:r>
      <w:r w:rsidR="00DD5BD0" w:rsidRPr="006C1A14">
        <w:t xml:space="preserve">a </w:t>
      </w:r>
      <w:r w:rsidRPr="006C1A14">
        <w:t>linguagem foca, principalmente, no trabalho do ator e na sua relação com o público no momento presente, sendo, assim, uma arte efêmera.</w:t>
      </w:r>
    </w:p>
    <w:p w14:paraId="62FA4261" w14:textId="2E6F5CF8" w:rsidR="000D70FF" w:rsidRPr="006C1A14" w:rsidRDefault="000D70FF" w:rsidP="00622180">
      <w:pPr>
        <w:pStyle w:val="00Textogeral"/>
        <w:ind w:left="284" w:firstLine="0"/>
      </w:pPr>
      <w:r w:rsidRPr="006C1A14">
        <w:rPr>
          <w:b/>
        </w:rPr>
        <w:t>Dança</w:t>
      </w:r>
      <w:r w:rsidRPr="006C1A14">
        <w:t xml:space="preserve"> – é parecida com o teatro no que diz respeito à expressão corporal, ao espaço, ao figurino, à iluminação etc.</w:t>
      </w:r>
      <w:bookmarkStart w:id="1" w:name="_GoBack"/>
      <w:bookmarkEnd w:id="1"/>
      <w:r w:rsidRPr="006C1A14">
        <w:t xml:space="preserve"> Essa linguagem expressa a movimentação corporal em diálogo com a música.</w:t>
      </w:r>
    </w:p>
    <w:p w14:paraId="51240B5F" w14:textId="4FA08064" w:rsidR="000D70FF" w:rsidRPr="006C1A14" w:rsidRDefault="000D70FF" w:rsidP="00622180">
      <w:pPr>
        <w:pStyle w:val="00Textogeral"/>
        <w:ind w:left="284" w:firstLine="0"/>
      </w:pPr>
      <w:r w:rsidRPr="006C1A14">
        <w:rPr>
          <w:b/>
        </w:rPr>
        <w:t>Música</w:t>
      </w:r>
      <w:r w:rsidRPr="006C1A14">
        <w:t xml:space="preserve"> – comunica-se por sons produzidos por meio de instrumentos musicais, pelo corpo etc. organizados no tempo e alternando intensidade, altura, velocidade etc.</w:t>
      </w:r>
    </w:p>
    <w:p w14:paraId="5B6A5950" w14:textId="42CF4CAE" w:rsidR="000D70FF" w:rsidRDefault="000D70FF" w:rsidP="00FC5525">
      <w:pPr>
        <w:pStyle w:val="00Textogeralbullet"/>
        <w:numPr>
          <w:ilvl w:val="0"/>
          <w:numId w:val="0"/>
        </w:numPr>
        <w:ind w:left="284"/>
      </w:pPr>
    </w:p>
    <w:p w14:paraId="25BD806F" w14:textId="54188BD1" w:rsidR="000D70FF" w:rsidRPr="000D70FF" w:rsidRDefault="000D70FF" w:rsidP="000D70FF">
      <w:pPr>
        <w:pStyle w:val="00Textogeralbullet"/>
      </w:pPr>
      <w:r w:rsidRPr="006C1A14">
        <w:t>Apresente as imagens para os estudantes. Pergunte-lhes qual linguagem artística está retratada em cada uma delas. Instigue-os a falar sobre os elementos comuns entre as linguagens e no que elas se diferenciam.</w:t>
      </w:r>
    </w:p>
    <w:p w14:paraId="4CB8A8E4" w14:textId="4199B0A7" w:rsidR="000D70FF" w:rsidRDefault="000D70FF" w:rsidP="000D70FF">
      <w:pPr>
        <w:pStyle w:val="00Textogeralbullet"/>
      </w:pPr>
      <w:r w:rsidRPr="006C1A14">
        <w:t>Por fim, faça anotações bem sucintas na lousa sobre os tópicos que acabou de trabalhar com os estudantes. Em seguida, peça que</w:t>
      </w:r>
      <w:r w:rsidR="005F625D">
        <w:t xml:space="preserve"> as</w:t>
      </w:r>
      <w:r w:rsidRPr="006C1A14">
        <w:t xml:space="preserve"> copiem. Auxilie-os nas dúvidas que porventura tiverem.</w:t>
      </w:r>
    </w:p>
    <w:p w14:paraId="2A28F786" w14:textId="77777777" w:rsidR="000D70FF" w:rsidRDefault="000D70FF" w:rsidP="001363A3">
      <w:pPr>
        <w:pStyle w:val="00P1"/>
      </w:pPr>
      <w:r>
        <w:br w:type="page"/>
      </w:r>
    </w:p>
    <w:p w14:paraId="0B0734D9" w14:textId="0B467CA8" w:rsidR="002E7B11" w:rsidRPr="003F3A20" w:rsidRDefault="00717A9B" w:rsidP="001363A3">
      <w:pPr>
        <w:pStyle w:val="00P1"/>
      </w:pPr>
      <w:r w:rsidRPr="003F3A20">
        <w:lastRenderedPageBreak/>
        <w:t>AULA 2</w:t>
      </w:r>
    </w:p>
    <w:p w14:paraId="682E96B6" w14:textId="77777777" w:rsidR="00C4744C" w:rsidRDefault="00C4744C" w:rsidP="002E7B11">
      <w:pPr>
        <w:pStyle w:val="00PESO2"/>
        <w:rPr>
          <w:rFonts w:eastAsia="Arial"/>
        </w:rPr>
      </w:pPr>
    </w:p>
    <w:p w14:paraId="77C7CA06" w14:textId="47BAE6A1" w:rsidR="002E7B11" w:rsidRPr="005A376F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Conteúdo específico</w:t>
      </w:r>
    </w:p>
    <w:p w14:paraId="469E3127" w14:textId="08EB73E3" w:rsidR="002E7B11" w:rsidRPr="005A376F" w:rsidRDefault="000D70FF" w:rsidP="00A51955">
      <w:pPr>
        <w:pStyle w:val="00Textogeral"/>
        <w:ind w:firstLine="0"/>
        <w:rPr>
          <w:rFonts w:eastAsia="Times New Roman"/>
        </w:rPr>
      </w:pPr>
      <w:bookmarkStart w:id="2" w:name="_Hlk498592719"/>
      <w:r w:rsidRPr="006C1A14">
        <w:rPr>
          <w:rFonts w:eastAsia="Times New Roman"/>
        </w:rPr>
        <w:t>Artes visuais.</w:t>
      </w:r>
    </w:p>
    <w:bookmarkEnd w:id="2"/>
    <w:p w14:paraId="3DD09171" w14:textId="77777777" w:rsidR="002E7B11" w:rsidRDefault="002E7B11" w:rsidP="002E7B11">
      <w:pPr>
        <w:pStyle w:val="00PESO2"/>
        <w:rPr>
          <w:rFonts w:eastAsia="Arial"/>
        </w:rPr>
      </w:pPr>
    </w:p>
    <w:p w14:paraId="05686197" w14:textId="77777777" w:rsidR="002E7B11" w:rsidRPr="005A376F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Recursos didáticos</w:t>
      </w:r>
    </w:p>
    <w:p w14:paraId="71BCF89D" w14:textId="59C939BB" w:rsidR="00A8241E" w:rsidRDefault="000D70FF" w:rsidP="003F3A20">
      <w:pPr>
        <w:pStyle w:val="00Textogeralbullet"/>
      </w:pPr>
      <w:bookmarkStart w:id="3" w:name="_Hlk498592730"/>
      <w:r w:rsidRPr="006C1A14">
        <w:t>Imagens contendo reproduções de obras de arte que fazem parte das Artes visuais (podem ser algumas das utilizadas na Aula 1)</w:t>
      </w:r>
      <w:r w:rsidR="00A8241E" w:rsidRPr="00954299">
        <w:t>.</w:t>
      </w:r>
    </w:p>
    <w:p w14:paraId="17B893CD" w14:textId="34B1CE92" w:rsidR="000D70FF" w:rsidRPr="000D70FF" w:rsidRDefault="000D70FF" w:rsidP="003F3A20">
      <w:pPr>
        <w:pStyle w:val="00Textogeralbullet"/>
      </w:pPr>
      <w:r w:rsidRPr="006C1A14">
        <w:t>Folhas de papel sulfite, tintas guache de cores variadas, pincéis, potes plásticos com água e folhas de papel absorvente.</w:t>
      </w:r>
    </w:p>
    <w:p w14:paraId="244E8711" w14:textId="0B7C99F5" w:rsidR="000D70FF" w:rsidRDefault="000D70FF" w:rsidP="003F3A20">
      <w:pPr>
        <w:pStyle w:val="00Textogeralbullet"/>
      </w:pPr>
      <w:proofErr w:type="spellStart"/>
      <w:r w:rsidRPr="000D70FF">
        <w:rPr>
          <w:lang w:val="en-US"/>
        </w:rPr>
        <w:t>Folhas</w:t>
      </w:r>
      <w:proofErr w:type="spellEnd"/>
      <w:r w:rsidRPr="000D70FF">
        <w:rPr>
          <w:lang w:val="en-US"/>
        </w:rPr>
        <w:t xml:space="preserve"> de </w:t>
      </w:r>
      <w:proofErr w:type="spellStart"/>
      <w:r w:rsidRPr="000D70FF">
        <w:rPr>
          <w:lang w:val="en-US"/>
        </w:rPr>
        <w:t>jornais</w:t>
      </w:r>
      <w:proofErr w:type="spellEnd"/>
      <w:r w:rsidRPr="000D70FF">
        <w:rPr>
          <w:lang w:val="en-US"/>
        </w:rPr>
        <w:t>.</w:t>
      </w:r>
    </w:p>
    <w:bookmarkEnd w:id="3"/>
    <w:p w14:paraId="29246330" w14:textId="77777777" w:rsidR="007C14D7" w:rsidRDefault="007C14D7" w:rsidP="002E7B11">
      <w:pPr>
        <w:pStyle w:val="00PESO2"/>
        <w:rPr>
          <w:rFonts w:eastAsia="Arial"/>
        </w:rPr>
      </w:pPr>
    </w:p>
    <w:p w14:paraId="6A74C21A" w14:textId="34EDFD8A" w:rsidR="002E7B11" w:rsidRPr="005A376F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Encaminhamento</w:t>
      </w:r>
    </w:p>
    <w:p w14:paraId="75DDFF12" w14:textId="6E462CC2" w:rsidR="00927119" w:rsidRPr="00954299" w:rsidRDefault="000D70FF" w:rsidP="003F3A20">
      <w:pPr>
        <w:pStyle w:val="00Textogeralbullet"/>
      </w:pPr>
      <w:bookmarkStart w:id="4" w:name="_Hlk498592959"/>
      <w:bookmarkStart w:id="5" w:name="_Hlk498592760"/>
      <w:r w:rsidRPr="006C1A14">
        <w:t>Fixe as imagens na lousa, para que os estudantes possam se inspirar nelas</w:t>
      </w:r>
      <w:r w:rsidR="00927119" w:rsidRPr="00954299">
        <w:t>.</w:t>
      </w:r>
    </w:p>
    <w:p w14:paraId="401B67C0" w14:textId="66640DD2" w:rsidR="00576260" w:rsidRPr="00576260" w:rsidRDefault="00D044AC" w:rsidP="003F3A20">
      <w:pPr>
        <w:pStyle w:val="00Textogeralbullet"/>
      </w:pPr>
      <w:r w:rsidRPr="006C1A14">
        <w:t>Organize a turma em pequenos grupos, juntando as carteiras. Peça que usem as folhas de jornais para forrar as mesas e distribuam os materiais sobre elas.</w:t>
      </w:r>
    </w:p>
    <w:p w14:paraId="37BB7D49" w14:textId="6BEB18DF" w:rsidR="00576260" w:rsidRDefault="00D044AC" w:rsidP="003F3A20">
      <w:pPr>
        <w:pStyle w:val="00Textogeralbullet"/>
      </w:pPr>
      <w:r w:rsidRPr="006C1A14">
        <w:t>Solicite aos estudantes que pintem, nas folhas de papel sulfite, os desenhos que quiserem, podendo usar as imagens da lousa como base, ou qualquer outra ideia que tiverem. O grupo pode pensar em um tema único, se preferir.</w:t>
      </w:r>
    </w:p>
    <w:p w14:paraId="608F3A77" w14:textId="0B4114C4" w:rsidR="00927119" w:rsidRPr="00D044AC" w:rsidRDefault="00D044AC" w:rsidP="003F3A20">
      <w:pPr>
        <w:pStyle w:val="00Textogeralbullet"/>
      </w:pPr>
      <w:r w:rsidRPr="006C1A14">
        <w:t xml:space="preserve">Instrua os estudantes a lavar os </w:t>
      </w:r>
      <w:r w:rsidR="007B2B3E" w:rsidRPr="006C1A14">
        <w:t>pinc</w:t>
      </w:r>
      <w:r w:rsidR="007B2B3E">
        <w:t>é</w:t>
      </w:r>
      <w:r w:rsidR="007B2B3E" w:rsidRPr="006C1A14">
        <w:t xml:space="preserve">is </w:t>
      </w:r>
      <w:r w:rsidRPr="006C1A14">
        <w:t>e secar nas folhas de papel absorvente sempre que forem mudar de cor.</w:t>
      </w:r>
    </w:p>
    <w:p w14:paraId="0DA64AB1" w14:textId="5DB5E279" w:rsidR="00D044AC" w:rsidRPr="00954299" w:rsidRDefault="00D044AC" w:rsidP="003F3A20">
      <w:pPr>
        <w:pStyle w:val="00Textogeralbullet"/>
      </w:pPr>
      <w:r w:rsidRPr="006C1A14">
        <w:t>Depois de secas, com a ajuda dos estudantes, pendure as pinturas em um varal de barbante ou fixe-as na parede, lousa ou mural, de modo que todos possam apreciar os trabalhos dos colegas e conversar sobre eles.</w:t>
      </w:r>
    </w:p>
    <w:bookmarkEnd w:id="4"/>
    <w:bookmarkEnd w:id="5"/>
    <w:p w14:paraId="08E6FBB5" w14:textId="77777777" w:rsidR="002E7B11" w:rsidRDefault="002E7B11" w:rsidP="002E7B11">
      <w:pPr>
        <w:pStyle w:val="00PESO2"/>
        <w:rPr>
          <w:rFonts w:eastAsia="Arial"/>
        </w:rPr>
      </w:pPr>
    </w:p>
    <w:p w14:paraId="205305AE" w14:textId="1B2ED56A" w:rsidR="002E7B11" w:rsidRPr="005A376F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Atividade</w:t>
      </w:r>
      <w:r w:rsidR="00927119">
        <w:rPr>
          <w:rFonts w:eastAsia="Arial"/>
        </w:rPr>
        <w:t>s</w:t>
      </w:r>
      <w:r w:rsidRPr="005A376F">
        <w:rPr>
          <w:rFonts w:eastAsia="Arial"/>
        </w:rPr>
        <w:t xml:space="preserve"> complementar</w:t>
      </w:r>
      <w:r w:rsidR="00927119">
        <w:rPr>
          <w:rFonts w:eastAsia="Arial"/>
        </w:rPr>
        <w:t>es</w:t>
      </w:r>
    </w:p>
    <w:p w14:paraId="2C0D9D28" w14:textId="69F3ADB6" w:rsidR="002E7B11" w:rsidRDefault="00D044AC" w:rsidP="003F3A20">
      <w:pPr>
        <w:pStyle w:val="00Textogeralbullet"/>
      </w:pPr>
      <w:r w:rsidRPr="006C1A14">
        <w:t xml:space="preserve">Utilizando massa de modelar, peça aos estudantes </w:t>
      </w:r>
      <w:r w:rsidR="00F760DB">
        <w:t>que</w:t>
      </w:r>
      <w:r w:rsidR="00F760DB" w:rsidRPr="006C1A14">
        <w:t xml:space="preserve"> fa</w:t>
      </w:r>
      <w:r w:rsidR="00F760DB">
        <w:t>çam</w:t>
      </w:r>
      <w:r w:rsidR="00F760DB" w:rsidRPr="006C1A14">
        <w:t xml:space="preserve"> </w:t>
      </w:r>
      <w:r w:rsidRPr="006C1A14">
        <w:t>pequenas esculturas. Organize uma exposição com elas para que todos possam exibir seus trabalhos e apreciar as obras dos colegas.</w:t>
      </w:r>
    </w:p>
    <w:p w14:paraId="03E1C815" w14:textId="0285F5C3" w:rsidR="002E7B11" w:rsidRPr="00576260" w:rsidRDefault="00B108DE" w:rsidP="003F3A20">
      <w:pPr>
        <w:pStyle w:val="00Textogeralbullet"/>
      </w:pPr>
      <w:r w:rsidRPr="006C1A14">
        <w:t>Leve os estudantes para o pátio e solicite um desenho de observação, ou seja, daquilo que estão vendo e que lhes chamou a atenção. Frise que o importante não é o desenho ficar “bom”, mas</w:t>
      </w:r>
      <w:r w:rsidR="00F760DB">
        <w:t>,</w:t>
      </w:r>
      <w:r w:rsidRPr="006C1A14">
        <w:t xml:space="preserve"> sim, o exercício de observar e tentar passar para o papel o eles viram.</w:t>
      </w:r>
    </w:p>
    <w:p w14:paraId="0AF5BE89" w14:textId="26CD5D7D" w:rsidR="00576260" w:rsidRDefault="00576260" w:rsidP="00576260">
      <w:pPr>
        <w:pStyle w:val="00Textogeralbullet"/>
        <w:numPr>
          <w:ilvl w:val="0"/>
          <w:numId w:val="0"/>
        </w:numPr>
        <w:ind w:left="284" w:hanging="284"/>
      </w:pPr>
      <w:r>
        <w:br w:type="page"/>
      </w:r>
    </w:p>
    <w:p w14:paraId="67741B77" w14:textId="725899D5" w:rsidR="002E7B11" w:rsidRPr="000C0DE3" w:rsidRDefault="00523767" w:rsidP="001363A3">
      <w:pPr>
        <w:pStyle w:val="00P1"/>
      </w:pPr>
      <w:r w:rsidRPr="000C0DE3">
        <w:lastRenderedPageBreak/>
        <w:t>Aferição e formas de acompanhamento dos objetivos de aprendizagem</w:t>
      </w:r>
    </w:p>
    <w:p w14:paraId="7F6878E4" w14:textId="77777777" w:rsidR="002E7B11" w:rsidRDefault="002E7B11" w:rsidP="001363A3">
      <w:pPr>
        <w:pStyle w:val="00P1"/>
      </w:pPr>
    </w:p>
    <w:tbl>
      <w:tblPr>
        <w:tblW w:w="95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5"/>
        <w:gridCol w:w="6576"/>
      </w:tblGrid>
      <w:tr w:rsidR="002E7B11" w:rsidRPr="00755FD8" w14:paraId="504805BC" w14:textId="77777777" w:rsidTr="00382910">
        <w:trPr>
          <w:trHeight w:val="24"/>
        </w:trPr>
        <w:tc>
          <w:tcPr>
            <w:tcW w:w="9581" w:type="dxa"/>
            <w:gridSpan w:val="2"/>
            <w:shd w:val="clear" w:color="auto" w:fill="808080" w:themeFill="background1" w:themeFillShade="80"/>
          </w:tcPr>
          <w:p w14:paraId="4A3E3A1B" w14:textId="083FF6D7" w:rsidR="002E7B11" w:rsidRPr="00755FD8" w:rsidRDefault="00A51955" w:rsidP="00755FD8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Legenda</w:t>
            </w:r>
            <w:proofErr w:type="spellEnd"/>
          </w:p>
        </w:tc>
      </w:tr>
      <w:tr w:rsidR="002E7B11" w:rsidRPr="00755FD8" w14:paraId="3067AC25" w14:textId="77777777" w:rsidTr="00382910">
        <w:trPr>
          <w:trHeight w:val="116"/>
        </w:trPr>
        <w:tc>
          <w:tcPr>
            <w:tcW w:w="3005" w:type="dxa"/>
          </w:tcPr>
          <w:p w14:paraId="55AA6424" w14:textId="7C24C1A2" w:rsidR="002E7B11" w:rsidRPr="00755FD8" w:rsidRDefault="002E7B11" w:rsidP="00755FD8">
            <w:pPr>
              <w:spacing w:before="120" w:after="120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755FD8">
              <w:rPr>
                <w:rFonts w:ascii="Tahoma" w:hAnsi="Tahoma" w:cs="Tahoma"/>
                <w:b/>
                <w:sz w:val="20"/>
                <w:szCs w:val="20"/>
              </w:rPr>
              <w:t>Texto</w:t>
            </w:r>
            <w:proofErr w:type="spellEnd"/>
            <w:r w:rsidRPr="00755FD8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Pr="00755FD8">
              <w:rPr>
                <w:rFonts w:ascii="Tahoma" w:hAnsi="Tahoma" w:cs="Tahoma"/>
                <w:b/>
                <w:sz w:val="20"/>
                <w:szCs w:val="20"/>
              </w:rPr>
              <w:t>em</w:t>
            </w:r>
            <w:proofErr w:type="spellEnd"/>
            <w:r w:rsidRPr="00755FD8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Pr="00755FD8">
              <w:rPr>
                <w:rFonts w:ascii="Tahoma" w:hAnsi="Tahoma" w:cs="Tahoma"/>
                <w:b/>
                <w:sz w:val="20"/>
                <w:szCs w:val="20"/>
              </w:rPr>
              <w:t>preto</w:t>
            </w:r>
            <w:proofErr w:type="spellEnd"/>
          </w:p>
        </w:tc>
        <w:tc>
          <w:tcPr>
            <w:tcW w:w="6576" w:type="dxa"/>
          </w:tcPr>
          <w:p w14:paraId="5352F401" w14:textId="66B9EF9F" w:rsidR="002E7B11" w:rsidRPr="00755FD8" w:rsidRDefault="002E7B11" w:rsidP="00755FD8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755FD8">
              <w:rPr>
                <w:rFonts w:ascii="Tahoma" w:eastAsia="Arial" w:hAnsi="Tahoma" w:cs="Tahoma"/>
                <w:sz w:val="20"/>
                <w:szCs w:val="20"/>
              </w:rPr>
              <w:t>Objetivo</w:t>
            </w:r>
            <w:proofErr w:type="spellEnd"/>
            <w:r w:rsidRPr="00755FD8">
              <w:rPr>
                <w:rFonts w:ascii="Tahoma" w:eastAsia="Arial" w:hAnsi="Tahoma" w:cs="Tahoma"/>
                <w:sz w:val="20"/>
                <w:szCs w:val="20"/>
              </w:rPr>
              <w:t xml:space="preserve"> de </w:t>
            </w:r>
            <w:proofErr w:type="spellStart"/>
            <w:r w:rsidRPr="00755FD8">
              <w:rPr>
                <w:rFonts w:ascii="Tahoma" w:eastAsia="Arial" w:hAnsi="Tahoma" w:cs="Tahoma"/>
                <w:sz w:val="20"/>
                <w:szCs w:val="20"/>
              </w:rPr>
              <w:t>aprendizagem</w:t>
            </w:r>
            <w:proofErr w:type="spellEnd"/>
            <w:r w:rsidRPr="00755FD8">
              <w:rPr>
                <w:rFonts w:ascii="Tahoma" w:eastAsia="Arial" w:hAnsi="Tahoma" w:cs="Tahoma"/>
                <w:sz w:val="20"/>
                <w:szCs w:val="20"/>
              </w:rPr>
              <w:t>.</w:t>
            </w:r>
          </w:p>
        </w:tc>
      </w:tr>
      <w:tr w:rsidR="002E7B11" w:rsidRPr="00A37AA2" w14:paraId="2DB673CF" w14:textId="77777777" w:rsidTr="00382910">
        <w:tc>
          <w:tcPr>
            <w:tcW w:w="3005" w:type="dxa"/>
          </w:tcPr>
          <w:p w14:paraId="1FB70A22" w14:textId="4B456373" w:rsidR="002E7B11" w:rsidRPr="00755FD8" w:rsidRDefault="002E7B11" w:rsidP="00755FD8">
            <w:pPr>
              <w:spacing w:before="120" w:after="120"/>
              <w:rPr>
                <w:rFonts w:ascii="Tahoma" w:hAnsi="Tahoma" w:cs="Tahoma"/>
                <w:b/>
                <w:color w:val="0070C0"/>
                <w:sz w:val="20"/>
                <w:szCs w:val="20"/>
              </w:rPr>
            </w:pPr>
            <w:proofErr w:type="spellStart"/>
            <w:r w:rsidRPr="00755FD8">
              <w:rPr>
                <w:rFonts w:ascii="Tahoma" w:hAnsi="Tahoma" w:cs="Tahoma"/>
                <w:b/>
                <w:color w:val="0070C0"/>
                <w:sz w:val="20"/>
                <w:szCs w:val="20"/>
              </w:rPr>
              <w:t>Texto</w:t>
            </w:r>
            <w:proofErr w:type="spellEnd"/>
            <w:r w:rsidRPr="00755FD8">
              <w:rPr>
                <w:rFonts w:ascii="Tahoma" w:hAnsi="Tahoma" w:cs="Tahoma"/>
                <w:b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755FD8">
              <w:rPr>
                <w:rFonts w:ascii="Tahoma" w:hAnsi="Tahoma" w:cs="Tahoma"/>
                <w:b/>
                <w:color w:val="0070C0"/>
                <w:sz w:val="20"/>
                <w:szCs w:val="20"/>
              </w:rPr>
              <w:t>em</w:t>
            </w:r>
            <w:proofErr w:type="spellEnd"/>
            <w:r w:rsidRPr="00755FD8">
              <w:rPr>
                <w:rFonts w:ascii="Tahoma" w:hAnsi="Tahoma" w:cs="Tahoma"/>
                <w:b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755FD8">
              <w:rPr>
                <w:rFonts w:ascii="Tahoma" w:hAnsi="Tahoma" w:cs="Tahoma"/>
                <w:b/>
                <w:color w:val="0070C0"/>
                <w:sz w:val="20"/>
                <w:szCs w:val="20"/>
              </w:rPr>
              <w:t>azul</w:t>
            </w:r>
            <w:proofErr w:type="spellEnd"/>
          </w:p>
        </w:tc>
        <w:tc>
          <w:tcPr>
            <w:tcW w:w="6576" w:type="dxa"/>
          </w:tcPr>
          <w:p w14:paraId="179E447F" w14:textId="532C5139" w:rsidR="002E7B11" w:rsidRPr="00741380" w:rsidRDefault="002E7B11" w:rsidP="00755FD8">
            <w:pPr>
              <w:spacing w:before="120" w:after="120"/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</w:pPr>
            <w:r w:rsidRPr="00741380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Forma de acompanhar o desenvolvimento das aprendizagens.</w:t>
            </w:r>
          </w:p>
        </w:tc>
      </w:tr>
    </w:tbl>
    <w:p w14:paraId="111CC139" w14:textId="336714EE" w:rsidR="002E7B11" w:rsidRDefault="002E7B11" w:rsidP="001363A3">
      <w:pPr>
        <w:pStyle w:val="00P1"/>
      </w:pPr>
    </w:p>
    <w:tbl>
      <w:tblPr>
        <w:tblW w:w="9586" w:type="dxa"/>
        <w:tblLayout w:type="fixed"/>
        <w:tblLook w:val="04A0" w:firstRow="1" w:lastRow="0" w:firstColumn="1" w:lastColumn="0" w:noHBand="0" w:noVBand="1"/>
      </w:tblPr>
      <w:tblGrid>
        <w:gridCol w:w="6350"/>
        <w:gridCol w:w="794"/>
        <w:gridCol w:w="794"/>
        <w:gridCol w:w="1648"/>
      </w:tblGrid>
      <w:tr w:rsidR="00382910" w:rsidRPr="002E7B11" w14:paraId="6DDBAEC6" w14:textId="77777777" w:rsidTr="004652C9">
        <w:trPr>
          <w:trHeight w:val="24"/>
        </w:trPr>
        <w:tc>
          <w:tcPr>
            <w:tcW w:w="635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E29D95" w14:textId="77777777" w:rsidR="002E7B11" w:rsidRPr="00741380" w:rsidRDefault="002E7B11" w:rsidP="00755FD8">
            <w:pPr>
              <w:spacing w:before="120" w:after="120"/>
              <w:rPr>
                <w:rFonts w:ascii="Tahoma" w:hAnsi="Tahoma" w:cs="Tahoma"/>
                <w:bCs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50C42489" w14:textId="43781B8D" w:rsidR="002E7B11" w:rsidRPr="00755FD8" w:rsidRDefault="002E7B11" w:rsidP="00755FD8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55FD8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Sim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0FBA7995" w14:textId="70633449" w:rsidR="002E7B11" w:rsidRPr="00755FD8" w:rsidRDefault="002E7B11" w:rsidP="00755FD8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spellStart"/>
            <w:r w:rsidRPr="00755FD8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Não</w:t>
            </w:r>
            <w:proofErr w:type="spellEnd"/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0506B85E" w14:textId="357AADEB" w:rsidR="002E7B11" w:rsidRPr="00755FD8" w:rsidRDefault="002E7B11" w:rsidP="00755FD8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spellStart"/>
            <w:r w:rsidRPr="00755FD8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Parcialmente</w:t>
            </w:r>
            <w:proofErr w:type="spellEnd"/>
          </w:p>
        </w:tc>
      </w:tr>
      <w:tr w:rsidR="00382910" w:rsidRPr="00A37AA2" w14:paraId="71D1582D" w14:textId="77777777" w:rsidTr="004652C9">
        <w:trPr>
          <w:trHeight w:val="24"/>
        </w:trPr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B5BA3" w14:textId="033206D3" w:rsidR="003119D9" w:rsidRPr="00741380" w:rsidRDefault="003119D9" w:rsidP="00522E18">
            <w:pPr>
              <w:spacing w:before="120" w:after="12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741380">
              <w:rPr>
                <w:rFonts w:ascii="Tahoma" w:hAnsi="Tahoma" w:cs="Tahoma"/>
                <w:b/>
                <w:sz w:val="20"/>
                <w:szCs w:val="20"/>
                <w:lang w:val="pt-BR"/>
              </w:rPr>
              <w:t>1.</w:t>
            </w:r>
            <w:r w:rsidRPr="00741380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B108DE" w:rsidRPr="00B108DE">
              <w:rPr>
                <w:rFonts w:ascii="Tahoma" w:hAnsi="Tahoma" w:cs="Tahoma"/>
                <w:sz w:val="20"/>
                <w:szCs w:val="20"/>
                <w:lang w:val="pt-BR"/>
              </w:rPr>
              <w:t>Os estudantes são capazes de compreender o conceito de linguagem e conhecer as quatro principais linguagens da arte?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73DC7" w14:textId="77777777" w:rsidR="003119D9" w:rsidRPr="00741380" w:rsidRDefault="003119D9" w:rsidP="00755FD8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9D2A9" w14:textId="77777777" w:rsidR="003119D9" w:rsidRPr="00741380" w:rsidRDefault="003119D9" w:rsidP="00755FD8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36F4A" w14:textId="77777777" w:rsidR="003119D9" w:rsidRPr="00741380" w:rsidRDefault="003119D9" w:rsidP="00755FD8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tr w:rsidR="003119D9" w:rsidRPr="00A37AA2" w14:paraId="6AFDBB10" w14:textId="77777777" w:rsidTr="004652C9">
        <w:trPr>
          <w:trHeight w:val="24"/>
        </w:trPr>
        <w:tc>
          <w:tcPr>
            <w:tcW w:w="95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9D99A" w14:textId="3A0259BE" w:rsidR="003119D9" w:rsidRPr="00741380" w:rsidRDefault="00B108DE" w:rsidP="00576260">
            <w:pPr>
              <w:spacing w:before="120" w:after="120"/>
              <w:jc w:val="both"/>
              <w:rPr>
                <w:rFonts w:ascii="Tahoma" w:hAnsi="Tahoma" w:cs="Tahoma"/>
                <w:bCs/>
                <w:color w:val="0070C0"/>
                <w:sz w:val="20"/>
                <w:szCs w:val="20"/>
                <w:lang w:val="pt-BR"/>
              </w:rPr>
            </w:pPr>
            <w:r w:rsidRPr="00B108DE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Mostre pequenos vídeos que contemplem as linguagens artísticas, complementando cada uma delas com suas palavras e </w:t>
            </w:r>
            <w:r w:rsidR="00C70401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as </w:t>
            </w:r>
            <w:r w:rsidRPr="00B108DE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observações que julgar relevantes.</w:t>
            </w:r>
          </w:p>
        </w:tc>
      </w:tr>
      <w:tr w:rsidR="003119D9" w:rsidRPr="00A37AA2" w14:paraId="633C4A2A" w14:textId="77777777" w:rsidTr="004652C9">
        <w:trPr>
          <w:trHeight w:val="24"/>
        </w:trPr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6A36C" w14:textId="413D6E02" w:rsidR="003119D9" w:rsidRPr="00741380" w:rsidRDefault="003119D9" w:rsidP="00755FD8">
            <w:pPr>
              <w:spacing w:before="120" w:after="120"/>
              <w:rPr>
                <w:rFonts w:ascii="Tahoma" w:hAnsi="Tahoma" w:cs="Tahoma"/>
                <w:bCs/>
                <w:sz w:val="20"/>
                <w:szCs w:val="20"/>
                <w:lang w:val="pt-BR"/>
              </w:rPr>
            </w:pPr>
            <w:r w:rsidRPr="00741380">
              <w:rPr>
                <w:rFonts w:ascii="Tahoma" w:hAnsi="Tahoma" w:cs="Tahoma"/>
                <w:b/>
                <w:sz w:val="20"/>
                <w:szCs w:val="20"/>
                <w:lang w:val="pt-BR"/>
              </w:rPr>
              <w:t>2.</w:t>
            </w:r>
            <w:r w:rsidRPr="00741380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B108DE" w:rsidRPr="00B108DE">
              <w:rPr>
                <w:rFonts w:ascii="Tahoma" w:hAnsi="Tahoma" w:cs="Tahoma"/>
                <w:sz w:val="20"/>
                <w:szCs w:val="20"/>
                <w:lang w:val="pt-BR"/>
              </w:rPr>
              <w:t>Os estudantes conseguem entender as características e os elementos que compõem as Artes visuais?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824CD" w14:textId="77777777" w:rsidR="003119D9" w:rsidRPr="00741380" w:rsidRDefault="003119D9" w:rsidP="00755FD8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899A6" w14:textId="77777777" w:rsidR="003119D9" w:rsidRPr="00741380" w:rsidRDefault="003119D9" w:rsidP="00755FD8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B5296" w14:textId="77777777" w:rsidR="003119D9" w:rsidRPr="00741380" w:rsidRDefault="003119D9" w:rsidP="00755FD8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tr w:rsidR="003119D9" w:rsidRPr="00FC0913" w14:paraId="04B9A7DA" w14:textId="77777777" w:rsidTr="004652C9">
        <w:trPr>
          <w:trHeight w:val="24"/>
        </w:trPr>
        <w:tc>
          <w:tcPr>
            <w:tcW w:w="95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E2B8E" w14:textId="626F76FA" w:rsidR="003119D9" w:rsidRPr="00741380" w:rsidRDefault="00B108DE" w:rsidP="00C70401">
            <w:pPr>
              <w:spacing w:before="120" w:after="120"/>
              <w:jc w:val="both"/>
              <w:rPr>
                <w:rFonts w:ascii="Tahoma" w:hAnsi="Tahoma" w:cs="Tahoma"/>
                <w:bCs/>
                <w:color w:val="0070C0"/>
                <w:sz w:val="20"/>
                <w:szCs w:val="20"/>
                <w:lang w:val="pt-BR"/>
              </w:rPr>
            </w:pPr>
            <w:r w:rsidRPr="00B108DE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Procure por obras que tratem de um mesmo tema, utilizando materiais e modalidades das Artes visuais diferentes. Por exemplo, uma pintura, um desenho, uma fotografia, uma escultura de uma mesma espécie de animal. Apresente as imagens para os estudantes e questione: “Quais elementos distinguem uma modalidade da outra?”</w:t>
            </w:r>
            <w:r w:rsidR="00C70401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.</w:t>
            </w:r>
            <w:r w:rsidRPr="00B108DE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 Instigue-os a aguçar suas percepções</w:t>
            </w:r>
            <w:r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.</w:t>
            </w:r>
          </w:p>
        </w:tc>
      </w:tr>
    </w:tbl>
    <w:p w14:paraId="6DA6C513" w14:textId="05C81D5D" w:rsidR="003119D9" w:rsidRDefault="003119D9">
      <w:pPr>
        <w:rPr>
          <w:rFonts w:ascii="Cambria-Bold" w:eastAsia="Arial" w:hAnsi="Cambria-Bold" w:cs="Cambria-Bold"/>
          <w:b/>
          <w:bCs/>
          <w:caps/>
          <w:color w:val="000000"/>
          <w:sz w:val="32"/>
          <w:szCs w:val="32"/>
          <w:lang w:val="pt-BR" w:eastAsia="es-ES"/>
        </w:rPr>
      </w:pPr>
    </w:p>
    <w:p w14:paraId="343E67E9" w14:textId="15A54276" w:rsidR="002E7B11" w:rsidRDefault="00B9109E" w:rsidP="001363A3">
      <w:pPr>
        <w:pStyle w:val="00P1"/>
      </w:pPr>
      <w:r w:rsidRPr="007C78D3">
        <w:t>Sugestões para acompanhar o desenvolvimento dos estudantes</w:t>
      </w:r>
    </w:p>
    <w:p w14:paraId="7FF35759" w14:textId="77777777" w:rsidR="003F3A20" w:rsidRPr="007C78D3" w:rsidRDefault="003F3A20" w:rsidP="001363A3">
      <w:pPr>
        <w:pStyle w:val="00P1"/>
      </w:pPr>
    </w:p>
    <w:p w14:paraId="120BA0AC" w14:textId="77777777" w:rsidR="00B108DE" w:rsidRPr="00B108DE" w:rsidRDefault="00B108DE" w:rsidP="00B108DE">
      <w:pPr>
        <w:pStyle w:val="00Textogeralbullet"/>
      </w:pPr>
      <w:r w:rsidRPr="00B108DE">
        <w:t xml:space="preserve">Produza uma instalação com os estudantes. Verifique na escola quais espaços podem ser utilizados. Procure trabalhar com materiais de fácil manipulação e recicláveis. </w:t>
      </w:r>
    </w:p>
    <w:p w14:paraId="59252E6F" w14:textId="4EBB9A63" w:rsidR="002E7B11" w:rsidRPr="002E7B11" w:rsidRDefault="00B108DE" w:rsidP="00B108DE">
      <w:pPr>
        <w:pStyle w:val="00Textogeralbullet"/>
      </w:pPr>
      <w:r w:rsidRPr="006C1A14">
        <w:t>Pesquise instalações adequadas para crianças</w:t>
      </w:r>
      <w:r w:rsidR="00AD75ED">
        <w:t>;</w:t>
      </w:r>
      <w:r w:rsidR="00AD75ED" w:rsidRPr="006C1A14">
        <w:t xml:space="preserve"> </w:t>
      </w:r>
      <w:r w:rsidRPr="006C1A14">
        <w:t xml:space="preserve">há coisas interessantes na internet, como dispor brinquedos que vão ser descartados ao longo de uma parede, apoiados em mesas ou pendurados por fios presos à parede. Ou preparar uma espécie de tubulação com grandes caixas de papelão unidas com fita adesiva, e que será percorrida pelos estudantes. </w:t>
      </w:r>
      <w:r w:rsidRPr="00B108DE">
        <w:rPr>
          <w:lang w:val="en-US"/>
        </w:rPr>
        <w:t xml:space="preserve">Essa </w:t>
      </w:r>
      <w:proofErr w:type="spellStart"/>
      <w:r w:rsidRPr="00B108DE">
        <w:rPr>
          <w:lang w:val="en-US"/>
        </w:rPr>
        <w:t>atividade</w:t>
      </w:r>
      <w:proofErr w:type="spellEnd"/>
      <w:r w:rsidRPr="00B108DE">
        <w:rPr>
          <w:lang w:val="en-US"/>
        </w:rPr>
        <w:t xml:space="preserve"> </w:t>
      </w:r>
      <w:proofErr w:type="spellStart"/>
      <w:r w:rsidRPr="00B108DE">
        <w:rPr>
          <w:lang w:val="en-US"/>
        </w:rPr>
        <w:t>favorece</w:t>
      </w:r>
      <w:proofErr w:type="spellEnd"/>
      <w:r w:rsidRPr="00B108DE">
        <w:rPr>
          <w:lang w:val="en-US"/>
        </w:rPr>
        <w:t xml:space="preserve"> a </w:t>
      </w:r>
      <w:proofErr w:type="spellStart"/>
      <w:r w:rsidRPr="00B108DE">
        <w:rPr>
          <w:lang w:val="en-US"/>
        </w:rPr>
        <w:t>habilidade</w:t>
      </w:r>
      <w:proofErr w:type="spellEnd"/>
      <w:r w:rsidRPr="00B108DE">
        <w:rPr>
          <w:lang w:val="en-US"/>
        </w:rPr>
        <w:t xml:space="preserve"> EF15AR01</w:t>
      </w:r>
      <w:r w:rsidR="002E7B11" w:rsidRPr="002E7B11">
        <w:t>.</w:t>
      </w:r>
    </w:p>
    <w:p w14:paraId="02733B89" w14:textId="3FD4A403" w:rsidR="002E7B11" w:rsidRPr="002149C0" w:rsidRDefault="00B108DE" w:rsidP="003F3A20">
      <w:pPr>
        <w:pStyle w:val="00Textogeralbullet"/>
      </w:pPr>
      <w:r w:rsidRPr="006C1A14">
        <w:t xml:space="preserve">Peça aos estudantes que produzam uma colagem utilizando revistas, jornais, papéis coloridos, folhas de papel sulfite, tesoura com pontas arredondadas e cola em bastão. A colagem pode ser abstrata ou formar figuras e desenhos reconhecíveis. Diga </w:t>
      </w:r>
      <w:r w:rsidR="00AD75ED">
        <w:t>à</w:t>
      </w:r>
      <w:r w:rsidRPr="006C1A14">
        <w:t xml:space="preserve"> turma </w:t>
      </w:r>
      <w:r w:rsidR="00AD75ED">
        <w:t xml:space="preserve">que </w:t>
      </w:r>
      <w:r w:rsidR="00AD75ED" w:rsidRPr="006C1A14">
        <w:t>solt</w:t>
      </w:r>
      <w:r w:rsidR="00AD75ED">
        <w:t>e</w:t>
      </w:r>
      <w:r w:rsidR="00AD75ED" w:rsidRPr="006C1A14">
        <w:t xml:space="preserve"> </w:t>
      </w:r>
      <w:r w:rsidRPr="006C1A14">
        <w:t>a imaginação! A habilidade favorecida é a EF15AR01</w:t>
      </w:r>
      <w:r w:rsidR="002E7B11" w:rsidRPr="002149C0">
        <w:t>.</w:t>
      </w:r>
    </w:p>
    <w:p w14:paraId="6607A62F" w14:textId="413EAE92" w:rsidR="00B108DE" w:rsidRDefault="00B108DE" w:rsidP="002E7B11">
      <w:pPr>
        <w:autoSpaceDE w:val="0"/>
        <w:autoSpaceDN w:val="0"/>
        <w:adjustRightInd w:val="0"/>
        <w:rPr>
          <w:rFonts w:ascii="Arial" w:eastAsia="Arial" w:hAnsi="Arial" w:cs="Arial"/>
          <w:lang w:val="pt-BR"/>
        </w:rPr>
      </w:pPr>
      <w:r>
        <w:rPr>
          <w:rFonts w:ascii="Arial" w:eastAsia="Arial" w:hAnsi="Arial" w:cs="Arial"/>
          <w:lang w:val="pt-BR"/>
        </w:rPr>
        <w:br w:type="page"/>
      </w:r>
    </w:p>
    <w:tbl>
      <w:tblPr>
        <w:tblStyle w:val="Tabelacomgrade"/>
        <w:tblW w:w="9298" w:type="dxa"/>
        <w:tblInd w:w="279" w:type="dxa"/>
        <w:tblLook w:val="04A0" w:firstRow="1" w:lastRow="0" w:firstColumn="1" w:lastColumn="0" w:noHBand="0" w:noVBand="1"/>
      </w:tblPr>
      <w:tblGrid>
        <w:gridCol w:w="9298"/>
      </w:tblGrid>
      <w:tr w:rsidR="002E7B11" w:rsidRPr="005A1A35" w14:paraId="03CACA6A" w14:textId="77777777" w:rsidTr="00345023">
        <w:tc>
          <w:tcPr>
            <w:tcW w:w="9298" w:type="dxa"/>
            <w:shd w:val="clear" w:color="auto" w:fill="808080" w:themeFill="background1" w:themeFillShade="80"/>
          </w:tcPr>
          <w:p w14:paraId="4E7F46C5" w14:textId="35845487" w:rsidR="002E7B11" w:rsidRPr="005A1A35" w:rsidRDefault="002E7B11" w:rsidP="0082646E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 w:cs="Arial"/>
                <w:b/>
                <w:lang w:val="pt-BR"/>
              </w:rPr>
            </w:pPr>
            <w:r w:rsidRPr="005A1A35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lang w:val="pt-BR"/>
              </w:rPr>
              <w:lastRenderedPageBreak/>
              <w:t>Quadro de habilidades essenciais</w:t>
            </w:r>
          </w:p>
        </w:tc>
      </w:tr>
      <w:tr w:rsidR="002E7B11" w:rsidRPr="00A37AA2" w14:paraId="2D4FA83A" w14:textId="77777777" w:rsidTr="00345023">
        <w:tc>
          <w:tcPr>
            <w:tcW w:w="9298" w:type="dxa"/>
          </w:tcPr>
          <w:p w14:paraId="15C3E5A1" w14:textId="25C739AE" w:rsidR="002E7B11" w:rsidRDefault="00B108DE" w:rsidP="00965F86">
            <w:pPr>
              <w:pStyle w:val="00Textogeral"/>
              <w:spacing w:before="120" w:after="120"/>
              <w:ind w:hanging="1"/>
              <w:rPr>
                <w:rFonts w:eastAsia="Arial"/>
              </w:rPr>
            </w:pPr>
            <w:r w:rsidRPr="006C1A14">
              <w:rPr>
                <w:rFonts w:eastAsia="Arial"/>
              </w:rPr>
              <w:t>Considerando as habilidades da BNCC – 3</w:t>
            </w:r>
            <w:r w:rsidRPr="006C1A14">
              <w:rPr>
                <w:rFonts w:eastAsia="Arial"/>
                <w:u w:val="single"/>
                <w:vertAlign w:val="superscript"/>
              </w:rPr>
              <w:t>a</w:t>
            </w:r>
            <w:r w:rsidRPr="006C1A14">
              <w:rPr>
                <w:rFonts w:eastAsia="Arial"/>
              </w:rPr>
              <w:t xml:space="preserve"> versão empregadas neste bimestre, a que consideramos </w:t>
            </w:r>
            <w:r w:rsidR="00AD75ED" w:rsidRPr="006C1A14">
              <w:rPr>
                <w:rFonts w:eastAsia="Arial"/>
              </w:rPr>
              <w:t>essencia</w:t>
            </w:r>
            <w:r w:rsidR="00AD75ED">
              <w:rPr>
                <w:rFonts w:eastAsia="Arial"/>
              </w:rPr>
              <w:t>l</w:t>
            </w:r>
            <w:r w:rsidR="00AD75ED" w:rsidRPr="006C1A14">
              <w:rPr>
                <w:rFonts w:eastAsia="Arial"/>
              </w:rPr>
              <w:t xml:space="preserve"> </w:t>
            </w:r>
            <w:r w:rsidRPr="006C1A14">
              <w:rPr>
                <w:rFonts w:eastAsia="Arial"/>
              </w:rPr>
              <w:t xml:space="preserve">para que os estudantes possam dar continuidade aos estudos </w:t>
            </w:r>
            <w:r w:rsidR="00AD75ED">
              <w:rPr>
                <w:rFonts w:eastAsia="Arial"/>
              </w:rPr>
              <w:t>é</w:t>
            </w:r>
            <w:r w:rsidR="00A61418" w:rsidRPr="006C1A14">
              <w:rPr>
                <w:rFonts w:eastAsia="Arial"/>
              </w:rPr>
              <w:t>:</w:t>
            </w:r>
          </w:p>
          <w:p w14:paraId="07AAF792" w14:textId="77777777" w:rsidR="00DA0662" w:rsidRDefault="00DA0662" w:rsidP="00965F86">
            <w:pPr>
              <w:pStyle w:val="00Textogeral"/>
              <w:spacing w:before="120" w:after="120"/>
              <w:ind w:hanging="1"/>
              <w:rPr>
                <w:rFonts w:eastAsia="Arial"/>
              </w:rPr>
            </w:pPr>
          </w:p>
          <w:p w14:paraId="03AA0A09" w14:textId="0B43BB97" w:rsidR="00A61418" w:rsidRPr="00A61418" w:rsidRDefault="00B108DE" w:rsidP="006C1A14">
            <w:pPr>
              <w:pStyle w:val="00Textogeralbullet"/>
            </w:pPr>
            <w:r w:rsidRPr="006C1A14">
              <w:t>(EF15AR01) Identificar e apreciar formas distintas das artes visuais tradicionais e contemporâneas, cultivando a percepção, o imaginário, a capacidade de simbolizar e o repertório imagético.</w:t>
            </w:r>
          </w:p>
        </w:tc>
      </w:tr>
    </w:tbl>
    <w:p w14:paraId="00AE4939" w14:textId="46256BA2" w:rsidR="00E36E09" w:rsidRDefault="005A1A35" w:rsidP="00E36E09">
      <w:pPr>
        <w:pStyle w:val="00Textogeral"/>
      </w:pPr>
      <w:r>
        <w:br w:type="page"/>
      </w:r>
    </w:p>
    <w:tbl>
      <w:tblPr>
        <w:tblW w:w="0" w:type="auto"/>
        <w:tblLayout w:type="fixed"/>
        <w:tblLook w:val="0400" w:firstRow="0" w:lastRow="0" w:firstColumn="0" w:lastColumn="0" w:noHBand="0" w:noVBand="1"/>
      </w:tblPr>
      <w:tblGrid>
        <w:gridCol w:w="6406"/>
        <w:gridCol w:w="1020"/>
        <w:gridCol w:w="1134"/>
        <w:gridCol w:w="1021"/>
      </w:tblGrid>
      <w:tr w:rsidR="007260FF" w:rsidRPr="003119D9" w14:paraId="72804925" w14:textId="77777777" w:rsidTr="009C537B">
        <w:trPr>
          <w:trHeight w:val="24"/>
        </w:trPr>
        <w:tc>
          <w:tcPr>
            <w:tcW w:w="9581" w:type="dxa"/>
            <w:gridSpan w:val="4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shd w:val="clear" w:color="auto" w:fill="808080" w:themeFill="background1" w:themeFillShade="80"/>
          </w:tcPr>
          <w:p w14:paraId="430A0576" w14:textId="231D3A0E" w:rsidR="007260FF" w:rsidRPr="00C523B9" w:rsidRDefault="003A259F" w:rsidP="008D309F">
            <w:pPr>
              <w:pStyle w:val="peso2"/>
              <w:rPr>
                <w:rFonts w:cs="Tahoma"/>
              </w:rPr>
            </w:pPr>
            <w:r w:rsidRPr="00C523B9">
              <w:rPr>
                <w:rFonts w:cs="Tahoma"/>
                <w:color w:val="FFFFFF" w:themeColor="background1"/>
              </w:rPr>
              <w:lastRenderedPageBreak/>
              <w:t>FICHA PARA AUTOAVALIAÇÃO</w:t>
            </w:r>
          </w:p>
        </w:tc>
      </w:tr>
      <w:tr w:rsidR="007260FF" w:rsidRPr="00A37AA2" w14:paraId="4317333A" w14:textId="77777777" w:rsidTr="009C537B">
        <w:trPr>
          <w:trHeight w:val="24"/>
        </w:trPr>
        <w:tc>
          <w:tcPr>
            <w:tcW w:w="9581" w:type="dxa"/>
            <w:gridSpan w:val="4"/>
            <w:tcBorders>
              <w:top w:val="single" w:sz="4" w:space="0" w:color="009999"/>
              <w:left w:val="single" w:sz="4" w:space="0" w:color="009999"/>
              <w:right w:val="single" w:sz="4" w:space="0" w:color="009999"/>
            </w:tcBorders>
          </w:tcPr>
          <w:p w14:paraId="3E830302" w14:textId="49F39073" w:rsidR="007260FF" w:rsidRPr="003F3A20" w:rsidRDefault="003A259F" w:rsidP="008D309F">
            <w:pPr>
              <w:spacing w:before="120" w:after="120"/>
              <w:rPr>
                <w:rFonts w:ascii="Tahoma" w:hAnsi="Tahoma" w:cs="Tahoma"/>
                <w:b/>
                <w:bCs/>
                <w:sz w:val="22"/>
                <w:szCs w:val="22"/>
                <w:lang w:val="pt-BR"/>
              </w:rPr>
            </w:pPr>
            <w:r w:rsidRPr="006C1A14">
              <w:rPr>
                <w:rFonts w:ascii="Tahoma" w:hAnsi="Tahoma" w:cs="Tahoma"/>
                <w:bCs/>
                <w:sz w:val="22"/>
                <w:szCs w:val="22"/>
                <w:lang w:val="pt-BR"/>
              </w:rPr>
              <w:t>MARQUE X NA CARINHA QUE RETRATA MELHOR O QUE VOCÊ SENTE AO RESPONDER A CADA QUESTÃO.</w:t>
            </w:r>
          </w:p>
        </w:tc>
      </w:tr>
      <w:tr w:rsidR="007260FF" w:rsidRPr="003119D9" w14:paraId="5EF70ECA" w14:textId="77777777" w:rsidTr="00441374">
        <w:trPr>
          <w:trHeight w:val="1178"/>
        </w:trPr>
        <w:tc>
          <w:tcPr>
            <w:tcW w:w="6406" w:type="dxa"/>
            <w:tcBorders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6C150731" w14:textId="77777777" w:rsidR="007260FF" w:rsidRPr="0089288B" w:rsidRDefault="007260FF" w:rsidP="008D309F">
            <w:pPr>
              <w:spacing w:before="120" w:after="120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111A7B87" w14:textId="6C4E8C23" w:rsidR="007260FF" w:rsidRPr="0089288B" w:rsidRDefault="007260FF" w:rsidP="004652C9">
            <w:pPr>
              <w:spacing w:before="120" w:after="6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89288B">
              <w:rPr>
                <w:rFonts w:ascii="Tahoma" w:hAnsi="Tahoma" w:cs="Tahoma"/>
                <w:b/>
                <w:bCs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66174636" wp14:editId="25ED8466">
                  <wp:extent cx="359664" cy="359664"/>
                  <wp:effectExtent l="0" t="0" r="2540" b="254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1a_f_PBA2_MD_1bim_SD1_G1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259F">
              <w:rPr>
                <w:rFonts w:ascii="Tahoma" w:hAnsi="Tahoma" w:cs="Tahoma"/>
                <w:b/>
                <w:bCs/>
                <w:sz w:val="20"/>
                <w:szCs w:val="20"/>
              </w:rPr>
              <w:br/>
            </w:r>
            <w:r w:rsidR="003A259F" w:rsidRPr="0089288B">
              <w:rPr>
                <w:rFonts w:ascii="Tahoma" w:hAnsi="Tahoma" w:cs="Tahoma"/>
                <w:b/>
                <w:bCs/>
                <w:sz w:val="20"/>
                <w:szCs w:val="20"/>
              </w:rPr>
              <w:t>SIM</w:t>
            </w:r>
          </w:p>
        </w:tc>
        <w:tc>
          <w:tcPr>
            <w:tcW w:w="1134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1BCDA8EB" w14:textId="54893116" w:rsidR="007260FF" w:rsidRPr="0089288B" w:rsidRDefault="007260FF" w:rsidP="004652C9">
            <w:pPr>
              <w:spacing w:before="120" w:after="6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89288B">
              <w:rPr>
                <w:rFonts w:ascii="Tahoma" w:hAnsi="Tahoma" w:cs="Tahoma"/>
                <w:b/>
                <w:bCs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23FCFD6C" wp14:editId="3B92CCD6">
                  <wp:extent cx="359664" cy="359664"/>
                  <wp:effectExtent l="0" t="0" r="2540" b="254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01b_f_PBA2_MD_1bim_SD1_G1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259F">
              <w:rPr>
                <w:rFonts w:ascii="Tahoma" w:hAnsi="Tahoma" w:cs="Tahoma"/>
                <w:b/>
                <w:bCs/>
                <w:sz w:val="20"/>
                <w:szCs w:val="20"/>
              </w:rPr>
              <w:br/>
            </w:r>
            <w:r w:rsidR="003A259F" w:rsidRPr="0089288B">
              <w:rPr>
                <w:rFonts w:ascii="Tahoma" w:hAnsi="Tahoma" w:cs="Tahoma"/>
                <w:b/>
                <w:bCs/>
                <w:sz w:val="20"/>
                <w:szCs w:val="20"/>
              </w:rPr>
              <w:t>MAIS OU MENOS</w:t>
            </w:r>
          </w:p>
        </w:tc>
        <w:tc>
          <w:tcPr>
            <w:tcW w:w="1021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1BD1E97D" w14:textId="0EB75C94" w:rsidR="007260FF" w:rsidRPr="0089288B" w:rsidRDefault="007260FF" w:rsidP="004652C9">
            <w:pPr>
              <w:spacing w:before="120" w:after="6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89288B">
              <w:rPr>
                <w:rFonts w:ascii="Tahoma" w:hAnsi="Tahoma" w:cs="Tahoma"/>
                <w:b/>
                <w:bCs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09C8F4DA" wp14:editId="7D661121">
                  <wp:extent cx="359664" cy="359664"/>
                  <wp:effectExtent l="0" t="0" r="2540" b="254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01c_f_PBA2_MD_1bim_SD1_G1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259F">
              <w:rPr>
                <w:rFonts w:ascii="Tahoma" w:hAnsi="Tahoma" w:cs="Tahoma"/>
                <w:b/>
                <w:bCs/>
                <w:sz w:val="20"/>
                <w:szCs w:val="20"/>
              </w:rPr>
              <w:br/>
            </w:r>
            <w:r w:rsidR="003A259F" w:rsidRPr="0089288B">
              <w:rPr>
                <w:rFonts w:ascii="Tahoma" w:hAnsi="Tahoma" w:cs="Tahoma"/>
                <w:b/>
                <w:bCs/>
                <w:sz w:val="20"/>
                <w:szCs w:val="20"/>
              </w:rPr>
              <w:t>NÃO</w:t>
            </w:r>
          </w:p>
        </w:tc>
      </w:tr>
      <w:tr w:rsidR="007260FF" w:rsidRPr="00A37AA2" w14:paraId="26D44C85" w14:textId="77777777" w:rsidTr="00441374">
        <w:trPr>
          <w:trHeight w:val="794"/>
        </w:trPr>
        <w:tc>
          <w:tcPr>
            <w:tcW w:w="6406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46FF45EE" w14:textId="33D1C34B" w:rsidR="007260FF" w:rsidRPr="00B108DE" w:rsidRDefault="003A259F" w:rsidP="007260FF">
            <w:pPr>
              <w:spacing w:before="120" w:after="120"/>
              <w:rPr>
                <w:rFonts w:ascii="Tahoma" w:hAnsi="Tahoma" w:cs="Tahoma"/>
                <w:b/>
                <w:sz w:val="22"/>
                <w:szCs w:val="22"/>
                <w:lang w:val="pt-BR"/>
              </w:rPr>
            </w:pPr>
            <w:r w:rsidRPr="006C1A14">
              <w:rPr>
                <w:rFonts w:ascii="Tahoma" w:hAnsi="Tahoma" w:cs="Tahoma"/>
                <w:sz w:val="22"/>
                <w:szCs w:val="22"/>
                <w:lang w:val="pt-BR"/>
              </w:rPr>
              <w:t>ENTENDI O QUE SIGNIFICA LINGUAGEM?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4A2AA08A" w14:textId="77777777" w:rsidR="007260FF" w:rsidRPr="00B108DE" w:rsidRDefault="007260FF" w:rsidP="008D309F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605DA93E" w14:textId="77777777" w:rsidR="007260FF" w:rsidRPr="00B108DE" w:rsidRDefault="007260FF" w:rsidP="008D309F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021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0432AAEF" w14:textId="77777777" w:rsidR="007260FF" w:rsidRPr="00B108DE" w:rsidRDefault="007260FF" w:rsidP="008D309F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</w:tr>
      <w:tr w:rsidR="007260FF" w:rsidRPr="00A37AA2" w14:paraId="01FF4787" w14:textId="77777777" w:rsidTr="00441374">
        <w:trPr>
          <w:trHeight w:val="794"/>
        </w:trPr>
        <w:tc>
          <w:tcPr>
            <w:tcW w:w="6406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39885EE9" w14:textId="0E2607B7" w:rsidR="007260FF" w:rsidRPr="00B108DE" w:rsidRDefault="003A259F" w:rsidP="007260FF">
            <w:pPr>
              <w:spacing w:before="120" w:after="120"/>
              <w:rPr>
                <w:rFonts w:ascii="Tahoma" w:hAnsi="Tahoma" w:cs="Tahoma"/>
                <w:b/>
                <w:sz w:val="22"/>
                <w:szCs w:val="22"/>
                <w:lang w:val="pt-BR"/>
              </w:rPr>
            </w:pPr>
            <w:r w:rsidRPr="006C1A14">
              <w:rPr>
                <w:rFonts w:ascii="Tahoma" w:hAnsi="Tahoma" w:cs="Tahoma"/>
                <w:sz w:val="22"/>
                <w:szCs w:val="22"/>
                <w:lang w:val="pt-BR"/>
              </w:rPr>
              <w:t>COMPREENDI QUAIS SÃO AS QUATRO PRINCIPAIS LINGUAGENS DA ARTE?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3FADED42" w14:textId="77777777" w:rsidR="007260FF" w:rsidRPr="00B108DE" w:rsidRDefault="007260FF" w:rsidP="008D309F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0E73C3F0" w14:textId="77777777" w:rsidR="007260FF" w:rsidRPr="00B108DE" w:rsidRDefault="007260FF" w:rsidP="008D309F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021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0A308231" w14:textId="77777777" w:rsidR="007260FF" w:rsidRPr="00B108DE" w:rsidRDefault="007260FF" w:rsidP="008D309F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</w:tr>
      <w:tr w:rsidR="007260FF" w:rsidRPr="00A37AA2" w14:paraId="053E0F5E" w14:textId="77777777" w:rsidTr="00441374">
        <w:trPr>
          <w:trHeight w:val="794"/>
        </w:trPr>
        <w:tc>
          <w:tcPr>
            <w:tcW w:w="6406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3967C296" w14:textId="619304DF" w:rsidR="007260FF" w:rsidRPr="00B108DE" w:rsidRDefault="003A259F" w:rsidP="00B63D7C">
            <w:pPr>
              <w:spacing w:before="120" w:after="120"/>
              <w:rPr>
                <w:rFonts w:ascii="Tahoma" w:hAnsi="Tahoma" w:cs="Tahoma"/>
                <w:bCs/>
                <w:sz w:val="22"/>
                <w:szCs w:val="22"/>
                <w:lang w:val="pt-BR"/>
              </w:rPr>
            </w:pPr>
            <w:r w:rsidRPr="006C1A14">
              <w:rPr>
                <w:rFonts w:ascii="Tahoma" w:hAnsi="Tahoma" w:cs="Tahoma"/>
                <w:sz w:val="22"/>
                <w:szCs w:val="22"/>
                <w:lang w:val="pt-BR"/>
              </w:rPr>
              <w:t>CONSEGUI PERCEBER ALGUMAS CARACTERÍSTICAS DAS ARTES VISUAIS?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5CA0C557" w14:textId="77777777" w:rsidR="007260FF" w:rsidRPr="00B108DE" w:rsidRDefault="007260FF" w:rsidP="008D309F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1EBF8B13" w14:textId="77777777" w:rsidR="007260FF" w:rsidRPr="00B108DE" w:rsidRDefault="007260FF" w:rsidP="008D309F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021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35472408" w14:textId="77777777" w:rsidR="007260FF" w:rsidRPr="00B108DE" w:rsidRDefault="007260FF" w:rsidP="008D309F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</w:tr>
      <w:tr w:rsidR="007260FF" w:rsidRPr="00A37AA2" w14:paraId="72D2BA5C" w14:textId="77777777" w:rsidTr="00441374">
        <w:trPr>
          <w:trHeight w:val="794"/>
        </w:trPr>
        <w:tc>
          <w:tcPr>
            <w:tcW w:w="6406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5B08B379" w14:textId="7F02ABFF" w:rsidR="007260FF" w:rsidRPr="00B108DE" w:rsidRDefault="003A259F" w:rsidP="007260FF">
            <w:pPr>
              <w:spacing w:before="120" w:after="120"/>
              <w:rPr>
                <w:rFonts w:ascii="Tahoma" w:hAnsi="Tahoma" w:cs="Tahoma"/>
                <w:b/>
                <w:sz w:val="22"/>
                <w:szCs w:val="22"/>
                <w:lang w:val="pt-BR"/>
              </w:rPr>
            </w:pPr>
            <w:r w:rsidRPr="006C1A14">
              <w:rPr>
                <w:rFonts w:ascii="Tahoma" w:hAnsi="Tahoma" w:cs="Tahoma"/>
                <w:sz w:val="22"/>
                <w:szCs w:val="22"/>
                <w:lang w:val="pt-BR"/>
              </w:rPr>
              <w:t>TIVE FACILIDADE PARA EXECUTAR AS ATIVIDADES PEDIDAS?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77DA0916" w14:textId="77777777" w:rsidR="007260FF" w:rsidRPr="00B108DE" w:rsidRDefault="007260FF" w:rsidP="008D309F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029B92EC" w14:textId="77777777" w:rsidR="007260FF" w:rsidRPr="00B108DE" w:rsidRDefault="007260FF" w:rsidP="008D309F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021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25601A03" w14:textId="77777777" w:rsidR="007260FF" w:rsidRPr="00B108DE" w:rsidRDefault="007260FF" w:rsidP="008D309F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</w:tr>
      <w:tr w:rsidR="00B108DE" w:rsidRPr="00A37AA2" w14:paraId="393414C0" w14:textId="77777777" w:rsidTr="00441374">
        <w:trPr>
          <w:trHeight w:val="794"/>
        </w:trPr>
        <w:tc>
          <w:tcPr>
            <w:tcW w:w="6406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40AC3D03" w14:textId="5D622801" w:rsidR="00B108DE" w:rsidRPr="006C1A14" w:rsidRDefault="003A259F" w:rsidP="007260FF">
            <w:pPr>
              <w:spacing w:before="120" w:after="120"/>
              <w:rPr>
                <w:rFonts w:ascii="Tahoma" w:hAnsi="Tahoma" w:cs="Tahoma"/>
                <w:sz w:val="22"/>
                <w:szCs w:val="22"/>
                <w:lang w:val="pt-BR"/>
              </w:rPr>
            </w:pPr>
            <w:r w:rsidRPr="006C1A14">
              <w:rPr>
                <w:rFonts w:ascii="Tahoma" w:hAnsi="Tahoma" w:cs="Tahoma"/>
                <w:sz w:val="22"/>
                <w:szCs w:val="22"/>
                <w:lang w:val="pt-BR"/>
              </w:rPr>
              <w:t>PARTICIPEI DAS AULAS E COLABOREI COM MEUS COLEGAS?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2AAD6872" w14:textId="77777777" w:rsidR="00B108DE" w:rsidRPr="00B108DE" w:rsidRDefault="00B108DE" w:rsidP="008D309F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598C9469" w14:textId="77777777" w:rsidR="00B108DE" w:rsidRPr="00B108DE" w:rsidRDefault="00B108DE" w:rsidP="008D309F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021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0126666D" w14:textId="77777777" w:rsidR="00B108DE" w:rsidRPr="00B108DE" w:rsidRDefault="00B108DE" w:rsidP="008D309F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</w:tr>
      <w:tr w:rsidR="007260FF" w:rsidRPr="003119D9" w14:paraId="77F503FF" w14:textId="77777777" w:rsidTr="009C537B">
        <w:trPr>
          <w:trHeight w:val="24"/>
        </w:trPr>
        <w:tc>
          <w:tcPr>
            <w:tcW w:w="9581" w:type="dxa"/>
            <w:gridSpan w:val="4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38E02F10" w14:textId="33ECDC89" w:rsidR="007260FF" w:rsidRPr="00B108DE" w:rsidRDefault="003A259F" w:rsidP="008D309F">
            <w:pPr>
              <w:spacing w:before="120" w:after="120"/>
              <w:rPr>
                <w:rFonts w:ascii="Tahoma" w:hAnsi="Tahoma" w:cs="Tahoma"/>
                <w:sz w:val="22"/>
                <w:szCs w:val="22"/>
                <w:lang w:val="pt-BR"/>
              </w:rPr>
            </w:pPr>
            <w:r w:rsidRPr="006C1A14">
              <w:rPr>
                <w:rFonts w:ascii="Tahoma" w:hAnsi="Tahoma" w:cs="Tahoma"/>
                <w:sz w:val="22"/>
                <w:szCs w:val="22"/>
                <w:lang w:val="pt-BR"/>
              </w:rPr>
              <w:t xml:space="preserve">NAS QUESTÕES </w:t>
            </w:r>
            <w:r w:rsidR="00A37AA2">
              <w:rPr>
                <w:rFonts w:ascii="Tahoma" w:hAnsi="Tahoma" w:cs="Tahoma"/>
                <w:sz w:val="22"/>
                <w:szCs w:val="22"/>
                <w:lang w:val="pt-BR"/>
              </w:rPr>
              <w:t>EM QUE</w:t>
            </w:r>
            <w:r w:rsidR="00A37AA2" w:rsidRPr="006C1A14">
              <w:rPr>
                <w:rFonts w:ascii="Tahoma" w:hAnsi="Tahoma" w:cs="Tahoma"/>
                <w:sz w:val="22"/>
                <w:szCs w:val="22"/>
                <w:lang w:val="pt-BR"/>
              </w:rPr>
              <w:t xml:space="preserve"> </w:t>
            </w:r>
            <w:r w:rsidRPr="006C1A14">
              <w:rPr>
                <w:rFonts w:ascii="Tahoma" w:hAnsi="Tahoma" w:cs="Tahoma"/>
                <w:sz w:val="22"/>
                <w:szCs w:val="22"/>
                <w:lang w:val="pt-BR"/>
              </w:rPr>
              <w:t xml:space="preserve">VOCÊ RESPONDEU </w:t>
            </w:r>
            <w:r w:rsidRPr="006C1A14">
              <w:rPr>
                <w:rFonts w:ascii="Tahoma" w:hAnsi="Tahoma" w:cs="Tahoma"/>
                <w:b/>
                <w:sz w:val="22"/>
                <w:szCs w:val="22"/>
                <w:lang w:val="pt-BR"/>
              </w:rPr>
              <w:t>NÃO</w:t>
            </w:r>
            <w:r w:rsidRPr="006C1A14">
              <w:rPr>
                <w:rFonts w:ascii="Tahoma" w:hAnsi="Tahoma" w:cs="Tahoma"/>
                <w:sz w:val="22"/>
                <w:szCs w:val="22"/>
                <w:lang w:val="pt-BR"/>
              </w:rPr>
              <w:t>, O QUE ACREDITA QUE PRECISA FAZER PARA MELHORAR?</w:t>
            </w:r>
          </w:p>
          <w:p w14:paraId="0B7A4F35" w14:textId="045A8D2B" w:rsidR="007260FF" w:rsidRPr="00B108DE" w:rsidRDefault="003A259F" w:rsidP="008D309F">
            <w:pPr>
              <w:spacing w:before="360" w:after="120"/>
              <w:rPr>
                <w:rFonts w:ascii="Tahoma" w:hAnsi="Tahoma" w:cs="Tahoma"/>
                <w:sz w:val="20"/>
                <w:szCs w:val="20"/>
              </w:rPr>
            </w:pPr>
            <w:r w:rsidRPr="00B108DE"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6E3D6849" w14:textId="3E47D2B0" w:rsidR="007260FF" w:rsidRPr="00B108DE" w:rsidRDefault="003A259F" w:rsidP="003A259F">
            <w:pPr>
              <w:spacing w:before="440" w:after="120"/>
              <w:rPr>
                <w:rFonts w:ascii="Tahoma" w:hAnsi="Tahoma" w:cs="Tahoma"/>
                <w:sz w:val="20"/>
                <w:szCs w:val="20"/>
              </w:rPr>
            </w:pPr>
            <w:r w:rsidRPr="00B108DE"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44D6B606" w14:textId="6667EE4A" w:rsidR="007260FF" w:rsidRPr="00B108DE" w:rsidRDefault="003A259F" w:rsidP="003A259F">
            <w:pPr>
              <w:spacing w:before="440" w:after="120"/>
              <w:rPr>
                <w:rFonts w:ascii="Tahoma" w:hAnsi="Tahoma" w:cs="Tahoma"/>
                <w:sz w:val="20"/>
                <w:szCs w:val="20"/>
              </w:rPr>
            </w:pPr>
            <w:r w:rsidRPr="00B108DE"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7C11E79B" w14:textId="5C25B511" w:rsidR="007260FF" w:rsidRPr="00B108DE" w:rsidRDefault="003A259F" w:rsidP="003A259F">
            <w:pPr>
              <w:spacing w:before="440" w:after="120"/>
              <w:rPr>
                <w:rFonts w:ascii="Tahoma" w:hAnsi="Tahoma" w:cs="Tahoma"/>
                <w:sz w:val="20"/>
                <w:szCs w:val="20"/>
              </w:rPr>
            </w:pPr>
            <w:r w:rsidRPr="00B108DE"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55EF26EF" w14:textId="73D79831" w:rsidR="007260FF" w:rsidRPr="00B108DE" w:rsidRDefault="003A259F" w:rsidP="003A259F">
            <w:pPr>
              <w:spacing w:before="440" w:after="120"/>
              <w:rPr>
                <w:rFonts w:ascii="Tahoma" w:hAnsi="Tahoma" w:cs="Tahoma"/>
                <w:sz w:val="20"/>
                <w:szCs w:val="20"/>
              </w:rPr>
            </w:pPr>
            <w:r w:rsidRPr="00B108DE"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52B581F4" w14:textId="7C501B81" w:rsidR="007260FF" w:rsidRPr="00B108DE" w:rsidRDefault="003A259F" w:rsidP="003A259F">
            <w:pPr>
              <w:spacing w:before="440" w:after="120"/>
              <w:rPr>
                <w:rFonts w:ascii="Tahoma" w:hAnsi="Tahoma" w:cs="Tahoma"/>
                <w:sz w:val="20"/>
                <w:szCs w:val="20"/>
              </w:rPr>
            </w:pPr>
            <w:r w:rsidRPr="00B108DE"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035716CC" w14:textId="7FC3A554" w:rsidR="007260FF" w:rsidRPr="00B108DE" w:rsidRDefault="003A259F" w:rsidP="003A259F">
            <w:pPr>
              <w:spacing w:before="440" w:after="120"/>
              <w:rPr>
                <w:rFonts w:ascii="Tahoma" w:hAnsi="Tahoma" w:cs="Tahoma"/>
                <w:sz w:val="20"/>
                <w:szCs w:val="20"/>
              </w:rPr>
            </w:pPr>
            <w:r w:rsidRPr="00B108DE"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730DEAC9" w14:textId="633F5097" w:rsidR="007260FF" w:rsidRPr="00B108DE" w:rsidRDefault="003A259F" w:rsidP="003A259F">
            <w:pPr>
              <w:spacing w:before="440" w:after="120"/>
              <w:rPr>
                <w:rFonts w:ascii="Tahoma" w:hAnsi="Tahoma" w:cs="Tahoma"/>
                <w:sz w:val="20"/>
                <w:szCs w:val="20"/>
              </w:rPr>
            </w:pPr>
            <w:r w:rsidRPr="00B108DE"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</w:tc>
      </w:tr>
    </w:tbl>
    <w:p w14:paraId="0DA74BE5" w14:textId="77777777" w:rsidR="007260FF" w:rsidRPr="0078075A" w:rsidRDefault="007260FF" w:rsidP="003611F9">
      <w:pPr>
        <w:pStyle w:val="Estilo00Textogeral10ptPrimeiralinha0cm"/>
      </w:pPr>
    </w:p>
    <w:sectPr w:rsidR="007260FF" w:rsidRPr="0078075A" w:rsidSect="004652C9">
      <w:headerReference w:type="default" r:id="rId11"/>
      <w:footerReference w:type="default" r:id="rId12"/>
      <w:pgSz w:w="11900" w:h="16840"/>
      <w:pgMar w:top="2268" w:right="1134" w:bottom="1134" w:left="1134" w:header="1134" w:footer="85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C0E1BD" w14:textId="77777777" w:rsidR="003A6E31" w:rsidRDefault="003A6E31" w:rsidP="004413B1">
      <w:r>
        <w:separator/>
      </w:r>
    </w:p>
    <w:p w14:paraId="0BA0D160" w14:textId="77777777" w:rsidR="003A6E31" w:rsidRDefault="003A6E31"/>
  </w:endnote>
  <w:endnote w:type="continuationSeparator" w:id="0">
    <w:p w14:paraId="457E3195" w14:textId="77777777" w:rsidR="003A6E31" w:rsidRDefault="003A6E31" w:rsidP="004413B1">
      <w:r>
        <w:continuationSeparator/>
      </w:r>
    </w:p>
    <w:p w14:paraId="1540E9D0" w14:textId="77777777" w:rsidR="003A6E31" w:rsidRDefault="003A6E3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260D3547-B31B-46BB-ACE2-72A51CF14EC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D77F753B-6C9C-40B0-BFEE-3C9A42E59F57}"/>
    <w:embedBold r:id="rId3" w:fontKey="{186F9675-6D55-44F8-9B93-3332A6D287E4}"/>
    <w:embedItalic r:id="rId4" w:fontKey="{607DD7C2-E647-411C-9F5A-0811FEE5FB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96F50E1-6D02-410B-9A6A-3517A773116E}"/>
    <w:embedBold r:id="rId6" w:fontKey="{A388B29B-BB1F-434F-82E4-4EB327E8F0DE}"/>
  </w:font>
  <w:font w:name="Cambria-Bold">
    <w:altName w:val="Times New Roman"/>
    <w:charset w:val="00"/>
    <w:family w:val="roman"/>
    <w:pitch w:val="variable"/>
    <w:sig w:usb0="00000001" w:usb1="4000045F" w:usb2="00000000" w:usb3="00000000" w:csb0="0000019F" w:csb1="00000000"/>
  </w:font>
  <w:font w:name="Cambria-BoldItalic"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853E04" w14:textId="778827E7" w:rsidR="004652C9" w:rsidRPr="007E3DAC" w:rsidRDefault="004652C9" w:rsidP="004652C9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622180">
      <w:rPr>
        <w:rStyle w:val="Nmerodepgina"/>
        <w:noProof/>
      </w:rPr>
      <w:t>6</w:t>
    </w:r>
    <w:r w:rsidRPr="007E3DAC">
      <w:rPr>
        <w:rStyle w:val="Nmerodepgina"/>
      </w:rPr>
      <w:fldChar w:fldCharType="end"/>
    </w:r>
  </w:p>
  <w:p w14:paraId="0134EAB9" w14:textId="5FEA856D" w:rsidR="006F659F" w:rsidRPr="00ED7A85" w:rsidRDefault="006F659F" w:rsidP="00D02CAD">
    <w:pPr>
      <w:shd w:val="clear" w:color="auto" w:fill="FFFFFF"/>
      <w:ind w:right="1361"/>
      <w:rPr>
        <w:rFonts w:ascii="Tahoma" w:eastAsia="Times New Roman" w:hAnsi="Tahoma" w:cs="Tahoma"/>
        <w:color w:val="212121"/>
        <w:sz w:val="14"/>
        <w:szCs w:val="14"/>
        <w:lang w:val="pt-BR" w:eastAsia="pt-BR"/>
      </w:rPr>
    </w:pPr>
    <w:r w:rsidRPr="00ED7A85">
      <w:rPr>
        <w:rFonts w:ascii="Tahoma" w:eastAsia="Times New Roman" w:hAnsi="Tahoma" w:cs="Tahoma"/>
        <w:color w:val="212121"/>
        <w:sz w:val="14"/>
        <w:szCs w:val="14"/>
        <w:lang w:val="pt-BR" w:eastAsia="pt-BR"/>
      </w:rPr>
      <w:t>Este material está em Licença Aberta</w:t>
    </w:r>
    <w:r>
      <w:rPr>
        <w:rFonts w:ascii="Tahoma" w:eastAsia="Times New Roman" w:hAnsi="Tahoma" w:cs="Tahoma"/>
        <w:color w:val="212121"/>
        <w:sz w:val="14"/>
        <w:szCs w:val="14"/>
        <w:lang w:val="pt-BR" w:eastAsia="pt-BR"/>
      </w:rPr>
      <w:t xml:space="preserve"> </w:t>
    </w:r>
    <w:r>
      <w:rPr>
        <w:rFonts w:ascii="Tahoma" w:eastAsia="Times New Roman" w:hAnsi="Tahoma" w:cs="Tahoma"/>
        <w:sz w:val="14"/>
        <w:szCs w:val="14"/>
        <w:lang w:val="pt-BR" w:eastAsia="pt-BR"/>
      </w:rPr>
      <w:t>—</w:t>
    </w:r>
    <w:r w:rsidRPr="00ED7A85">
      <w:rPr>
        <w:rFonts w:ascii="Tahoma" w:eastAsia="Times New Roman" w:hAnsi="Tahoma" w:cs="Tahoma"/>
        <w:sz w:val="14"/>
        <w:szCs w:val="14"/>
        <w:lang w:val="pt-BR" w:eastAsia="pt-BR"/>
      </w:rPr>
      <w:t xml:space="preserve"> CC BY NC</w:t>
    </w:r>
    <w:r>
      <w:rPr>
        <w:rFonts w:ascii="Tahoma" w:eastAsia="Times New Roman" w:hAnsi="Tahoma" w:cs="Tahoma"/>
        <w:sz w:val="14"/>
        <w:szCs w:val="14"/>
        <w:lang w:val="pt-BR" w:eastAsia="pt-BR"/>
      </w:rPr>
      <w:t xml:space="preserve"> </w:t>
    </w:r>
    <w:r w:rsidRPr="00ED7A85">
      <w:rPr>
        <w:rFonts w:ascii="Tahoma" w:eastAsia="Times New Roman" w:hAnsi="Tahoma" w:cs="Tahoma"/>
        <w:color w:val="212121"/>
        <w:sz w:val="14"/>
        <w:szCs w:val="14"/>
        <w:lang w:val="pt-BR" w:eastAsia="pt-BR"/>
      </w:rPr>
      <w:t>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3BEF27" w14:textId="77777777" w:rsidR="003A6E31" w:rsidRDefault="003A6E31" w:rsidP="004413B1">
      <w:r>
        <w:separator/>
      </w:r>
    </w:p>
    <w:p w14:paraId="085271AE" w14:textId="77777777" w:rsidR="003A6E31" w:rsidRDefault="003A6E31"/>
  </w:footnote>
  <w:footnote w:type="continuationSeparator" w:id="0">
    <w:p w14:paraId="6E58BDA7" w14:textId="77777777" w:rsidR="003A6E31" w:rsidRDefault="003A6E31" w:rsidP="004413B1">
      <w:r>
        <w:continuationSeparator/>
      </w:r>
    </w:p>
    <w:p w14:paraId="5D709053" w14:textId="77777777" w:rsidR="003A6E31" w:rsidRDefault="003A6E3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7C3264" w14:textId="2B075531" w:rsidR="0020231F" w:rsidRDefault="006C1A14" w:rsidP="00A51955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  <w:lang w:val="pt-BR" w:eastAsia="pt-BR"/>
      </w:rPr>
      <w:drawing>
        <wp:inline distT="0" distB="0" distL="0" distR="0" wp14:anchorId="535BF724" wp14:editId="5CE74FD8">
          <wp:extent cx="5940000" cy="288000"/>
          <wp:effectExtent l="0" t="0" r="0" b="0"/>
          <wp:docPr id="1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A1_MD_2Bim_G19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9FEE3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A5061EE"/>
    <w:multiLevelType w:val="hybridMultilevel"/>
    <w:tmpl w:val="54B4E65A"/>
    <w:lvl w:ilvl="0" w:tplc="B0588F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C9017F8"/>
    <w:multiLevelType w:val="hybridMultilevel"/>
    <w:tmpl w:val="D18EF08C"/>
    <w:lvl w:ilvl="0" w:tplc="CD6885AC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393F6D"/>
    <w:multiLevelType w:val="hybridMultilevel"/>
    <w:tmpl w:val="1124DF9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7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5B3937"/>
    <w:multiLevelType w:val="hybridMultilevel"/>
    <w:tmpl w:val="643CD2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7"/>
  </w:num>
  <w:num w:numId="3">
    <w:abstractNumId w:val="19"/>
  </w:num>
  <w:num w:numId="4">
    <w:abstractNumId w:val="15"/>
  </w:num>
  <w:num w:numId="5">
    <w:abstractNumId w:val="21"/>
  </w:num>
  <w:num w:numId="6">
    <w:abstractNumId w:val="20"/>
  </w:num>
  <w:num w:numId="7">
    <w:abstractNumId w:val="14"/>
  </w:num>
  <w:num w:numId="8">
    <w:abstractNumId w:val="11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6"/>
  </w:num>
  <w:num w:numId="21">
    <w:abstractNumId w:val="11"/>
  </w:num>
  <w:num w:numId="22">
    <w:abstractNumId w:val="11"/>
  </w:num>
  <w:num w:numId="23">
    <w:abstractNumId w:val="18"/>
  </w:num>
  <w:num w:numId="24">
    <w:abstractNumId w:val="12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284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3FCE"/>
    <w:rsid w:val="000015D6"/>
    <w:rsid w:val="00003000"/>
    <w:rsid w:val="000040DB"/>
    <w:rsid w:val="00010F78"/>
    <w:rsid w:val="00026313"/>
    <w:rsid w:val="0002726E"/>
    <w:rsid w:val="00031808"/>
    <w:rsid w:val="00040117"/>
    <w:rsid w:val="00040EF3"/>
    <w:rsid w:val="00041F5D"/>
    <w:rsid w:val="000424E7"/>
    <w:rsid w:val="00046BEA"/>
    <w:rsid w:val="00053B50"/>
    <w:rsid w:val="00067A2E"/>
    <w:rsid w:val="0007770C"/>
    <w:rsid w:val="00084C26"/>
    <w:rsid w:val="0008727A"/>
    <w:rsid w:val="00091261"/>
    <w:rsid w:val="00092A27"/>
    <w:rsid w:val="00095B8A"/>
    <w:rsid w:val="000A082D"/>
    <w:rsid w:val="000A2670"/>
    <w:rsid w:val="000B3883"/>
    <w:rsid w:val="000B48BA"/>
    <w:rsid w:val="000C0DE3"/>
    <w:rsid w:val="000D1A7B"/>
    <w:rsid w:val="000D70FF"/>
    <w:rsid w:val="000E168D"/>
    <w:rsid w:val="000E3474"/>
    <w:rsid w:val="000E589A"/>
    <w:rsid w:val="000E6C6D"/>
    <w:rsid w:val="000F1EC0"/>
    <w:rsid w:val="000F32DF"/>
    <w:rsid w:val="001003C6"/>
    <w:rsid w:val="00111311"/>
    <w:rsid w:val="0011317C"/>
    <w:rsid w:val="00116338"/>
    <w:rsid w:val="00127564"/>
    <w:rsid w:val="00127B74"/>
    <w:rsid w:val="00135653"/>
    <w:rsid w:val="001363A3"/>
    <w:rsid w:val="00142888"/>
    <w:rsid w:val="001466AC"/>
    <w:rsid w:val="00156625"/>
    <w:rsid w:val="00157F7A"/>
    <w:rsid w:val="001636FD"/>
    <w:rsid w:val="00167AA4"/>
    <w:rsid w:val="00182338"/>
    <w:rsid w:val="00187518"/>
    <w:rsid w:val="00196A45"/>
    <w:rsid w:val="001A2F5D"/>
    <w:rsid w:val="001A54AC"/>
    <w:rsid w:val="001A57BC"/>
    <w:rsid w:val="001B7942"/>
    <w:rsid w:val="001D0989"/>
    <w:rsid w:val="001E24DF"/>
    <w:rsid w:val="001F09CE"/>
    <w:rsid w:val="001F0F7C"/>
    <w:rsid w:val="001F247A"/>
    <w:rsid w:val="001F3D07"/>
    <w:rsid w:val="001F3F13"/>
    <w:rsid w:val="001F4291"/>
    <w:rsid w:val="001F55C0"/>
    <w:rsid w:val="001F725D"/>
    <w:rsid w:val="0020231F"/>
    <w:rsid w:val="00202B2E"/>
    <w:rsid w:val="00216D20"/>
    <w:rsid w:val="00217FA4"/>
    <w:rsid w:val="00220CD1"/>
    <w:rsid w:val="00221049"/>
    <w:rsid w:val="00223CAB"/>
    <w:rsid w:val="00226BEB"/>
    <w:rsid w:val="00230AF8"/>
    <w:rsid w:val="002327A9"/>
    <w:rsid w:val="00236BBF"/>
    <w:rsid w:val="00246282"/>
    <w:rsid w:val="0025011B"/>
    <w:rsid w:val="00250FE4"/>
    <w:rsid w:val="00262E00"/>
    <w:rsid w:val="00264F08"/>
    <w:rsid w:val="00271937"/>
    <w:rsid w:val="0028283F"/>
    <w:rsid w:val="002925EA"/>
    <w:rsid w:val="00292762"/>
    <w:rsid w:val="002A2047"/>
    <w:rsid w:val="002A3F03"/>
    <w:rsid w:val="002B12A7"/>
    <w:rsid w:val="002B2CAD"/>
    <w:rsid w:val="002C2194"/>
    <w:rsid w:val="002C2B5D"/>
    <w:rsid w:val="002C4FC9"/>
    <w:rsid w:val="002E7B11"/>
    <w:rsid w:val="002F48E1"/>
    <w:rsid w:val="00307A57"/>
    <w:rsid w:val="003119D9"/>
    <w:rsid w:val="00316C45"/>
    <w:rsid w:val="003175BB"/>
    <w:rsid w:val="00320797"/>
    <w:rsid w:val="00321BF6"/>
    <w:rsid w:val="00324D39"/>
    <w:rsid w:val="00332041"/>
    <w:rsid w:val="00332F24"/>
    <w:rsid w:val="00337754"/>
    <w:rsid w:val="003427E1"/>
    <w:rsid w:val="00345023"/>
    <w:rsid w:val="00351FD5"/>
    <w:rsid w:val="00354792"/>
    <w:rsid w:val="00355F30"/>
    <w:rsid w:val="003611F9"/>
    <w:rsid w:val="00365357"/>
    <w:rsid w:val="0037390F"/>
    <w:rsid w:val="00376F64"/>
    <w:rsid w:val="003817C4"/>
    <w:rsid w:val="00382910"/>
    <w:rsid w:val="0039031C"/>
    <w:rsid w:val="003A259F"/>
    <w:rsid w:val="003A6E31"/>
    <w:rsid w:val="003A71E7"/>
    <w:rsid w:val="003A7620"/>
    <w:rsid w:val="003B0E1C"/>
    <w:rsid w:val="003B3C17"/>
    <w:rsid w:val="003C0768"/>
    <w:rsid w:val="003D2B9A"/>
    <w:rsid w:val="003D336F"/>
    <w:rsid w:val="003D40C9"/>
    <w:rsid w:val="003D4759"/>
    <w:rsid w:val="003D502A"/>
    <w:rsid w:val="003D62C4"/>
    <w:rsid w:val="003D7ABA"/>
    <w:rsid w:val="003E6EC8"/>
    <w:rsid w:val="003F2233"/>
    <w:rsid w:val="003F3A20"/>
    <w:rsid w:val="003F4729"/>
    <w:rsid w:val="003F4B9E"/>
    <w:rsid w:val="00401B99"/>
    <w:rsid w:val="00403A22"/>
    <w:rsid w:val="00412A16"/>
    <w:rsid w:val="00417E70"/>
    <w:rsid w:val="0043409E"/>
    <w:rsid w:val="004373AD"/>
    <w:rsid w:val="0043750A"/>
    <w:rsid w:val="00441374"/>
    <w:rsid w:val="004413B1"/>
    <w:rsid w:val="00452768"/>
    <w:rsid w:val="0045601B"/>
    <w:rsid w:val="00457AEE"/>
    <w:rsid w:val="004626B9"/>
    <w:rsid w:val="0046279A"/>
    <w:rsid w:val="004652C9"/>
    <w:rsid w:val="004714A0"/>
    <w:rsid w:val="00496A29"/>
    <w:rsid w:val="004A1F4E"/>
    <w:rsid w:val="004B0502"/>
    <w:rsid w:val="004C5046"/>
    <w:rsid w:val="004D3E07"/>
    <w:rsid w:val="004D5E2B"/>
    <w:rsid w:val="004E0E72"/>
    <w:rsid w:val="004E6476"/>
    <w:rsid w:val="00503E20"/>
    <w:rsid w:val="0050799F"/>
    <w:rsid w:val="00510182"/>
    <w:rsid w:val="00512550"/>
    <w:rsid w:val="00516DD8"/>
    <w:rsid w:val="00522E18"/>
    <w:rsid w:val="00523767"/>
    <w:rsid w:val="00527103"/>
    <w:rsid w:val="0053509D"/>
    <w:rsid w:val="005447DE"/>
    <w:rsid w:val="0054525B"/>
    <w:rsid w:val="005462D7"/>
    <w:rsid w:val="00557C06"/>
    <w:rsid w:val="00573A56"/>
    <w:rsid w:val="00576260"/>
    <w:rsid w:val="00586A61"/>
    <w:rsid w:val="00591A39"/>
    <w:rsid w:val="00594922"/>
    <w:rsid w:val="005A1271"/>
    <w:rsid w:val="005A1347"/>
    <w:rsid w:val="005A1468"/>
    <w:rsid w:val="005A1872"/>
    <w:rsid w:val="005A1A35"/>
    <w:rsid w:val="005A1ED7"/>
    <w:rsid w:val="005B269B"/>
    <w:rsid w:val="005B2873"/>
    <w:rsid w:val="005B4A89"/>
    <w:rsid w:val="005C2200"/>
    <w:rsid w:val="005C2B14"/>
    <w:rsid w:val="005C6536"/>
    <w:rsid w:val="005C6579"/>
    <w:rsid w:val="005C68C2"/>
    <w:rsid w:val="005C778E"/>
    <w:rsid w:val="005D22C9"/>
    <w:rsid w:val="005E0DC2"/>
    <w:rsid w:val="005E1A09"/>
    <w:rsid w:val="005F1124"/>
    <w:rsid w:val="005F625D"/>
    <w:rsid w:val="0060713B"/>
    <w:rsid w:val="00607207"/>
    <w:rsid w:val="0061358B"/>
    <w:rsid w:val="00622180"/>
    <w:rsid w:val="006336D6"/>
    <w:rsid w:val="006354E0"/>
    <w:rsid w:val="00651089"/>
    <w:rsid w:val="00656CEF"/>
    <w:rsid w:val="0066073D"/>
    <w:rsid w:val="00666388"/>
    <w:rsid w:val="00693DBA"/>
    <w:rsid w:val="00693FB9"/>
    <w:rsid w:val="006A1E88"/>
    <w:rsid w:val="006A27EE"/>
    <w:rsid w:val="006A3FCE"/>
    <w:rsid w:val="006B48A5"/>
    <w:rsid w:val="006C1A14"/>
    <w:rsid w:val="006D399C"/>
    <w:rsid w:val="006D4C49"/>
    <w:rsid w:val="006D5D13"/>
    <w:rsid w:val="006E3D61"/>
    <w:rsid w:val="006F659F"/>
    <w:rsid w:val="00700B81"/>
    <w:rsid w:val="0071302F"/>
    <w:rsid w:val="00717A9B"/>
    <w:rsid w:val="007260FF"/>
    <w:rsid w:val="00736254"/>
    <w:rsid w:val="00737650"/>
    <w:rsid w:val="007376CE"/>
    <w:rsid w:val="00740DE9"/>
    <w:rsid w:val="00741380"/>
    <w:rsid w:val="00746C38"/>
    <w:rsid w:val="00755FD8"/>
    <w:rsid w:val="00756C28"/>
    <w:rsid w:val="007574DA"/>
    <w:rsid w:val="007579DE"/>
    <w:rsid w:val="00766D23"/>
    <w:rsid w:val="007720D9"/>
    <w:rsid w:val="00783D94"/>
    <w:rsid w:val="00784B10"/>
    <w:rsid w:val="007A7585"/>
    <w:rsid w:val="007B0E8B"/>
    <w:rsid w:val="007B2B3E"/>
    <w:rsid w:val="007C14D7"/>
    <w:rsid w:val="007C3416"/>
    <w:rsid w:val="007C7471"/>
    <w:rsid w:val="007C78D3"/>
    <w:rsid w:val="007D5195"/>
    <w:rsid w:val="007E1F4D"/>
    <w:rsid w:val="007E5690"/>
    <w:rsid w:val="007F3385"/>
    <w:rsid w:val="007F36FA"/>
    <w:rsid w:val="00803E72"/>
    <w:rsid w:val="008044E7"/>
    <w:rsid w:val="00806BFE"/>
    <w:rsid w:val="00824B93"/>
    <w:rsid w:val="00825AFB"/>
    <w:rsid w:val="00825EEA"/>
    <w:rsid w:val="0082646E"/>
    <w:rsid w:val="0082797D"/>
    <w:rsid w:val="00834D79"/>
    <w:rsid w:val="0084112C"/>
    <w:rsid w:val="0084729E"/>
    <w:rsid w:val="00850DDE"/>
    <w:rsid w:val="008524A2"/>
    <w:rsid w:val="0085530E"/>
    <w:rsid w:val="0085752B"/>
    <w:rsid w:val="00862EDA"/>
    <w:rsid w:val="008747E4"/>
    <w:rsid w:val="00876872"/>
    <w:rsid w:val="0088137A"/>
    <w:rsid w:val="00886F88"/>
    <w:rsid w:val="0089288B"/>
    <w:rsid w:val="008978BD"/>
    <w:rsid w:val="008A34D4"/>
    <w:rsid w:val="008A531C"/>
    <w:rsid w:val="008A7550"/>
    <w:rsid w:val="008B7EFC"/>
    <w:rsid w:val="008C1937"/>
    <w:rsid w:val="008D22E8"/>
    <w:rsid w:val="008D2AE5"/>
    <w:rsid w:val="008D44DB"/>
    <w:rsid w:val="008E0CD1"/>
    <w:rsid w:val="008E53DF"/>
    <w:rsid w:val="008F64A9"/>
    <w:rsid w:val="00913118"/>
    <w:rsid w:val="00917008"/>
    <w:rsid w:val="009202AA"/>
    <w:rsid w:val="00927119"/>
    <w:rsid w:val="009355F8"/>
    <w:rsid w:val="009440AA"/>
    <w:rsid w:val="009478C3"/>
    <w:rsid w:val="009648A5"/>
    <w:rsid w:val="00965F86"/>
    <w:rsid w:val="009746A8"/>
    <w:rsid w:val="00982777"/>
    <w:rsid w:val="0098425C"/>
    <w:rsid w:val="00987375"/>
    <w:rsid w:val="00997434"/>
    <w:rsid w:val="009A1A82"/>
    <w:rsid w:val="009A22E5"/>
    <w:rsid w:val="009A356D"/>
    <w:rsid w:val="009A6578"/>
    <w:rsid w:val="009B0EAF"/>
    <w:rsid w:val="009B3962"/>
    <w:rsid w:val="009B51E0"/>
    <w:rsid w:val="009B6FBB"/>
    <w:rsid w:val="009C537B"/>
    <w:rsid w:val="009D0184"/>
    <w:rsid w:val="009D1714"/>
    <w:rsid w:val="009D5C18"/>
    <w:rsid w:val="009D763F"/>
    <w:rsid w:val="009E6418"/>
    <w:rsid w:val="009F69A3"/>
    <w:rsid w:val="009F6F61"/>
    <w:rsid w:val="00A068D2"/>
    <w:rsid w:val="00A1359B"/>
    <w:rsid w:val="00A22614"/>
    <w:rsid w:val="00A24157"/>
    <w:rsid w:val="00A25E33"/>
    <w:rsid w:val="00A3259E"/>
    <w:rsid w:val="00A33F89"/>
    <w:rsid w:val="00A34F8D"/>
    <w:rsid w:val="00A37AA2"/>
    <w:rsid w:val="00A43365"/>
    <w:rsid w:val="00A51955"/>
    <w:rsid w:val="00A60D67"/>
    <w:rsid w:val="00A61418"/>
    <w:rsid w:val="00A6559A"/>
    <w:rsid w:val="00A81276"/>
    <w:rsid w:val="00A8241E"/>
    <w:rsid w:val="00A82BB4"/>
    <w:rsid w:val="00AB661A"/>
    <w:rsid w:val="00AC5E55"/>
    <w:rsid w:val="00AC6DC2"/>
    <w:rsid w:val="00AC749E"/>
    <w:rsid w:val="00AD1EDA"/>
    <w:rsid w:val="00AD2B88"/>
    <w:rsid w:val="00AD2E7E"/>
    <w:rsid w:val="00AD68F6"/>
    <w:rsid w:val="00AD75ED"/>
    <w:rsid w:val="00AE6322"/>
    <w:rsid w:val="00AE7D60"/>
    <w:rsid w:val="00AF3A7B"/>
    <w:rsid w:val="00B01C95"/>
    <w:rsid w:val="00B054C7"/>
    <w:rsid w:val="00B06943"/>
    <w:rsid w:val="00B108DE"/>
    <w:rsid w:val="00B1597B"/>
    <w:rsid w:val="00B20BF3"/>
    <w:rsid w:val="00B219FD"/>
    <w:rsid w:val="00B412ED"/>
    <w:rsid w:val="00B42989"/>
    <w:rsid w:val="00B545D3"/>
    <w:rsid w:val="00B575C2"/>
    <w:rsid w:val="00B63D7C"/>
    <w:rsid w:val="00B70688"/>
    <w:rsid w:val="00B7068B"/>
    <w:rsid w:val="00B73B8E"/>
    <w:rsid w:val="00B75237"/>
    <w:rsid w:val="00B86A9F"/>
    <w:rsid w:val="00B9109E"/>
    <w:rsid w:val="00B9669A"/>
    <w:rsid w:val="00BA3341"/>
    <w:rsid w:val="00BA3D52"/>
    <w:rsid w:val="00BB0F68"/>
    <w:rsid w:val="00BB1D31"/>
    <w:rsid w:val="00BB59CF"/>
    <w:rsid w:val="00BB6CF7"/>
    <w:rsid w:val="00BD2D97"/>
    <w:rsid w:val="00BD31D3"/>
    <w:rsid w:val="00BD3AD3"/>
    <w:rsid w:val="00BD3F80"/>
    <w:rsid w:val="00BE4385"/>
    <w:rsid w:val="00BE5555"/>
    <w:rsid w:val="00C066D5"/>
    <w:rsid w:val="00C145F4"/>
    <w:rsid w:val="00C20929"/>
    <w:rsid w:val="00C361B1"/>
    <w:rsid w:val="00C424A1"/>
    <w:rsid w:val="00C46039"/>
    <w:rsid w:val="00C4744C"/>
    <w:rsid w:val="00C51F19"/>
    <w:rsid w:val="00C523B9"/>
    <w:rsid w:val="00C56D4B"/>
    <w:rsid w:val="00C70401"/>
    <w:rsid w:val="00C707BF"/>
    <w:rsid w:val="00C73DB9"/>
    <w:rsid w:val="00C74A39"/>
    <w:rsid w:val="00C7529A"/>
    <w:rsid w:val="00CA69CE"/>
    <w:rsid w:val="00CA782D"/>
    <w:rsid w:val="00CC21B9"/>
    <w:rsid w:val="00CC5FD7"/>
    <w:rsid w:val="00CD2975"/>
    <w:rsid w:val="00CD4EFB"/>
    <w:rsid w:val="00CE3033"/>
    <w:rsid w:val="00CE53A6"/>
    <w:rsid w:val="00CE608D"/>
    <w:rsid w:val="00CF186C"/>
    <w:rsid w:val="00D00AD7"/>
    <w:rsid w:val="00D02CAD"/>
    <w:rsid w:val="00D044AC"/>
    <w:rsid w:val="00D10BC6"/>
    <w:rsid w:val="00D11BC9"/>
    <w:rsid w:val="00D1671F"/>
    <w:rsid w:val="00D175DA"/>
    <w:rsid w:val="00D2035E"/>
    <w:rsid w:val="00D221F9"/>
    <w:rsid w:val="00D2355E"/>
    <w:rsid w:val="00D26683"/>
    <w:rsid w:val="00D348BC"/>
    <w:rsid w:val="00D36857"/>
    <w:rsid w:val="00D377DC"/>
    <w:rsid w:val="00D44C6B"/>
    <w:rsid w:val="00D519C9"/>
    <w:rsid w:val="00D53A46"/>
    <w:rsid w:val="00D5676C"/>
    <w:rsid w:val="00D7172C"/>
    <w:rsid w:val="00D73834"/>
    <w:rsid w:val="00D85323"/>
    <w:rsid w:val="00D92A57"/>
    <w:rsid w:val="00D92E95"/>
    <w:rsid w:val="00D93AE1"/>
    <w:rsid w:val="00D94E54"/>
    <w:rsid w:val="00D95840"/>
    <w:rsid w:val="00DA0662"/>
    <w:rsid w:val="00DA6BAF"/>
    <w:rsid w:val="00DC0216"/>
    <w:rsid w:val="00DC119A"/>
    <w:rsid w:val="00DD4973"/>
    <w:rsid w:val="00DD5BD0"/>
    <w:rsid w:val="00DE3FCC"/>
    <w:rsid w:val="00DE698D"/>
    <w:rsid w:val="00DF1FC0"/>
    <w:rsid w:val="00E00372"/>
    <w:rsid w:val="00E03873"/>
    <w:rsid w:val="00E12BB1"/>
    <w:rsid w:val="00E138A6"/>
    <w:rsid w:val="00E21D92"/>
    <w:rsid w:val="00E2440D"/>
    <w:rsid w:val="00E31175"/>
    <w:rsid w:val="00E322AB"/>
    <w:rsid w:val="00E36E09"/>
    <w:rsid w:val="00E40760"/>
    <w:rsid w:val="00E60714"/>
    <w:rsid w:val="00E9332A"/>
    <w:rsid w:val="00E9389F"/>
    <w:rsid w:val="00EA717F"/>
    <w:rsid w:val="00EC2152"/>
    <w:rsid w:val="00EC3293"/>
    <w:rsid w:val="00EC50A3"/>
    <w:rsid w:val="00EC7180"/>
    <w:rsid w:val="00EC71BF"/>
    <w:rsid w:val="00ED4A58"/>
    <w:rsid w:val="00EE4501"/>
    <w:rsid w:val="00EE75BB"/>
    <w:rsid w:val="00EF4518"/>
    <w:rsid w:val="00EF6959"/>
    <w:rsid w:val="00F02737"/>
    <w:rsid w:val="00F055E1"/>
    <w:rsid w:val="00F13E34"/>
    <w:rsid w:val="00F15DF2"/>
    <w:rsid w:val="00F30976"/>
    <w:rsid w:val="00F31798"/>
    <w:rsid w:val="00F31851"/>
    <w:rsid w:val="00F32C91"/>
    <w:rsid w:val="00F40E40"/>
    <w:rsid w:val="00F516AF"/>
    <w:rsid w:val="00F516C5"/>
    <w:rsid w:val="00F66B32"/>
    <w:rsid w:val="00F70182"/>
    <w:rsid w:val="00F760DB"/>
    <w:rsid w:val="00F8054F"/>
    <w:rsid w:val="00F850FB"/>
    <w:rsid w:val="00F86F5C"/>
    <w:rsid w:val="00F913D1"/>
    <w:rsid w:val="00F915B6"/>
    <w:rsid w:val="00F96798"/>
    <w:rsid w:val="00FA2D83"/>
    <w:rsid w:val="00FA41DC"/>
    <w:rsid w:val="00FB327F"/>
    <w:rsid w:val="00FB6A82"/>
    <w:rsid w:val="00FB7497"/>
    <w:rsid w:val="00FC0913"/>
    <w:rsid w:val="00FC5525"/>
    <w:rsid w:val="00FE1C3D"/>
    <w:rsid w:val="00FE220B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96C1BD57-5FB9-4617-A275-C27490FA1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C2092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652C9"/>
    <w:pPr>
      <w:outlineLvl w:val="0"/>
    </w:pPr>
    <w:rPr>
      <w:rFonts w:ascii="Cambria" w:eastAsia="Arial" w:hAnsi="Cambria" w:cs="Cambria"/>
      <w:b/>
      <w:caps/>
      <w:color w:val="00AAAC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3F3A20"/>
    <w:pPr>
      <w:widowControl w:val="0"/>
      <w:numPr>
        <w:numId w:val="24"/>
      </w:numPr>
      <w:autoSpaceDE w:val="0"/>
      <w:autoSpaceDN w:val="0"/>
      <w:adjustRightInd w:val="0"/>
      <w:spacing w:line="320" w:lineRule="atLeast"/>
      <w:ind w:left="284" w:hanging="284"/>
      <w:jc w:val="both"/>
      <w:textAlignment w:val="center"/>
    </w:pPr>
    <w:rPr>
      <w:rFonts w:ascii="Tahoma" w:eastAsia="Arial" w:hAnsi="Tahoma" w:cs="Tahoma"/>
      <w:color w:val="000000"/>
      <w:spacing w:val="-2"/>
      <w:sz w:val="22"/>
      <w:szCs w:val="20"/>
      <w:lang w:val="pt-BR" w:eastAsia="es-ES"/>
    </w:rPr>
  </w:style>
  <w:style w:type="paragraph" w:customStyle="1" w:styleId="00P1">
    <w:name w:val="00_P1"/>
    <w:basedOn w:val="Normal"/>
    <w:autoRedefine/>
    <w:qFormat/>
    <w:rsid w:val="001363A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eastAsia="Arial" w:hAnsi="Cambria" w:cs="Cambria-Bold"/>
      <w:b/>
      <w:bCs/>
      <w:color w:val="000000"/>
      <w:sz w:val="29"/>
      <w:szCs w:val="29"/>
      <w:lang w:val="pt-BR" w:eastAsia="es-ES"/>
    </w:rPr>
  </w:style>
  <w:style w:type="paragraph" w:customStyle="1" w:styleId="00peso3">
    <w:name w:val="00_peso 3"/>
    <w:basedOn w:val="Normal"/>
    <w:autoRedefine/>
    <w:qFormat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824B93"/>
    <w:rPr>
      <w:rFonts w:ascii="Cambria" w:hAnsi="Cambria"/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3611F9"/>
    <w:pPr>
      <w:widowControl w:val="0"/>
      <w:autoSpaceDE w:val="0"/>
      <w:autoSpaceDN w:val="0"/>
      <w:adjustRightInd w:val="0"/>
      <w:spacing w:after="57" w:line="300" w:lineRule="atLeast"/>
      <w:ind w:firstLine="284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AtividadeCabea">
    <w:name w:val="Tabela Atividade Cabeça"/>
    <w:basedOn w:val="Tabelanormal"/>
    <w:uiPriority w:val="99"/>
    <w:rsid w:val="00755FD8"/>
    <w:pPr>
      <w:jc w:val="center"/>
    </w:pPr>
    <w:rPr>
      <w:rFonts w:ascii="Tahoma" w:hAnsi="Tahoma"/>
      <w:caps/>
      <w:sz w:val="20"/>
      <w:lang w:val="pt-BR"/>
    </w:rPr>
    <w:tblPr>
      <w:tblStyleRowBandSize w:val="1"/>
      <w:tblBorders>
        <w:top w:val="single" w:sz="4" w:space="0" w:color="auto"/>
      </w:tblBorders>
    </w:tblPr>
    <w:tcPr>
      <w:shd w:val="clear" w:color="auto" w:fill="7F7F7F" w:themeFill="text1" w:themeFillTint="80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5C2B14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7720D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324D39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cPr>
      <w:vAlign w:val="center"/>
    </w:tc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7579DE"/>
    <w:pPr>
      <w:spacing w:after="57"/>
    </w:pPr>
    <w:rPr>
      <w:rFonts w:ascii="Arial" w:hAnsi="Arial"/>
    </w:rPr>
  </w:style>
  <w:style w:type="character" w:customStyle="1" w:styleId="apple-converted-space">
    <w:name w:val="apple-converted-space"/>
    <w:basedOn w:val="Fontepargpadro"/>
    <w:rsid w:val="0082646E"/>
  </w:style>
  <w:style w:type="character" w:customStyle="1" w:styleId="no-conversion">
    <w:name w:val="no-conversion"/>
    <w:basedOn w:val="Fontepargpadro"/>
    <w:rsid w:val="0082646E"/>
  </w:style>
  <w:style w:type="paragraph" w:styleId="Textodecomentrio">
    <w:name w:val="annotation text"/>
    <w:basedOn w:val="Normal"/>
    <w:link w:val="TextodecomentrioChar"/>
    <w:uiPriority w:val="99"/>
    <w:unhideWhenUsed/>
    <w:rsid w:val="008D44DB"/>
    <w:pPr>
      <w:spacing w:after="160"/>
    </w:pPr>
    <w:rPr>
      <w:sz w:val="20"/>
      <w:szCs w:val="20"/>
      <w:lang w:val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8D44DB"/>
    <w:rPr>
      <w:sz w:val="20"/>
      <w:szCs w:val="20"/>
      <w:lang w:val="pt-BR"/>
    </w:rPr>
  </w:style>
  <w:style w:type="character" w:styleId="Refdecomentrio">
    <w:name w:val="annotation reference"/>
    <w:basedOn w:val="Fontepargpadro"/>
    <w:uiPriority w:val="99"/>
    <w:semiHidden/>
    <w:unhideWhenUsed/>
    <w:rsid w:val="0085752B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5752B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752B"/>
    <w:rPr>
      <w:rFonts w:ascii="Segoe UI" w:hAnsi="Segoe UI" w:cs="Segoe UI"/>
      <w:sz w:val="18"/>
      <w:szCs w:val="18"/>
    </w:rPr>
  </w:style>
  <w:style w:type="character" w:customStyle="1" w:styleId="EstiloLatimTahoma10pt">
    <w:name w:val="Estilo (Latim) Tahoma 10 pt"/>
    <w:basedOn w:val="Fontepargpadro"/>
    <w:rsid w:val="0088137A"/>
    <w:rPr>
      <w:rFonts w:ascii="Tahoma" w:hAnsi="Tahoma"/>
      <w:caps w:val="0"/>
      <w:smallCaps w:val="0"/>
      <w:sz w:val="20"/>
    </w:rPr>
  </w:style>
  <w:style w:type="character" w:customStyle="1" w:styleId="EstiloLatimTahoma10pt1">
    <w:name w:val="Estilo (Latim) Tahoma 10 pt1"/>
    <w:basedOn w:val="Fontepargpadro"/>
    <w:rsid w:val="0088137A"/>
    <w:rPr>
      <w:rFonts w:ascii="Tahoma" w:hAnsi="Tahoma"/>
      <w:b w:val="0"/>
      <w:i w:val="0"/>
      <w:sz w:val="20"/>
      <w:u w:val="none"/>
    </w:rPr>
  </w:style>
  <w:style w:type="character" w:customStyle="1" w:styleId="tahomabold">
    <w:name w:val="tahoma_bold"/>
    <w:basedOn w:val="Fontepargpadro"/>
    <w:uiPriority w:val="1"/>
    <w:qFormat/>
    <w:rsid w:val="00157F7A"/>
    <w:rPr>
      <w:rFonts w:ascii="Tahoma" w:eastAsiaTheme="minorEastAsia" w:hAnsi="Tahoma"/>
      <w:b/>
      <w:lang w:eastAsia="es-ES"/>
    </w:rPr>
  </w:style>
  <w:style w:type="character" w:styleId="TextodoEspaoReservado">
    <w:name w:val="Placeholder Text"/>
    <w:basedOn w:val="Fontepargpadro"/>
    <w:uiPriority w:val="99"/>
    <w:semiHidden/>
    <w:rsid w:val="004373AD"/>
    <w:rPr>
      <w:color w:val="808080"/>
    </w:rPr>
  </w:style>
  <w:style w:type="paragraph" w:styleId="NormalWeb">
    <w:name w:val="Normal (Web)"/>
    <w:basedOn w:val="Normal"/>
    <w:uiPriority w:val="99"/>
    <w:unhideWhenUsed/>
    <w:qFormat/>
    <w:rsid w:val="00E9389F"/>
    <w:pPr>
      <w:spacing w:before="100" w:beforeAutospacing="1" w:after="142" w:line="288" w:lineRule="auto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peso2">
    <w:name w:val="peso2"/>
    <w:basedOn w:val="00PESO2"/>
    <w:qFormat/>
    <w:rsid w:val="007260FF"/>
    <w:pPr>
      <w:autoSpaceDE/>
      <w:autoSpaceDN/>
      <w:adjustRightInd/>
      <w:spacing w:before="120" w:after="120"/>
      <w:jc w:val="center"/>
    </w:pPr>
  </w:style>
  <w:style w:type="paragraph" w:customStyle="1" w:styleId="EstiloLatimTahoma11ptJustificadoesquerda0cmDesloc">
    <w:name w:val="Estilo (Latim) Tahoma 11 pt Justificado À esquerda:  0 cm Desloc..."/>
    <w:basedOn w:val="Normal"/>
    <w:rsid w:val="00A51955"/>
    <w:pPr>
      <w:spacing w:line="300" w:lineRule="exact"/>
      <w:ind w:left="425" w:hanging="425"/>
      <w:jc w:val="both"/>
    </w:pPr>
    <w:rPr>
      <w:rFonts w:ascii="Tahoma" w:eastAsia="Times New Roman" w:hAnsi="Tahoma" w:cs="Times New Roman"/>
      <w:sz w:val="22"/>
      <w:szCs w:val="20"/>
    </w:rPr>
  </w:style>
  <w:style w:type="paragraph" w:customStyle="1" w:styleId="Estilo00Textogeral10ptPrimeiralinha0cm">
    <w:name w:val="Estilo 00_Texto_geral + 10 pt Primeira linha:  0 cm"/>
    <w:basedOn w:val="00Textogeral"/>
    <w:rsid w:val="003611F9"/>
    <w:pPr>
      <w:ind w:firstLine="0"/>
    </w:pPr>
    <w:rPr>
      <w:rFonts w:eastAsia="Times New Roman" w:cs="Times New Roman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361B1"/>
    <w:pPr>
      <w:spacing w:after="0"/>
    </w:pPr>
    <w:rPr>
      <w:b/>
      <w:bCs/>
      <w:lang w:val="en-US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361B1"/>
    <w:rPr>
      <w:b/>
      <w:bCs/>
      <w:sz w:val="20"/>
      <w:szCs w:val="20"/>
      <w:lang w:val="pt-BR"/>
    </w:rPr>
  </w:style>
  <w:style w:type="paragraph" w:styleId="Reviso">
    <w:name w:val="Revision"/>
    <w:hidden/>
    <w:uiPriority w:val="99"/>
    <w:semiHidden/>
    <w:rsid w:val="00C361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9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6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1CADD08-7F61-4C49-80A0-4C169828C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</Pages>
  <Words>1400</Words>
  <Characters>7565</Characters>
  <Application>Microsoft Office Word</Application>
  <DocSecurity>0</DocSecurity>
  <Lines>63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8948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Mônica Hamada</dc:creator>
  <cp:keywords/>
  <dc:description/>
  <cp:lastModifiedBy>Nilza Shizue Yoshida</cp:lastModifiedBy>
  <cp:revision>21</cp:revision>
  <cp:lastPrinted>2017-10-06T21:02:00Z</cp:lastPrinted>
  <dcterms:created xsi:type="dcterms:W3CDTF">2017-12-13T22:56:00Z</dcterms:created>
  <dcterms:modified xsi:type="dcterms:W3CDTF">2017-12-22T21:35:00Z</dcterms:modified>
  <cp:category/>
</cp:coreProperties>
</file>