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85164" w14:textId="77777777" w:rsidR="00862EB0" w:rsidRPr="00862EB0" w:rsidRDefault="00B00010" w:rsidP="00862EB0">
      <w:pPr>
        <w:pStyle w:val="00cabeos"/>
      </w:pPr>
      <w:r>
        <w:t xml:space="preserve">Sequência didática 1 – </w:t>
      </w:r>
      <w:r w:rsidR="00862EB0" w:rsidRPr="00862EB0">
        <w:t xml:space="preserve">ciclo da água </w:t>
      </w:r>
    </w:p>
    <w:p w14:paraId="7733463D" w14:textId="7BBF55D5" w:rsidR="00180896" w:rsidRPr="00173733" w:rsidRDefault="00180896" w:rsidP="00AC119F">
      <w:pPr>
        <w:pStyle w:val="00cabeos"/>
      </w:pPr>
    </w:p>
    <w:p w14:paraId="67B8882B" w14:textId="01687A57" w:rsidR="00180896" w:rsidRDefault="00B00010" w:rsidP="00AC119F">
      <w:pPr>
        <w:pStyle w:val="00PESO2"/>
        <w:spacing w:line="240" w:lineRule="auto"/>
      </w:pPr>
      <w:bookmarkStart w:id="0" w:name="_Hlk495302807"/>
      <w:bookmarkEnd w:id="0"/>
      <w:r>
        <w:t>Conteúdo:</w:t>
      </w:r>
    </w:p>
    <w:p w14:paraId="13AB6431" w14:textId="2721E243" w:rsidR="00180896" w:rsidRDefault="00862EB0" w:rsidP="00237443">
      <w:pPr>
        <w:pStyle w:val="00Textogeralbullet"/>
        <w:numPr>
          <w:ilvl w:val="0"/>
          <w:numId w:val="1"/>
        </w:numPr>
        <w:spacing w:before="0" w:after="0" w:line="240" w:lineRule="auto"/>
      </w:pPr>
      <w:bookmarkStart w:id="1" w:name="_Hlk495302909"/>
      <w:bookmarkStart w:id="2" w:name="_Hlk495302868"/>
      <w:bookmarkEnd w:id="1"/>
      <w:bookmarkEnd w:id="2"/>
      <w:r w:rsidRPr="00862EB0">
        <w:t>O ciclo da água</w:t>
      </w:r>
      <w:r w:rsidR="00B00010">
        <w:t>.</w:t>
      </w:r>
    </w:p>
    <w:p w14:paraId="312F69FE" w14:textId="77777777" w:rsidR="00180896" w:rsidRDefault="00180896" w:rsidP="00AC119F">
      <w:pPr>
        <w:pStyle w:val="00PESO2"/>
        <w:spacing w:line="240" w:lineRule="auto"/>
      </w:pPr>
    </w:p>
    <w:p w14:paraId="030205FA" w14:textId="77777777" w:rsidR="00180896" w:rsidRDefault="00B00010" w:rsidP="00AC119F">
      <w:pPr>
        <w:pStyle w:val="00PESO2"/>
        <w:spacing w:line="240" w:lineRule="auto"/>
      </w:pPr>
      <w:bookmarkStart w:id="3" w:name="_Hlk495302977"/>
      <w:bookmarkEnd w:id="3"/>
      <w:r>
        <w:t>Objetivos:</w:t>
      </w:r>
    </w:p>
    <w:p w14:paraId="4B6D9945" w14:textId="77777777" w:rsidR="00862EB0" w:rsidRPr="00862EB0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Compreender como funciona o ciclo da água.</w:t>
      </w:r>
    </w:p>
    <w:p w14:paraId="469DD08C" w14:textId="77777777" w:rsidR="00862EB0" w:rsidRPr="00862EB0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Relacionar os diferentes estados físicos da água com o ciclo da água.</w:t>
      </w:r>
    </w:p>
    <w:p w14:paraId="2F565497" w14:textId="77777777" w:rsidR="00862EB0" w:rsidRPr="00862EB0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Compreender a relação entre o ciclo da água e os diferentes tipos de clima.</w:t>
      </w:r>
    </w:p>
    <w:p w14:paraId="5B25F79F" w14:textId="0E03D2CD" w:rsidR="00180896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 xml:space="preserve">Relatar a importância da água para </w:t>
      </w:r>
      <w:r w:rsidR="00450155">
        <w:t>os seres vivos</w:t>
      </w:r>
      <w:r w:rsidR="00B00010">
        <w:t>.</w:t>
      </w:r>
    </w:p>
    <w:p w14:paraId="5A9978A2" w14:textId="77777777" w:rsidR="00180896" w:rsidRDefault="00180896" w:rsidP="00AC119F">
      <w:pPr>
        <w:pStyle w:val="00PESO2"/>
        <w:spacing w:line="240" w:lineRule="auto"/>
      </w:pPr>
    </w:p>
    <w:p w14:paraId="4CB5D1F1" w14:textId="77777777" w:rsidR="00180896" w:rsidRDefault="00B00010" w:rsidP="00AC119F">
      <w:pPr>
        <w:pStyle w:val="00PESO2"/>
        <w:spacing w:line="240" w:lineRule="auto"/>
        <w:rPr>
          <w:color w:val="0070C0"/>
        </w:rPr>
      </w:pPr>
      <w:bookmarkStart w:id="4" w:name="_Hlk495303301"/>
      <w:bookmarkEnd w:id="4"/>
      <w:r>
        <w:rPr>
          <w:spacing w:val="-8"/>
        </w:rPr>
        <w:t>Objetos de conhecimento e habilidades da Base Nacional Comum Curricular:</w:t>
      </w:r>
    </w:p>
    <w:p w14:paraId="7643E463" w14:textId="24819EEF" w:rsidR="00180896" w:rsidRDefault="00862EB0" w:rsidP="00AC119F">
      <w:pPr>
        <w:pStyle w:val="00textosemparagrafo"/>
        <w:spacing w:after="0" w:line="240" w:lineRule="auto"/>
        <w:ind w:firstLine="284"/>
      </w:pPr>
      <w:r w:rsidRPr="00862EB0">
        <w:t xml:space="preserve">A sequência didática se desenvolve em torno do objeto de conhecimento </w:t>
      </w:r>
      <w:r w:rsidRPr="00862EB0">
        <w:rPr>
          <w:i/>
        </w:rPr>
        <w:t xml:space="preserve">Ciclo hidrológico, </w:t>
      </w:r>
      <w:r w:rsidRPr="0067780B">
        <w:t>que</w:t>
      </w:r>
      <w:r w:rsidRPr="00862EB0">
        <w:rPr>
          <w:i/>
        </w:rPr>
        <w:t xml:space="preserve"> </w:t>
      </w:r>
      <w:r w:rsidRPr="00862EB0">
        <w:t xml:space="preserve">se articula à habilidade </w:t>
      </w:r>
      <w:r w:rsidRPr="00862EB0">
        <w:rPr>
          <w:b/>
        </w:rPr>
        <w:t>EF05CI02</w:t>
      </w:r>
      <w:r w:rsidRPr="00862EB0">
        <w:t>:</w:t>
      </w:r>
      <w:r w:rsidRPr="00862EB0">
        <w:rPr>
          <w:b/>
        </w:rPr>
        <w:t xml:space="preserve"> </w:t>
      </w:r>
      <w:r w:rsidRPr="00862EB0">
        <w:rPr>
          <w:i/>
        </w:rPr>
        <w:t>Aplicar os conhecimentos sobre as mudanças de estado físico da água para explicar o ciclo hidrológico e analisar suas implicações na agricultura, no clima, na geração de energia no provimento da água potável e no equilíbrio dos ecossistemas regionais (ou locais)</w:t>
      </w:r>
      <w:r w:rsidRPr="00862EB0">
        <w:t>,</w:t>
      </w:r>
      <w:r w:rsidRPr="00862EB0">
        <w:rPr>
          <w:i/>
        </w:rPr>
        <w:t xml:space="preserve"> </w:t>
      </w:r>
      <w:r w:rsidRPr="00862EB0">
        <w:t>do componente curricular Ciências</w:t>
      </w:r>
      <w:r w:rsidR="00B00010">
        <w:t>.</w:t>
      </w:r>
    </w:p>
    <w:p w14:paraId="259DA200" w14:textId="77777777" w:rsidR="00180896" w:rsidRDefault="00180896" w:rsidP="00AC119F">
      <w:pPr>
        <w:pStyle w:val="00PESO2"/>
        <w:spacing w:line="240" w:lineRule="auto"/>
      </w:pPr>
    </w:p>
    <w:p w14:paraId="2B5CB38A" w14:textId="77777777" w:rsidR="00180896" w:rsidRDefault="00B00010" w:rsidP="00AC119F">
      <w:pPr>
        <w:pStyle w:val="00PESO2"/>
        <w:spacing w:line="240" w:lineRule="auto"/>
      </w:pPr>
      <w:bookmarkStart w:id="5" w:name="_Hlk495304615"/>
      <w:bookmarkEnd w:id="5"/>
      <w:r>
        <w:t>Número de aulas:</w:t>
      </w:r>
    </w:p>
    <w:p w14:paraId="1E60914C" w14:textId="405FBBF1" w:rsidR="00180896" w:rsidRDefault="00862EB0" w:rsidP="00AC119F">
      <w:pPr>
        <w:pStyle w:val="00textosemparagrafo"/>
        <w:spacing w:after="0" w:line="240" w:lineRule="auto"/>
      </w:pPr>
      <w:bookmarkStart w:id="6" w:name="_Hlk495304632"/>
      <w:bookmarkEnd w:id="6"/>
      <w:r>
        <w:t>3</w:t>
      </w:r>
      <w:r w:rsidR="00B00010">
        <w:t xml:space="preserve"> aulas.</w:t>
      </w:r>
    </w:p>
    <w:p w14:paraId="79B2D41E" w14:textId="77777777" w:rsidR="00180896" w:rsidRDefault="00180896" w:rsidP="00AC119F">
      <w:pPr>
        <w:pStyle w:val="00PESO2"/>
        <w:spacing w:line="240" w:lineRule="auto"/>
      </w:pPr>
    </w:p>
    <w:p w14:paraId="5C8075FD" w14:textId="77777777" w:rsidR="00180896" w:rsidRDefault="00B00010" w:rsidP="00AC119F">
      <w:pPr>
        <w:pStyle w:val="00PESO2"/>
        <w:spacing w:line="240" w:lineRule="auto"/>
        <w:rPr>
          <w:rFonts w:ascii="Arial" w:hAnsi="Arial" w:cs="Arial"/>
        </w:rPr>
      </w:pPr>
      <w:r>
        <w:t>Aula 1</w:t>
      </w:r>
    </w:p>
    <w:p w14:paraId="473B44C0" w14:textId="06644893" w:rsidR="00180896" w:rsidRDefault="00B00010" w:rsidP="00AC119F">
      <w:pPr>
        <w:pStyle w:val="00peso3"/>
        <w:spacing w:line="240" w:lineRule="auto"/>
      </w:pPr>
      <w:bookmarkStart w:id="7" w:name="_Hlk495304649"/>
      <w:bookmarkEnd w:id="7"/>
      <w:r>
        <w:t>Conteúdo específico:</w:t>
      </w:r>
    </w:p>
    <w:p w14:paraId="47C94B6C" w14:textId="767E6E9F" w:rsidR="00180896" w:rsidRDefault="00862EB0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 xml:space="preserve">Ciclo da água </w:t>
      </w:r>
      <w:r w:rsidR="0067780B">
        <w:t xml:space="preserve">e </w:t>
      </w:r>
      <w:r w:rsidRPr="00862EB0">
        <w:t>as mudanças de estado físico</w:t>
      </w:r>
      <w:r w:rsidR="00B00010">
        <w:t>.</w:t>
      </w:r>
    </w:p>
    <w:p w14:paraId="105F47A1" w14:textId="77777777" w:rsidR="00180896" w:rsidRDefault="00180896" w:rsidP="00AC119F">
      <w:pPr>
        <w:pStyle w:val="00peso3"/>
        <w:spacing w:line="240" w:lineRule="auto"/>
      </w:pPr>
    </w:p>
    <w:p w14:paraId="324B935A" w14:textId="77777777" w:rsidR="00180896" w:rsidRDefault="00B00010" w:rsidP="00AC119F">
      <w:pPr>
        <w:pStyle w:val="00peso3"/>
        <w:spacing w:line="240" w:lineRule="auto"/>
      </w:pPr>
      <w:bookmarkStart w:id="8" w:name="_Hlk495304821"/>
      <w:bookmarkEnd w:id="8"/>
      <w:r>
        <w:t>Recursos didáticos:</w:t>
      </w:r>
    </w:p>
    <w:p w14:paraId="558F3685" w14:textId="112EB38B" w:rsidR="00862EB0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Páginas 144 e 145 do Livro do Estudante.</w:t>
      </w:r>
    </w:p>
    <w:p w14:paraId="47AA9C29" w14:textId="199B56F3" w:rsidR="003C4C58" w:rsidRPr="00862EB0" w:rsidRDefault="003C4C58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>
        <w:t>Pedras de gelo, água e bexiga.</w:t>
      </w:r>
    </w:p>
    <w:p w14:paraId="42B43324" w14:textId="77777777" w:rsidR="006446A0" w:rsidRDefault="006446A0" w:rsidP="006446A0">
      <w:pPr>
        <w:pStyle w:val="00Textogeralbullet"/>
        <w:spacing w:before="0" w:after="0" w:line="240" w:lineRule="auto"/>
      </w:pPr>
    </w:p>
    <w:p w14:paraId="6A5CA4C1" w14:textId="77777777" w:rsidR="00180896" w:rsidRDefault="00B00010" w:rsidP="00AC119F">
      <w:pPr>
        <w:pStyle w:val="00peso3"/>
        <w:spacing w:line="240" w:lineRule="auto"/>
      </w:pPr>
      <w:bookmarkStart w:id="9" w:name="_Hlk495304910"/>
      <w:bookmarkEnd w:id="9"/>
      <w:r>
        <w:t>Encaminhamento:</w:t>
      </w:r>
    </w:p>
    <w:p w14:paraId="00ED6AD7" w14:textId="403214C4" w:rsidR="00862EB0" w:rsidRDefault="00862EB0" w:rsidP="00862EB0">
      <w:pPr>
        <w:pStyle w:val="00Textogeral"/>
        <w:spacing w:line="240" w:lineRule="auto"/>
        <w:rPr>
          <w:bCs/>
          <w:spacing w:val="-2"/>
        </w:rPr>
      </w:pPr>
      <w:r w:rsidRPr="00862EB0">
        <w:rPr>
          <w:bCs/>
          <w:spacing w:val="-2"/>
        </w:rPr>
        <w:t xml:space="preserve">Para dar início </w:t>
      </w:r>
      <w:r w:rsidR="003F1DF6">
        <w:rPr>
          <w:bCs/>
          <w:spacing w:val="-2"/>
        </w:rPr>
        <w:t>à</w:t>
      </w:r>
      <w:r w:rsidR="003F1DF6" w:rsidRPr="00862EB0">
        <w:rPr>
          <w:bCs/>
          <w:spacing w:val="-2"/>
        </w:rPr>
        <w:t xml:space="preserve"> </w:t>
      </w:r>
      <w:r w:rsidRPr="00862EB0">
        <w:rPr>
          <w:bCs/>
          <w:spacing w:val="-2"/>
        </w:rPr>
        <w:t xml:space="preserve">aula, </w:t>
      </w:r>
      <w:r w:rsidR="00E269F5">
        <w:rPr>
          <w:bCs/>
          <w:spacing w:val="-2"/>
        </w:rPr>
        <w:t>p</w:t>
      </w:r>
      <w:r w:rsidRPr="00862EB0">
        <w:rPr>
          <w:bCs/>
          <w:spacing w:val="-2"/>
        </w:rPr>
        <w:t xml:space="preserve">ergunte aos alunos o que significa a palavra sólido. Aguarde as respostas e faça outra pergunta: o que significa líquido? Aguarde algumas respostas novamente e faça a última pergunta: o que significa gasoso? Após as respostas dos alunos, exponha alguns materiais, como pedras de gelo, água líquida e a bexiga cheia de ar. Em ordem, peça </w:t>
      </w:r>
      <w:r w:rsidR="009B52B7">
        <w:rPr>
          <w:bCs/>
          <w:spacing w:val="-2"/>
        </w:rPr>
        <w:t>aos</w:t>
      </w:r>
      <w:r w:rsidRPr="00862EB0">
        <w:rPr>
          <w:bCs/>
          <w:spacing w:val="-2"/>
        </w:rPr>
        <w:t xml:space="preserve"> alunos </w:t>
      </w:r>
      <w:r w:rsidR="009B52B7">
        <w:rPr>
          <w:bCs/>
          <w:spacing w:val="-2"/>
        </w:rPr>
        <w:t xml:space="preserve">que segurem </w:t>
      </w:r>
      <w:r w:rsidRPr="00862EB0">
        <w:rPr>
          <w:bCs/>
          <w:spacing w:val="-2"/>
        </w:rPr>
        <w:t>cada um dos materiais por alguns segundos e solte o ar da bexiga nas mãos deles. Os alunos devem registrar no caderno a sensação que tiveram ao tocar os materiais.</w:t>
      </w:r>
    </w:p>
    <w:p w14:paraId="1C27A9F4" w14:textId="0CC0819A" w:rsidR="00237443" w:rsidRDefault="00E269F5" w:rsidP="00862EB0">
      <w:pPr>
        <w:pStyle w:val="00Textogeral"/>
        <w:spacing w:line="240" w:lineRule="auto"/>
      </w:pPr>
      <w:r>
        <w:rPr>
          <w:bCs/>
        </w:rPr>
        <w:t xml:space="preserve">Em seguida, </w:t>
      </w:r>
      <w:r w:rsidR="00862EB0" w:rsidRPr="00862EB0">
        <w:rPr>
          <w:bCs/>
        </w:rPr>
        <w:t xml:space="preserve">inicie a leitura da página 144 do Livro do Estudante, que </w:t>
      </w:r>
      <w:r>
        <w:rPr>
          <w:bCs/>
        </w:rPr>
        <w:t>apresenta</w:t>
      </w:r>
      <w:r w:rsidR="00862EB0" w:rsidRPr="00862EB0">
        <w:rPr>
          <w:bCs/>
        </w:rPr>
        <w:t xml:space="preserve"> </w:t>
      </w:r>
      <w:r w:rsidR="00A440DD">
        <w:rPr>
          <w:bCs/>
        </w:rPr>
        <w:t>o</w:t>
      </w:r>
      <w:bookmarkStart w:id="10" w:name="_GoBack"/>
      <w:bookmarkEnd w:id="10"/>
      <w:r w:rsidR="00862EB0" w:rsidRPr="00862EB0">
        <w:rPr>
          <w:bCs/>
        </w:rPr>
        <w:t xml:space="preserve"> ciclo da água. Solicite aos alunos que façam as atividades 1 e 2 da página 145 do Livro do Estudante, que tratam das mudanças de estados físicos da água relacionados ao ciclo hidrológico. Certifique-se de que todos os alunos tenham identificado os estados físicos da água, bem como compreendido as mudanças de estado físico em cada uma das situações proposta</w:t>
      </w:r>
      <w:r w:rsidR="009B52B7">
        <w:rPr>
          <w:bCs/>
        </w:rPr>
        <w:t>s</w:t>
      </w:r>
      <w:r w:rsidR="00237443" w:rsidRPr="00237443">
        <w:t>.</w:t>
      </w:r>
    </w:p>
    <w:p w14:paraId="2EE60AFB" w14:textId="03DACB23" w:rsidR="00173733" w:rsidRDefault="00173733" w:rsidP="00AC119F">
      <w:pPr>
        <w:pStyle w:val="00Peso4"/>
        <w:spacing w:line="240" w:lineRule="auto"/>
      </w:pPr>
    </w:p>
    <w:p w14:paraId="7BAFB216" w14:textId="17FD9933" w:rsidR="007A103C" w:rsidRDefault="007A103C" w:rsidP="00AC119F">
      <w:pPr>
        <w:pStyle w:val="00Peso4"/>
        <w:spacing w:line="240" w:lineRule="auto"/>
      </w:pPr>
    </w:p>
    <w:p w14:paraId="76EAEA27" w14:textId="0C3D8BBB" w:rsidR="007A103C" w:rsidRDefault="007A103C" w:rsidP="00AC119F">
      <w:pPr>
        <w:pStyle w:val="00Peso4"/>
        <w:spacing w:line="240" w:lineRule="auto"/>
      </w:pPr>
    </w:p>
    <w:p w14:paraId="3026296D" w14:textId="751BB041" w:rsidR="007A103C" w:rsidRDefault="007A103C" w:rsidP="00AC119F">
      <w:pPr>
        <w:pStyle w:val="00Peso4"/>
        <w:spacing w:line="240" w:lineRule="auto"/>
      </w:pPr>
    </w:p>
    <w:p w14:paraId="4245B682" w14:textId="77777777" w:rsidR="007A103C" w:rsidRDefault="007A103C" w:rsidP="00AC119F">
      <w:pPr>
        <w:pStyle w:val="00Peso4"/>
        <w:spacing w:line="240" w:lineRule="auto"/>
      </w:pPr>
    </w:p>
    <w:p w14:paraId="3D13587F" w14:textId="77777777" w:rsidR="00173733" w:rsidRDefault="00173733" w:rsidP="00AC119F">
      <w:pPr>
        <w:pStyle w:val="00Peso4"/>
        <w:spacing w:line="240" w:lineRule="auto"/>
      </w:pPr>
      <w:r>
        <w:lastRenderedPageBreak/>
        <w:t>Acompanhamento das aprendizagens</w:t>
      </w:r>
    </w:p>
    <w:p w14:paraId="2A36D914" w14:textId="6F915F55" w:rsidR="00173733" w:rsidRDefault="00862EB0" w:rsidP="00AC119F">
      <w:pPr>
        <w:pStyle w:val="00Textogeral"/>
        <w:spacing w:after="0" w:line="240" w:lineRule="auto"/>
      </w:pPr>
      <w:r w:rsidRPr="00862EB0">
        <w:t xml:space="preserve">Para acompanhar a aprendizagem, peça </w:t>
      </w:r>
      <w:r w:rsidR="00925135">
        <w:t xml:space="preserve">aos </w:t>
      </w:r>
      <w:r w:rsidRPr="00862EB0">
        <w:t xml:space="preserve">alunos </w:t>
      </w:r>
      <w:r w:rsidR="00925135">
        <w:t xml:space="preserve">que </w:t>
      </w:r>
      <w:r w:rsidRPr="00862EB0">
        <w:t>produzam um desenho que represente o ciclo da água, mostrando os diferentes estados físicos que ela assume. A intenção é que eles reproduzam, na forma de desenho, a movimentação da água</w:t>
      </w:r>
      <w:r w:rsidR="00925135">
        <w:t xml:space="preserve"> e indiquem as mudanças de estado</w:t>
      </w:r>
      <w:r w:rsidRPr="00862EB0">
        <w:t xml:space="preserve"> no ciclo hidrológico. Os desenhos, além de estimular a criatividade, são importantes ferramentas para assimilação de conteúdo, promovendo a visualização de algumas situações dentro de uma proposta estimuladora que enriquece a aprendizagem</w:t>
      </w:r>
      <w:r w:rsidR="00173733">
        <w:t>.</w:t>
      </w:r>
    </w:p>
    <w:p w14:paraId="419700D8" w14:textId="77777777" w:rsidR="00862EB0" w:rsidRDefault="00862EB0" w:rsidP="00862EB0">
      <w:pPr>
        <w:pStyle w:val="00Peso4"/>
        <w:spacing w:line="240" w:lineRule="auto"/>
      </w:pPr>
    </w:p>
    <w:p w14:paraId="520C4D79" w14:textId="77777777" w:rsidR="00180896" w:rsidRDefault="00B00010" w:rsidP="00AC119F">
      <w:pPr>
        <w:pStyle w:val="00PESO2"/>
        <w:spacing w:line="240" w:lineRule="auto"/>
      </w:pPr>
      <w:r>
        <w:t>Aula 2</w:t>
      </w:r>
    </w:p>
    <w:p w14:paraId="3D050B0D" w14:textId="41FF06E8" w:rsidR="00180896" w:rsidRDefault="00B00010" w:rsidP="00AC119F">
      <w:pPr>
        <w:pStyle w:val="00peso3"/>
        <w:spacing w:line="240" w:lineRule="auto"/>
      </w:pPr>
      <w:r>
        <w:t>Conteúdo específico:</w:t>
      </w:r>
    </w:p>
    <w:p w14:paraId="0E326FCF" w14:textId="025455EE" w:rsidR="00180896" w:rsidRDefault="00862EB0" w:rsidP="00AC119F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Simulação e medição de chuva</w:t>
      </w:r>
      <w:r w:rsidR="00B00010">
        <w:t>.</w:t>
      </w:r>
    </w:p>
    <w:p w14:paraId="2CB7D7BC" w14:textId="77777777" w:rsidR="00237443" w:rsidRDefault="00237443" w:rsidP="00AC119F">
      <w:pPr>
        <w:pStyle w:val="00peso3"/>
        <w:spacing w:line="240" w:lineRule="auto"/>
      </w:pPr>
    </w:p>
    <w:p w14:paraId="2C06E4F3" w14:textId="12539CEC" w:rsidR="00180896" w:rsidRDefault="00B00010" w:rsidP="00AC119F">
      <w:pPr>
        <w:pStyle w:val="00peso3"/>
        <w:spacing w:line="240" w:lineRule="auto"/>
      </w:pPr>
      <w:r>
        <w:t>Recursos didáticos:</w:t>
      </w:r>
    </w:p>
    <w:p w14:paraId="20096B3E" w14:textId="77777777" w:rsidR="00862EB0" w:rsidRPr="00862EB0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Páginas 146 e 147 do Livro do Estudante.</w:t>
      </w:r>
    </w:p>
    <w:p w14:paraId="2463EAB7" w14:textId="77777777" w:rsidR="00862EB0" w:rsidRPr="00B5760A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B5760A">
        <w:t>Garrafa plástica transparente.</w:t>
      </w:r>
    </w:p>
    <w:p w14:paraId="28302302" w14:textId="77777777" w:rsidR="00862EB0" w:rsidRPr="00B5760A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B5760A">
        <w:t>Bolinhas de gude.</w:t>
      </w:r>
    </w:p>
    <w:p w14:paraId="59BBC3DD" w14:textId="77777777" w:rsidR="00862EB0" w:rsidRPr="00B5760A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B5760A">
        <w:t>Água.</w:t>
      </w:r>
    </w:p>
    <w:p w14:paraId="1355E1B6" w14:textId="77777777" w:rsidR="00862EB0" w:rsidRPr="00B5760A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B5760A">
        <w:t>Fita adesiva colorida e transparente.</w:t>
      </w:r>
    </w:p>
    <w:p w14:paraId="3E495AF6" w14:textId="60C0B039" w:rsidR="00180896" w:rsidRPr="00B5760A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proofErr w:type="spellStart"/>
      <w:r w:rsidRPr="00B5760A">
        <w:rPr>
          <w:lang w:val="en-US"/>
        </w:rPr>
        <w:t>Régua</w:t>
      </w:r>
      <w:proofErr w:type="spellEnd"/>
      <w:r w:rsidR="00B00010" w:rsidRPr="00B5760A">
        <w:t>.</w:t>
      </w:r>
    </w:p>
    <w:p w14:paraId="1F3364A3" w14:textId="77777777" w:rsidR="00180896" w:rsidRDefault="00180896" w:rsidP="00AC119F">
      <w:pPr>
        <w:pStyle w:val="00peso3"/>
        <w:spacing w:line="240" w:lineRule="auto"/>
      </w:pPr>
    </w:p>
    <w:p w14:paraId="11A88FD1" w14:textId="77777777" w:rsidR="00180896" w:rsidRDefault="00B00010" w:rsidP="00AC119F">
      <w:pPr>
        <w:pStyle w:val="00peso3"/>
        <w:spacing w:line="240" w:lineRule="auto"/>
        <w:rPr>
          <w:color w:val="0070C0"/>
        </w:rPr>
      </w:pPr>
      <w:r>
        <w:t>Encaminhamento:</w:t>
      </w:r>
    </w:p>
    <w:p w14:paraId="500B0AE2" w14:textId="3E419CFC" w:rsidR="00862EB0" w:rsidRPr="00862EB0" w:rsidRDefault="00862EB0" w:rsidP="00862EB0">
      <w:pPr>
        <w:pStyle w:val="00Textogeral"/>
        <w:spacing w:after="0" w:line="240" w:lineRule="auto"/>
      </w:pPr>
      <w:r w:rsidRPr="00862EB0">
        <w:t xml:space="preserve">Inicie a aula pedindo </w:t>
      </w:r>
      <w:r w:rsidR="00CF76EC">
        <w:t>aos</w:t>
      </w:r>
      <w:r w:rsidRPr="00862EB0">
        <w:t xml:space="preserve"> alunos </w:t>
      </w:r>
      <w:r w:rsidR="00CF76EC">
        <w:t xml:space="preserve">que </w:t>
      </w:r>
      <w:r w:rsidRPr="00862EB0">
        <w:t xml:space="preserve">respondam no caderno </w:t>
      </w:r>
      <w:r w:rsidR="00CF76EC">
        <w:t>às</w:t>
      </w:r>
      <w:r w:rsidR="00CF76EC" w:rsidRPr="00862EB0">
        <w:t xml:space="preserve"> </w:t>
      </w:r>
      <w:r w:rsidRPr="00862EB0">
        <w:t>seguintes questões: Como se formam as chuvas? O que é necessário para chover? Por que chove muito em algumas regiões e em outras quase não chove?</w:t>
      </w:r>
    </w:p>
    <w:p w14:paraId="3CB341B6" w14:textId="3F18934F" w:rsidR="00237443" w:rsidRDefault="00862EB0" w:rsidP="00862EB0">
      <w:pPr>
        <w:pStyle w:val="00Textogeral"/>
        <w:spacing w:after="0" w:line="240" w:lineRule="auto"/>
      </w:pPr>
      <w:r w:rsidRPr="00862EB0">
        <w:t xml:space="preserve">Realize com os alunos a atividade prática de simulação da chuva da seção </w:t>
      </w:r>
      <w:r w:rsidR="00985E02">
        <w:t>"</w:t>
      </w:r>
      <w:r w:rsidR="00985E02">
        <w:rPr>
          <w:i/>
        </w:rPr>
        <w:t>V</w:t>
      </w:r>
      <w:r w:rsidRPr="00862EB0">
        <w:rPr>
          <w:i/>
        </w:rPr>
        <w:t>amos fazer</w:t>
      </w:r>
      <w:r w:rsidR="00985E02">
        <w:t>"</w:t>
      </w:r>
      <w:r w:rsidRPr="00862EB0">
        <w:t xml:space="preserve"> </w:t>
      </w:r>
      <w:r w:rsidR="003F4785">
        <w:t>proposta nas</w:t>
      </w:r>
      <w:r w:rsidRPr="00862EB0">
        <w:t xml:space="preserve"> página</w:t>
      </w:r>
      <w:r w:rsidR="003F4785">
        <w:t>s</w:t>
      </w:r>
      <w:r w:rsidRPr="00862EB0">
        <w:t xml:space="preserve"> 146 </w:t>
      </w:r>
      <w:r w:rsidR="003F4785">
        <w:t xml:space="preserve">e 147 </w:t>
      </w:r>
      <w:r w:rsidRPr="00862EB0">
        <w:t>do Livro do Estudante</w:t>
      </w:r>
      <w:r w:rsidR="009B1C42">
        <w:t>, em que os alunos irão construir um modelo que deverá ser exposto ao Sol, para observação das mudanças de estado físico da água, relacionando-as ao ciclo da água na natureza</w:t>
      </w:r>
      <w:r w:rsidR="00237443" w:rsidRPr="00237443">
        <w:t>.</w:t>
      </w:r>
    </w:p>
    <w:p w14:paraId="59B130C7" w14:textId="52823A6F" w:rsidR="00237443" w:rsidRDefault="00237443">
      <w:pPr>
        <w:rPr>
          <w:rFonts w:ascii="Tahoma" w:hAnsi="Tahoma" w:cs="Tahoma"/>
          <w:color w:val="000000"/>
          <w:sz w:val="22"/>
          <w:szCs w:val="22"/>
        </w:rPr>
      </w:pPr>
    </w:p>
    <w:p w14:paraId="28E45941" w14:textId="4D77FDD2" w:rsidR="00237443" w:rsidRDefault="00237443" w:rsidP="00237443">
      <w:pPr>
        <w:pStyle w:val="00Peso4"/>
        <w:spacing w:line="240" w:lineRule="auto"/>
      </w:pPr>
      <w:r>
        <w:t>A</w:t>
      </w:r>
      <w:r w:rsidR="00A5684E">
        <w:t>tividade complementar</w:t>
      </w:r>
    </w:p>
    <w:p w14:paraId="5B40CB08" w14:textId="0D5E81D1" w:rsidR="00237443" w:rsidRDefault="00A5684E" w:rsidP="00237443">
      <w:pPr>
        <w:pStyle w:val="00Textogeral"/>
        <w:spacing w:after="0" w:line="240" w:lineRule="auto"/>
      </w:pPr>
      <w:r>
        <w:t xml:space="preserve">Você pode propor a construção de um pluviômetro com os alunos, utilizando uma </w:t>
      </w:r>
      <w:r w:rsidR="00862EB0" w:rsidRPr="00862EB0">
        <w:t>garrafa plástica cortada na metade e bolinhas de gude para preencher a parte irregular do fundo da garrafa. Coloque água para cobrir as bolinhas e marque com a fita adesiva colorida a altura do nível de água. Em seguida</w:t>
      </w:r>
      <w:r w:rsidR="00CF76EC">
        <w:t>,</w:t>
      </w:r>
      <w:r w:rsidR="00862EB0" w:rsidRPr="00862EB0">
        <w:t xml:space="preserve"> cole uma régua, com a fita adesiva transparente, do lado de fora da garrafa (</w:t>
      </w:r>
      <w:r w:rsidR="00CF76EC">
        <w:t>Obs</w:t>
      </w:r>
      <w:r>
        <w:t>ervação importante</w:t>
      </w:r>
      <w:r w:rsidR="00CF76EC">
        <w:t>:</w:t>
      </w:r>
      <w:r w:rsidR="00862EB0" w:rsidRPr="00862EB0">
        <w:t xml:space="preserve"> o número zero da régua precisa coincidir com o nível de água que foi colocado na garrafa</w:t>
      </w:r>
      <w:r w:rsidR="00CF76EC">
        <w:t>.</w:t>
      </w:r>
      <w:r w:rsidR="00862EB0" w:rsidRPr="00862EB0">
        <w:t>). Encaixe a parte de cima da garrafa, virada para baixo, como se fosse um funil. Depois de pronto, coloque o pluviômetro em um lugar plano e aberto para que a chuva possa atingi-lo. Após um dia de chuva, observe quantos milímetros o nível da água subiu na régua. Essa é a medida da quantidade de chuva que caiu naquele local</w:t>
      </w:r>
      <w:r w:rsidR="00237443">
        <w:t>.</w:t>
      </w:r>
    </w:p>
    <w:p w14:paraId="5F38BA6F" w14:textId="77777777" w:rsidR="00862EB0" w:rsidRDefault="00862EB0" w:rsidP="00862EB0">
      <w:pPr>
        <w:pStyle w:val="00PESO2"/>
        <w:spacing w:line="240" w:lineRule="auto"/>
      </w:pPr>
    </w:p>
    <w:p w14:paraId="71E5D602" w14:textId="0EA1F0C3" w:rsidR="00862EB0" w:rsidRDefault="00862EB0" w:rsidP="00862EB0">
      <w:pPr>
        <w:pStyle w:val="00PESO2"/>
        <w:spacing w:line="240" w:lineRule="auto"/>
      </w:pPr>
      <w:r>
        <w:t>Aula 3</w:t>
      </w:r>
    </w:p>
    <w:p w14:paraId="19500696" w14:textId="77CDAA8D" w:rsidR="00862EB0" w:rsidRDefault="00862EB0" w:rsidP="00862EB0">
      <w:pPr>
        <w:pStyle w:val="00peso3"/>
        <w:spacing w:line="240" w:lineRule="auto"/>
      </w:pPr>
      <w:r>
        <w:t>Conteúdo específico:</w:t>
      </w:r>
    </w:p>
    <w:p w14:paraId="2E1965B6" w14:textId="2F56D8DA" w:rsidR="00862EB0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862EB0">
        <w:t>As implicações do ciclo da água</w:t>
      </w:r>
      <w:r>
        <w:t>.</w:t>
      </w:r>
    </w:p>
    <w:p w14:paraId="1F5FB9F5" w14:textId="77777777" w:rsidR="00862EB0" w:rsidRDefault="00862EB0" w:rsidP="00862EB0">
      <w:pPr>
        <w:pStyle w:val="00peso3"/>
        <w:spacing w:line="240" w:lineRule="auto"/>
      </w:pPr>
    </w:p>
    <w:p w14:paraId="366DA061" w14:textId="77777777" w:rsidR="00862EB0" w:rsidRDefault="00862EB0" w:rsidP="00862EB0">
      <w:pPr>
        <w:pStyle w:val="00peso3"/>
        <w:spacing w:line="240" w:lineRule="auto"/>
      </w:pPr>
      <w:r>
        <w:t>Recursos didáticos:</w:t>
      </w:r>
    </w:p>
    <w:p w14:paraId="277C06A2" w14:textId="77777777" w:rsidR="00862EB0" w:rsidRPr="00774057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774057">
        <w:t>Páginas 148 e 149 do Livro do Estudante.</w:t>
      </w:r>
    </w:p>
    <w:p w14:paraId="5C1732E4" w14:textId="3F29E2F2" w:rsidR="00862EB0" w:rsidRPr="00774057" w:rsidRDefault="00862EB0" w:rsidP="00862EB0">
      <w:pPr>
        <w:pStyle w:val="00Textogeralbullet"/>
        <w:numPr>
          <w:ilvl w:val="0"/>
          <w:numId w:val="1"/>
        </w:numPr>
        <w:spacing w:before="0" w:after="0" w:line="240" w:lineRule="auto"/>
      </w:pPr>
      <w:r w:rsidRPr="00774057">
        <w:t>Uso da internet ou aparelho celular.</w:t>
      </w:r>
    </w:p>
    <w:p w14:paraId="44F4435E" w14:textId="77777777" w:rsidR="00774057" w:rsidRPr="00774057" w:rsidRDefault="00774057" w:rsidP="00774057">
      <w:pPr>
        <w:pStyle w:val="00Textogeralbullet"/>
        <w:spacing w:before="0" w:after="0" w:line="240" w:lineRule="auto"/>
        <w:ind w:left="284"/>
        <w:rPr>
          <w:highlight w:val="yellow"/>
        </w:rPr>
      </w:pPr>
    </w:p>
    <w:p w14:paraId="22A99E5B" w14:textId="77777777" w:rsidR="00862EB0" w:rsidRDefault="00862EB0" w:rsidP="00862EB0">
      <w:pPr>
        <w:pStyle w:val="00peso3"/>
        <w:spacing w:line="240" w:lineRule="auto"/>
        <w:rPr>
          <w:color w:val="0070C0"/>
        </w:rPr>
      </w:pPr>
      <w:r>
        <w:lastRenderedPageBreak/>
        <w:t>Encaminhamento:</w:t>
      </w:r>
    </w:p>
    <w:p w14:paraId="20475269" w14:textId="1120E53A" w:rsidR="00862EB0" w:rsidRDefault="00862EB0" w:rsidP="00862EB0">
      <w:pPr>
        <w:pStyle w:val="00Textogeral"/>
        <w:spacing w:after="0" w:line="240" w:lineRule="auto"/>
      </w:pPr>
      <w:r w:rsidRPr="00862EB0">
        <w:t>Inicie a aula realizando a leitura da página 148 do Livro do Estudante, que se refere às implicações do ciclo da água no clima e nos ecossistemas.</w:t>
      </w:r>
      <w:r w:rsidR="00774057">
        <w:t xml:space="preserve"> Comente sobre a variedade de climas no Brasil e sobre as implicações das atividades humanos nos ecossistemas.</w:t>
      </w:r>
    </w:p>
    <w:p w14:paraId="326BA15C" w14:textId="622FB388" w:rsidR="00862EB0" w:rsidRPr="003B3DBD" w:rsidRDefault="00862EB0" w:rsidP="00862EB0">
      <w:pPr>
        <w:pStyle w:val="00Textogeral"/>
        <w:spacing w:after="0" w:line="240" w:lineRule="auto"/>
      </w:pPr>
      <w:r w:rsidRPr="00862EB0">
        <w:t>Continue com a leitura da página 149 do Livro do Estudante, ainda sobre as implicações do ciclo da água</w:t>
      </w:r>
      <w:r w:rsidR="00774057">
        <w:t xml:space="preserve">, agora, na atividade da agricultura. Chame a atenção dos alunos para a importância da </w:t>
      </w:r>
      <w:r w:rsidR="00774057" w:rsidRPr="003B3DBD">
        <w:t>água para o desenvolvimento das plantas cultiva</w:t>
      </w:r>
      <w:r w:rsidR="00557363" w:rsidRPr="003B3DBD">
        <w:t>da</w:t>
      </w:r>
      <w:r w:rsidR="00774057" w:rsidRPr="003B3DBD">
        <w:t xml:space="preserve">s. </w:t>
      </w:r>
    </w:p>
    <w:p w14:paraId="0BA01180" w14:textId="523CA046" w:rsidR="00862EB0" w:rsidRDefault="00862EB0" w:rsidP="00862EB0">
      <w:pPr>
        <w:pStyle w:val="00Textogeral"/>
        <w:spacing w:after="0" w:line="240" w:lineRule="auto"/>
      </w:pPr>
      <w:r w:rsidRPr="003B3DBD">
        <w:t xml:space="preserve">Peça que os alunos pesquisem o que significa índice pluviométrico. Existem vários </w:t>
      </w:r>
      <w:r w:rsidRPr="003B3DBD">
        <w:rPr>
          <w:i/>
        </w:rPr>
        <w:t>sites</w:t>
      </w:r>
      <w:r w:rsidRPr="003B3DBD">
        <w:t xml:space="preserve"> que trazem essa informação, além de notícias e previsões de chuva para diversas regiões do Brasil. Com essas informações, proponha a construção de um painel pluviométrico da sua cidade pelo período de um mês.</w:t>
      </w:r>
    </w:p>
    <w:p w14:paraId="5FB9E97D" w14:textId="59F00121" w:rsidR="00237443" w:rsidRDefault="00237443">
      <w:pPr>
        <w:rPr>
          <w:rFonts w:ascii="Cambria" w:hAnsi="Cambria" w:cs="Cambria-BoldItalic"/>
          <w:b/>
          <w:bCs/>
          <w:i/>
          <w:iCs/>
          <w:color w:val="000000"/>
          <w:u w:color="A6BD38"/>
        </w:rPr>
      </w:pPr>
    </w:p>
    <w:p w14:paraId="614E56DE" w14:textId="7818E7C8" w:rsidR="00BB7576" w:rsidRDefault="00BB7576" w:rsidP="00BB7576">
      <w:pPr>
        <w:pStyle w:val="00Peso4"/>
        <w:spacing w:line="240" w:lineRule="auto"/>
      </w:pPr>
      <w:r>
        <w:t>Acompanhamento das aprendizagens</w:t>
      </w:r>
    </w:p>
    <w:p w14:paraId="5BC0CEFA" w14:textId="27DCC3BB" w:rsidR="00237443" w:rsidRDefault="00862EB0" w:rsidP="00237443">
      <w:pPr>
        <w:pStyle w:val="00Textogeral"/>
        <w:spacing w:after="0" w:line="240" w:lineRule="auto"/>
      </w:pPr>
      <w:r w:rsidRPr="00862EB0">
        <w:t>As atividades das páginas 148 e 149 do Livro do Estudante, poderão ser</w:t>
      </w:r>
      <w:r w:rsidR="003B3DBD">
        <w:t>vir de instrumento parta acompanhar a aprendizagem dos alunos</w:t>
      </w:r>
      <w:r w:rsidR="00985E02">
        <w:t xml:space="preserve"> </w:t>
      </w:r>
      <w:r w:rsidRPr="00862EB0">
        <w:t>nesse momento</w:t>
      </w:r>
      <w:r w:rsidR="002946D9">
        <w:t>. A</w:t>
      </w:r>
      <w:r w:rsidRPr="00862EB0">
        <w:t>proveite para despertar a curiosidade dos alunos sobre a relação entre o clima e o ciclo da água. Reflita sobre as ações humanas que prejudicam o equilíbrio do ecossistema comprometendo o ciclo hidrológico. Proponha uma pesquisa com temas sobre o desmatamento,</w:t>
      </w:r>
      <w:r w:rsidR="002946D9">
        <w:t xml:space="preserve"> a</w:t>
      </w:r>
      <w:r w:rsidRPr="00862EB0">
        <w:t xml:space="preserve"> poluição do ar,</w:t>
      </w:r>
      <w:r w:rsidR="002946D9">
        <w:t xml:space="preserve"> as</w:t>
      </w:r>
      <w:r w:rsidRPr="00862EB0">
        <w:t xml:space="preserve"> plantações no semiárido etc. Deixe que os alunos escolham, livremente, um dos temas para a pesquisa. Poderá ser feita uma roda de conversa para compartilhar o que foi aprendido com a pesquisa e sobre a importância desse tema para a humanidade</w:t>
      </w:r>
      <w:r w:rsidR="00237443">
        <w:t>.</w:t>
      </w:r>
    </w:p>
    <w:p w14:paraId="7CAA153C" w14:textId="63AC3E85" w:rsidR="00992622" w:rsidRDefault="00992622">
      <w:pPr>
        <w:rPr>
          <w:rFonts w:ascii="Tahoma" w:hAnsi="Tahoma" w:cs="Tahoma"/>
          <w:color w:val="000000"/>
          <w:sz w:val="22"/>
          <w:szCs w:val="22"/>
        </w:rPr>
      </w:pPr>
    </w:p>
    <w:p w14:paraId="0A65C2AB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r w:rsidRPr="00950386">
        <w:rPr>
          <w:color w:val="F37020"/>
        </w:rPr>
        <w:t>Mais sugestões para acompanhar o desenvolvimento dos alunos</w:t>
      </w:r>
    </w:p>
    <w:p w14:paraId="7CE9C98C" w14:textId="77777777" w:rsidR="00180896" w:rsidRDefault="00180896" w:rsidP="00AC119F">
      <w:pPr>
        <w:pStyle w:val="SemEspaamento"/>
        <w:rPr>
          <w:lang w:val="pt-BR"/>
        </w:rPr>
      </w:pPr>
    </w:p>
    <w:p w14:paraId="257D98E9" w14:textId="2DBED4CC" w:rsidR="00172A68" w:rsidRDefault="00A7468D" w:rsidP="00AC119F">
      <w:pPr>
        <w:pStyle w:val="textogeralboldsemrecuo"/>
        <w:spacing w:after="0" w:line="240" w:lineRule="auto"/>
      </w:pPr>
      <w:r>
        <w:t>1</w:t>
      </w:r>
      <w:r w:rsidR="00172A68" w:rsidRPr="00172A68">
        <w:t xml:space="preserve">. </w:t>
      </w:r>
      <w:r w:rsidR="00862EB0" w:rsidRPr="00862EB0">
        <w:t>Durante o ciclo da água, podemos observar a formação de nuvens, que ocorre graças à transformação do vapor de água em pequenas gotas. Essa mudança do estado gasoso para o líquido é chamada de</w:t>
      </w:r>
      <w:r w:rsidR="00862EB0">
        <w:t>:</w:t>
      </w:r>
    </w:p>
    <w:p w14:paraId="3F45EB2C" w14:textId="099F5BA8" w:rsidR="00862EB0" w:rsidRDefault="00862EB0" w:rsidP="00862EB0">
      <w:pPr>
        <w:pStyle w:val="00alternativas"/>
        <w:rPr>
          <w:rFonts w:ascii="Tahoma" w:hAnsi="Tahoma"/>
        </w:rPr>
      </w:pPr>
      <w:r>
        <w:t>a)</w:t>
      </w:r>
      <w:r>
        <w:tab/>
        <w:t>Evaporação.</w:t>
      </w:r>
    </w:p>
    <w:p w14:paraId="785BC774" w14:textId="22BF669D" w:rsidR="00862EB0" w:rsidRDefault="00862EB0" w:rsidP="00862EB0">
      <w:pPr>
        <w:pStyle w:val="00alternativas"/>
      </w:pPr>
      <w:r>
        <w:t>b)</w:t>
      </w:r>
      <w:r>
        <w:tab/>
        <w:t>Vaporização.</w:t>
      </w:r>
    </w:p>
    <w:p w14:paraId="73FFB07D" w14:textId="2506F0A5" w:rsidR="00862EB0" w:rsidRDefault="00862EB0" w:rsidP="00862EB0">
      <w:pPr>
        <w:pStyle w:val="00alternativas"/>
      </w:pPr>
      <w:r>
        <w:t>c)</w:t>
      </w:r>
      <w:r>
        <w:tab/>
        <w:t>Solidificação.</w:t>
      </w:r>
    </w:p>
    <w:p w14:paraId="33229549" w14:textId="0869F1CF" w:rsidR="00862EB0" w:rsidRDefault="00862EB0" w:rsidP="00862EB0">
      <w:pPr>
        <w:pStyle w:val="00alternativas"/>
      </w:pPr>
      <w:r>
        <w:t>d)</w:t>
      </w:r>
      <w:r>
        <w:tab/>
        <w:t>Condensação.</w:t>
      </w:r>
    </w:p>
    <w:p w14:paraId="64207E46" w14:textId="77777777" w:rsidR="002168D1" w:rsidRDefault="002168D1" w:rsidP="00AC119F">
      <w:pPr>
        <w:pStyle w:val="textogeralboldsemrecuo"/>
        <w:spacing w:after="0" w:line="240" w:lineRule="auto"/>
      </w:pPr>
    </w:p>
    <w:p w14:paraId="5E5FDCA3" w14:textId="5244820F" w:rsidR="00172A68" w:rsidRDefault="00A7468D" w:rsidP="00AC119F">
      <w:pPr>
        <w:pStyle w:val="textogeralboldsemrecuo"/>
        <w:spacing w:after="0" w:line="240" w:lineRule="auto"/>
      </w:pPr>
      <w:r>
        <w:t>2</w:t>
      </w:r>
      <w:r w:rsidR="00172A68" w:rsidRPr="00172A68">
        <w:t xml:space="preserve">. </w:t>
      </w:r>
      <w:r w:rsidR="00862EB0" w:rsidRPr="00862EB0">
        <w:t>Os seres vivos interferem e participam do ciclo da água na natureza através de um processo caracterizado pela perda de água na forma de vapor. O nome desse processo é:</w:t>
      </w:r>
    </w:p>
    <w:p w14:paraId="09C05F86" w14:textId="77D0F79C" w:rsidR="00862EB0" w:rsidRDefault="00862EB0" w:rsidP="00862EB0">
      <w:pPr>
        <w:pStyle w:val="00alternativas"/>
        <w:rPr>
          <w:rFonts w:ascii="Tahoma" w:hAnsi="Tahoma"/>
        </w:rPr>
      </w:pPr>
      <w:r>
        <w:t>a)</w:t>
      </w:r>
      <w:r>
        <w:tab/>
      </w:r>
      <w:r w:rsidRPr="00862EB0">
        <w:t>Respiração</w:t>
      </w:r>
      <w:r>
        <w:t>.</w:t>
      </w:r>
    </w:p>
    <w:p w14:paraId="341D50ED" w14:textId="71A31F30" w:rsidR="00862EB0" w:rsidRDefault="00862EB0" w:rsidP="00862EB0">
      <w:pPr>
        <w:pStyle w:val="00alternativas"/>
      </w:pPr>
      <w:r>
        <w:t>b)</w:t>
      </w:r>
      <w:r>
        <w:tab/>
      </w:r>
      <w:r w:rsidRPr="00862EB0">
        <w:t>Transpiração</w:t>
      </w:r>
      <w:r>
        <w:t>.</w:t>
      </w:r>
    </w:p>
    <w:p w14:paraId="63B6653E" w14:textId="3B748CCA" w:rsidR="00862EB0" w:rsidRDefault="00862EB0" w:rsidP="00862EB0">
      <w:pPr>
        <w:pStyle w:val="00alternativas"/>
      </w:pPr>
      <w:r>
        <w:t>c)</w:t>
      </w:r>
      <w:r>
        <w:tab/>
      </w:r>
      <w:r w:rsidRPr="00862EB0">
        <w:t>Fotossíntese</w:t>
      </w:r>
      <w:r>
        <w:t>.</w:t>
      </w:r>
    </w:p>
    <w:p w14:paraId="6756F0DC" w14:textId="0E5D23D6" w:rsidR="00862EB0" w:rsidRDefault="00862EB0" w:rsidP="00862EB0">
      <w:pPr>
        <w:pStyle w:val="00alternativas"/>
      </w:pPr>
      <w:r>
        <w:t>d)</w:t>
      </w:r>
      <w:r>
        <w:tab/>
      </w:r>
      <w:r w:rsidRPr="00862EB0">
        <w:t>Umidificação</w:t>
      </w:r>
      <w:r>
        <w:t>.</w:t>
      </w:r>
    </w:p>
    <w:p w14:paraId="73D34599" w14:textId="77777777" w:rsidR="00237443" w:rsidRDefault="00237443" w:rsidP="00AC119F">
      <w:pPr>
        <w:pStyle w:val="textogeralboldsemrecuo"/>
        <w:spacing w:after="0" w:line="240" w:lineRule="auto"/>
      </w:pPr>
    </w:p>
    <w:p w14:paraId="1BD0E3D9" w14:textId="480B5A8C" w:rsidR="00180896" w:rsidRDefault="00B00010" w:rsidP="00AC119F">
      <w:pPr>
        <w:pStyle w:val="00peso3"/>
        <w:spacing w:line="240" w:lineRule="auto"/>
      </w:pPr>
      <w:r>
        <w:t>Respostas das atividades:</w:t>
      </w:r>
    </w:p>
    <w:p w14:paraId="2026B091" w14:textId="5E5A2C53" w:rsidR="00180896" w:rsidRDefault="00A7468D" w:rsidP="00AC119F">
      <w:pPr>
        <w:pStyle w:val="Textogeralsemrecuo"/>
        <w:spacing w:after="0" w:line="240" w:lineRule="auto"/>
      </w:pPr>
      <w:r>
        <w:rPr>
          <w:b/>
        </w:rPr>
        <w:t>1</w:t>
      </w:r>
      <w:r w:rsidR="00B00010">
        <w:rPr>
          <w:b/>
        </w:rPr>
        <w:t>.</w:t>
      </w:r>
      <w:r w:rsidR="00B00010">
        <w:t xml:space="preserve"> </w:t>
      </w:r>
      <w:r w:rsidR="00862EB0">
        <w:t>d</w:t>
      </w:r>
      <w:r w:rsidR="00B00010">
        <w:t>.</w:t>
      </w:r>
    </w:p>
    <w:p w14:paraId="07506EB7" w14:textId="75E25E25" w:rsidR="00172A68" w:rsidRDefault="00A7468D" w:rsidP="00AC119F">
      <w:pPr>
        <w:pStyle w:val="Textogeralsemrecuo"/>
        <w:spacing w:after="0" w:line="240" w:lineRule="auto"/>
      </w:pPr>
      <w:r>
        <w:rPr>
          <w:b/>
        </w:rPr>
        <w:t>2</w:t>
      </w:r>
      <w:r w:rsidR="00172A68">
        <w:rPr>
          <w:b/>
        </w:rPr>
        <w:t>.</w:t>
      </w:r>
      <w:r w:rsidR="00172A68">
        <w:t xml:space="preserve"> </w:t>
      </w:r>
      <w:r w:rsidR="00862EB0">
        <w:t>b</w:t>
      </w:r>
      <w:r w:rsidR="00172A68">
        <w:t>.</w:t>
      </w:r>
    </w:p>
    <w:p w14:paraId="1E53AE55" w14:textId="77777777" w:rsidR="00180896" w:rsidRDefault="00B00010" w:rsidP="00AC119F">
      <w:pPr>
        <w:rPr>
          <w:rFonts w:eastAsia="Arial"/>
        </w:rPr>
      </w:pPr>
      <w:r w:rsidRPr="00950386">
        <w:br w:type="page"/>
      </w:r>
    </w:p>
    <w:p w14:paraId="0B53C72D" w14:textId="77777777" w:rsidR="00180896" w:rsidRPr="00950386" w:rsidRDefault="00B00010" w:rsidP="00AC119F">
      <w:pPr>
        <w:pStyle w:val="00PESO2"/>
        <w:spacing w:line="240" w:lineRule="auto"/>
        <w:rPr>
          <w:color w:val="F37020"/>
        </w:rPr>
      </w:pPr>
      <w:proofErr w:type="spellStart"/>
      <w:r w:rsidRPr="00950386">
        <w:rPr>
          <w:color w:val="F37020"/>
        </w:rPr>
        <w:lastRenderedPageBreak/>
        <w:t>Autoavaliação</w:t>
      </w:r>
      <w:proofErr w:type="spellEnd"/>
    </w:p>
    <w:p w14:paraId="280CCA16" w14:textId="77777777" w:rsidR="00180896" w:rsidRDefault="00180896" w:rsidP="00AC119F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9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60"/>
        <w:gridCol w:w="1636"/>
        <w:gridCol w:w="2360"/>
        <w:gridCol w:w="1785"/>
      </w:tblGrid>
      <w:tr w:rsidR="00180896" w14:paraId="44F2DAA8" w14:textId="77777777" w:rsidTr="00F55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DB18570" w14:textId="3CF7D93B" w:rsidR="00180896" w:rsidRDefault="009A7C9E" w:rsidP="00AC119F">
            <w:r>
              <w:rPr>
                <w:rFonts w:ascii="Tahoma" w:hAnsi="Tahoma"/>
                <w:caps w:val="0"/>
              </w:rPr>
              <w:t xml:space="preserve">Marque a opção que melhor define o que você sente para responder </w:t>
            </w:r>
            <w:r w:rsidR="00A7468D">
              <w:rPr>
                <w:rFonts w:ascii="Tahoma" w:hAnsi="Tahoma"/>
                <w:caps w:val="0"/>
              </w:rPr>
              <w:t xml:space="preserve">a </w:t>
            </w:r>
            <w:r>
              <w:rPr>
                <w:rFonts w:ascii="Tahoma" w:hAnsi="Tahoma"/>
                <w:caps w:val="0"/>
              </w:rPr>
              <w:t>cada questão.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E58CC30" w14:textId="751DA97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5F9E379C" w14:textId="56C15BE5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Mais ou menos</w:t>
            </w: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53C84459" w14:textId="40106561" w:rsidR="00180896" w:rsidRDefault="009A7C9E" w:rsidP="00AC119F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Não</w:t>
            </w:r>
          </w:p>
        </w:tc>
      </w:tr>
      <w:tr w:rsidR="00180896" w:rsidRPr="00A47CDA" w14:paraId="68F6509E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33BB2E15" w14:textId="46C02A5C" w:rsidR="00180896" w:rsidRDefault="00B00010" w:rsidP="00AC119F">
            <w:r>
              <w:rPr>
                <w:rFonts w:ascii="Tahoma" w:hAnsi="Tahoma"/>
              </w:rPr>
              <w:t xml:space="preserve">1. </w:t>
            </w:r>
            <w:r w:rsidR="00862EB0" w:rsidRPr="00862EB0">
              <w:rPr>
                <w:rFonts w:ascii="Tahoma" w:hAnsi="Tahoma"/>
                <w:caps w:val="0"/>
              </w:rPr>
              <w:t>Reconheço a importância da água para a vida</w:t>
            </w:r>
            <w:r>
              <w:rPr>
                <w:rFonts w:ascii="Tahoma" w:hAnsi="Tahoma"/>
              </w:rPr>
              <w:t xml:space="preserve">? 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2EE3A74F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6E9646B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162372C3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2E7F7D1B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4C7FBCED" w14:textId="301A91ED" w:rsidR="00180896" w:rsidRDefault="00B00010" w:rsidP="00AC119F">
            <w:r>
              <w:rPr>
                <w:rFonts w:ascii="Tahoma" w:hAnsi="Tahoma"/>
              </w:rPr>
              <w:t xml:space="preserve">2. </w:t>
            </w:r>
            <w:r w:rsidR="00862EB0" w:rsidRPr="00862EB0">
              <w:rPr>
                <w:rFonts w:ascii="Tahoma" w:hAnsi="Tahoma"/>
                <w:caps w:val="0"/>
              </w:rPr>
              <w:t>Reconheço os diferentes estados físicos da água</w:t>
            </w:r>
            <w:r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5B7FAFC8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4C8763C5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010B6DCA" w14:textId="77777777" w:rsidR="00180896" w:rsidRDefault="00180896" w:rsidP="00AC119F">
            <w:pPr>
              <w:rPr>
                <w:rFonts w:ascii="Tahoma" w:hAnsi="Tahoma"/>
              </w:rPr>
            </w:pPr>
          </w:p>
        </w:tc>
      </w:tr>
      <w:tr w:rsidR="00180896" w:rsidRPr="00A47CDA" w14:paraId="7F28BC17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01BA6731" w14:textId="7EBA39DB" w:rsidR="00180896" w:rsidRDefault="009A7C9E" w:rsidP="00AC119F">
            <w:r>
              <w:rPr>
                <w:rFonts w:ascii="Tahoma" w:hAnsi="Tahoma"/>
              </w:rPr>
              <w:t>3</w:t>
            </w:r>
            <w:r w:rsidR="00B00010">
              <w:rPr>
                <w:rFonts w:ascii="Tahoma" w:hAnsi="Tahoma"/>
              </w:rPr>
              <w:t xml:space="preserve">. </w:t>
            </w:r>
            <w:r w:rsidR="00862EB0" w:rsidRPr="00862EB0">
              <w:rPr>
                <w:rFonts w:ascii="Tahoma" w:hAnsi="Tahoma"/>
                <w:caps w:val="0"/>
              </w:rPr>
              <w:t>Identifico como acontece o ciclo da água</w:t>
            </w:r>
            <w:r w:rsidR="00B00010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6715769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3D72D2F3" w14:textId="77777777" w:rsidR="00180896" w:rsidRDefault="00180896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7913942F" w14:textId="77777777" w:rsidR="00180896" w:rsidRDefault="00180896" w:rsidP="00AC119F">
            <w:pPr>
              <w:rPr>
                <w:rFonts w:ascii="Tahoma" w:hAnsi="Tahoma"/>
              </w:rPr>
            </w:pPr>
            <w:bookmarkStart w:id="11" w:name="_Toc493148425"/>
            <w:bookmarkStart w:id="12" w:name="_Toc493148606"/>
            <w:bookmarkStart w:id="13" w:name="_Toc493148923"/>
            <w:bookmarkEnd w:id="11"/>
            <w:bookmarkEnd w:id="12"/>
            <w:bookmarkEnd w:id="13"/>
          </w:p>
        </w:tc>
      </w:tr>
      <w:tr w:rsidR="00F55031" w:rsidRPr="00A47CDA" w14:paraId="1B483D43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58C4C9A5" w14:textId="43022C6A" w:rsidR="00F55031" w:rsidRDefault="009A7C9E" w:rsidP="00AC119F">
            <w:r>
              <w:rPr>
                <w:rFonts w:ascii="Tahoma" w:hAnsi="Tahoma"/>
              </w:rPr>
              <w:t>4</w:t>
            </w:r>
            <w:r w:rsidR="00F55031">
              <w:rPr>
                <w:rFonts w:ascii="Tahoma" w:hAnsi="Tahoma"/>
              </w:rPr>
              <w:t xml:space="preserve">. </w:t>
            </w:r>
            <w:r w:rsidR="00862EB0" w:rsidRPr="00862EB0">
              <w:rPr>
                <w:rFonts w:ascii="Tahoma" w:hAnsi="Tahoma"/>
                <w:caps w:val="0"/>
              </w:rPr>
              <w:t>Consigo compreender a relação entre o ciclo da água e os diferentes tipos de clima</w:t>
            </w:r>
            <w:r w:rsidR="00F55031"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1078B28F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0166D5D8" w14:textId="77777777" w:rsidR="00F55031" w:rsidRDefault="00F55031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6126744B" w14:textId="77777777" w:rsidR="00F55031" w:rsidRDefault="00F55031" w:rsidP="00AC119F">
            <w:pPr>
              <w:rPr>
                <w:rFonts w:ascii="Tahoma" w:hAnsi="Tahoma"/>
              </w:rPr>
            </w:pPr>
          </w:p>
        </w:tc>
      </w:tr>
      <w:tr w:rsidR="003B3DBD" w:rsidRPr="00A47CDA" w14:paraId="322063DC" w14:textId="77777777" w:rsidTr="00F55031">
        <w:trPr>
          <w:trHeight w:val="1247"/>
        </w:trPr>
        <w:tc>
          <w:tcPr>
            <w:tcW w:w="3860" w:type="dxa"/>
            <w:shd w:val="clear" w:color="auto" w:fill="auto"/>
            <w:tcMar>
              <w:left w:w="93" w:type="dxa"/>
            </w:tcMar>
          </w:tcPr>
          <w:p w14:paraId="37E60C31" w14:textId="7C62C4A8" w:rsidR="003B3DBD" w:rsidRDefault="003B3DBD" w:rsidP="00AC119F">
            <w:pPr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5. </w:t>
            </w:r>
            <w:r w:rsidRPr="00862EB0">
              <w:rPr>
                <w:rFonts w:ascii="Tahoma" w:hAnsi="Tahoma"/>
                <w:caps w:val="0"/>
              </w:rPr>
              <w:t xml:space="preserve">Consigo </w:t>
            </w:r>
            <w:r>
              <w:rPr>
                <w:rFonts w:ascii="Tahoma" w:hAnsi="Tahoma"/>
                <w:caps w:val="0"/>
              </w:rPr>
              <w:t>relacionar o ciclo da água com as implicações nos ecossistemas e na agricultura</w:t>
            </w:r>
            <w:r>
              <w:rPr>
                <w:rFonts w:ascii="Tahoma" w:hAnsi="Tahoma"/>
              </w:rPr>
              <w:t>?</w:t>
            </w:r>
          </w:p>
        </w:tc>
        <w:tc>
          <w:tcPr>
            <w:tcW w:w="1636" w:type="dxa"/>
            <w:shd w:val="clear" w:color="auto" w:fill="auto"/>
            <w:tcMar>
              <w:left w:w="93" w:type="dxa"/>
            </w:tcMar>
          </w:tcPr>
          <w:p w14:paraId="0F6E8F24" w14:textId="77777777" w:rsidR="003B3DBD" w:rsidRDefault="003B3DBD" w:rsidP="00AC119F">
            <w:pPr>
              <w:rPr>
                <w:rFonts w:ascii="Tahoma" w:hAnsi="Tahoma"/>
              </w:rPr>
            </w:pPr>
          </w:p>
        </w:tc>
        <w:tc>
          <w:tcPr>
            <w:tcW w:w="2360" w:type="dxa"/>
            <w:shd w:val="clear" w:color="auto" w:fill="auto"/>
            <w:tcMar>
              <w:left w:w="93" w:type="dxa"/>
            </w:tcMar>
          </w:tcPr>
          <w:p w14:paraId="1F761BAA" w14:textId="77777777" w:rsidR="003B3DBD" w:rsidRDefault="003B3DBD" w:rsidP="00AC119F">
            <w:pPr>
              <w:rPr>
                <w:rFonts w:ascii="Tahoma" w:hAnsi="Tahoma"/>
              </w:rPr>
            </w:pPr>
          </w:p>
        </w:tc>
        <w:tc>
          <w:tcPr>
            <w:tcW w:w="1785" w:type="dxa"/>
            <w:shd w:val="clear" w:color="auto" w:fill="auto"/>
            <w:tcMar>
              <w:left w:w="93" w:type="dxa"/>
            </w:tcMar>
          </w:tcPr>
          <w:p w14:paraId="11101C75" w14:textId="77777777" w:rsidR="003B3DBD" w:rsidRDefault="003B3DBD" w:rsidP="00AC119F">
            <w:pPr>
              <w:rPr>
                <w:rFonts w:ascii="Tahoma" w:hAnsi="Tahoma"/>
              </w:rPr>
            </w:pPr>
          </w:p>
        </w:tc>
      </w:tr>
    </w:tbl>
    <w:p w14:paraId="1FBD6060" w14:textId="77777777" w:rsidR="00180896" w:rsidRPr="00950386" w:rsidRDefault="00180896" w:rsidP="00AC119F">
      <w:pPr>
        <w:ind w:right="-7"/>
        <w:jc w:val="right"/>
      </w:pPr>
    </w:p>
    <w:sectPr w:rsidR="00180896" w:rsidRPr="00950386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372A9" w14:textId="77777777" w:rsidR="002E0927" w:rsidRDefault="002E0927">
      <w:r>
        <w:separator/>
      </w:r>
    </w:p>
  </w:endnote>
  <w:endnote w:type="continuationSeparator" w:id="0">
    <w:p w14:paraId="40DEC982" w14:textId="77777777" w:rsidR="002E0927" w:rsidRDefault="002E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DBD35E5-B68E-4DD5-8F9F-F3B93C250F9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24645B24-8497-445C-B87A-D3A87E2FB103}"/>
    <w:embedBold r:id="rId3" w:fontKey="{11F230D5-2062-48D0-B91F-2537E9ED98F3}"/>
    <w:embedItalic r:id="rId4" w:fontKey="{05C1C797-9064-4C3B-8267-8F3A806ED48D}"/>
    <w:embedBoldItalic r:id="rId5" w:fontKey="{958840B1-2A60-4A4E-93FD-F877AD93CD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ADF6009-3F89-4A6A-98E6-307D07C741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7D8FC3E-6502-4A11-897F-BC29A99290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7F46CB5-2A3A-404A-A8CD-942A7A2BFEDD}"/>
    <w:embedBold r:id="rId9" w:fontKey="{0BBC6C4E-FDF5-4A2F-84C4-19ECACD772D1}"/>
    <w:embedItalic r:id="rId10" w:fontKey="{760AF5D2-27EA-418E-AD5E-C479BFCB3E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423380EE-929D-463B-B26C-81726640F848}"/>
    <w:embedBold r:id="rId12" w:fontKey="{2822AABD-4347-47F5-9B22-D7EA4D0DA709}"/>
    <w:embedItalic r:id="rId13" w:fontKey="{C06F5D60-6618-481A-B393-58CFD4AB480F}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49C0DA43-8324-4A11-BBD6-61D0F7B320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5" w:fontKey="{A0BE0A2C-1C76-4EC9-970B-F3DF199A2F3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BCE79DBC-FAB1-4DA0-816A-1B4A4361A0A4}"/>
    <w:embedItalic r:id="rId17" w:fontKey="{C19EEE44-CD6F-4A00-9424-9D2A9F9291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69980963-3569-416F-BAAE-CD4507BAB78C}"/>
    <w:embedBold r:id="rId19" w:fontKey="{D76DA67A-4F36-4C59-B639-A74A741F4CB7}"/>
    <w:embedItalic r:id="rId20" w:fontKey="{CACE9D77-0A68-4AD2-AC93-CFFF313DC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6A549123-FF2A-4E8B-9853-FA30FF19CA5F}"/>
    <w:embedBold r:id="rId22" w:fontKey="{07C71BC5-0CBE-45A2-86E9-B399DA60E78F}"/>
    <w:embedBoldItalic r:id="rId23" w:fontKey="{E3097C9B-DFEE-4FC0-B192-E284E00F9D84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311D57C7-1CBE-4F4A-A567-16684B3AD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C0B30" w14:textId="77777777" w:rsidR="000D597F" w:rsidRPr="00412441" w:rsidRDefault="000D597F" w:rsidP="00950386">
    <w:pPr>
      <w:spacing w:after="160" w:line="252" w:lineRule="auto"/>
      <w:contextualSpacing/>
      <w:rPr>
        <w:rFonts w:ascii="Tahoma" w:hAnsi="Tahoma" w:cs="Tahoma"/>
        <w:iCs/>
        <w:sz w:val="14"/>
        <w:szCs w:val="14"/>
      </w:rPr>
    </w:pPr>
    <w:r w:rsidRPr="00412441">
      <w:rPr>
        <w:rFonts w:ascii="Tahoma" w:hAnsi="Tahoma" w:cs="Tahoma"/>
        <w:iCs/>
        <w:sz w:val="14"/>
        <w:szCs w:val="14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 </w:t>
    </w:r>
  </w:p>
  <w:p w14:paraId="6D4625EC" w14:textId="41994FCA" w:rsidR="000D597F" w:rsidRPr="00950386" w:rsidRDefault="000D597F" w:rsidP="0095038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A440DD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CDCDD" w14:textId="77777777" w:rsidR="002E0927" w:rsidRDefault="002E0927">
      <w:r>
        <w:separator/>
      </w:r>
    </w:p>
  </w:footnote>
  <w:footnote w:type="continuationSeparator" w:id="0">
    <w:p w14:paraId="306BEFBF" w14:textId="77777777" w:rsidR="002E0927" w:rsidRDefault="002E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0201D4" w14:textId="22F2E771" w:rsidR="000D597F" w:rsidRDefault="006E32A0">
    <w:pPr>
      <w:ind w:right="360"/>
    </w:pPr>
    <w:r>
      <w:rPr>
        <w:noProof/>
      </w:rPr>
      <w:drawing>
        <wp:inline distT="0" distB="0" distL="0" distR="0" wp14:anchorId="5BA58FEC" wp14:editId="5B31541B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5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90207"/>
    <w:multiLevelType w:val="hybridMultilevel"/>
    <w:tmpl w:val="F13E6D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409F6"/>
    <w:multiLevelType w:val="hybridMultilevel"/>
    <w:tmpl w:val="926CAC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054AA"/>
    <w:multiLevelType w:val="hybridMultilevel"/>
    <w:tmpl w:val="A630E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061EE"/>
    <w:multiLevelType w:val="hybridMultilevel"/>
    <w:tmpl w:val="C11CCFC8"/>
    <w:lvl w:ilvl="0" w:tplc="A7BA27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5372C"/>
    <w:multiLevelType w:val="hybridMultilevel"/>
    <w:tmpl w:val="BD2E1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106A2"/>
    <w:multiLevelType w:val="multilevel"/>
    <w:tmpl w:val="4964F5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D5666C6"/>
    <w:multiLevelType w:val="hybridMultilevel"/>
    <w:tmpl w:val="2E88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E7EEC"/>
    <w:multiLevelType w:val="hybridMultilevel"/>
    <w:tmpl w:val="02BADA52"/>
    <w:lvl w:ilvl="0" w:tplc="78D64F50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 w15:restartNumberingAfterBreak="0">
    <w:nsid w:val="508F46A0"/>
    <w:multiLevelType w:val="multilevel"/>
    <w:tmpl w:val="60808E3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D25B2B"/>
    <w:multiLevelType w:val="hybridMultilevel"/>
    <w:tmpl w:val="B49C4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F3026"/>
    <w:multiLevelType w:val="hybridMultilevel"/>
    <w:tmpl w:val="D4541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727A8"/>
    <w:multiLevelType w:val="hybridMultilevel"/>
    <w:tmpl w:val="2C309C86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B7FEA"/>
    <w:multiLevelType w:val="hybridMultilevel"/>
    <w:tmpl w:val="67A468C6"/>
    <w:lvl w:ilvl="0" w:tplc="E62CC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F753F"/>
    <w:multiLevelType w:val="hybridMultilevel"/>
    <w:tmpl w:val="96109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145AB"/>
    <w:multiLevelType w:val="hybridMultilevel"/>
    <w:tmpl w:val="FB581B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2"/>
  </w:num>
  <w:num w:numId="6">
    <w:abstractNumId w:val="6"/>
  </w:num>
  <w:num w:numId="7">
    <w:abstractNumId w:val="11"/>
  </w:num>
  <w:num w:numId="8">
    <w:abstractNumId w:val="10"/>
  </w:num>
  <w:num w:numId="9">
    <w:abstractNumId w:val="16"/>
  </w:num>
  <w:num w:numId="10">
    <w:abstractNumId w:val="4"/>
  </w:num>
  <w:num w:numId="11">
    <w:abstractNumId w:val="3"/>
  </w:num>
  <w:num w:numId="12">
    <w:abstractNumId w:val="7"/>
  </w:num>
  <w:num w:numId="13">
    <w:abstractNumId w:val="15"/>
  </w:num>
  <w:num w:numId="14">
    <w:abstractNumId w:val="1"/>
  </w:num>
  <w:num w:numId="15">
    <w:abstractNumId w:val="8"/>
  </w:num>
  <w:num w:numId="16">
    <w:abstractNumId w:val="14"/>
  </w:num>
  <w:num w:numId="17">
    <w:abstractNumId w:val="15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896"/>
    <w:rsid w:val="000247B4"/>
    <w:rsid w:val="00032A22"/>
    <w:rsid w:val="0008166D"/>
    <w:rsid w:val="00081D55"/>
    <w:rsid w:val="00090372"/>
    <w:rsid w:val="000C06B4"/>
    <w:rsid w:val="000C4AA3"/>
    <w:rsid w:val="000D597F"/>
    <w:rsid w:val="00104403"/>
    <w:rsid w:val="0010528C"/>
    <w:rsid w:val="00113358"/>
    <w:rsid w:val="0012775F"/>
    <w:rsid w:val="001706C5"/>
    <w:rsid w:val="00172A68"/>
    <w:rsid w:val="00173733"/>
    <w:rsid w:val="00180896"/>
    <w:rsid w:val="00187EFD"/>
    <w:rsid w:val="00190C03"/>
    <w:rsid w:val="001A55E7"/>
    <w:rsid w:val="001D2A21"/>
    <w:rsid w:val="001E7062"/>
    <w:rsid w:val="002168D1"/>
    <w:rsid w:val="00222A53"/>
    <w:rsid w:val="00226F77"/>
    <w:rsid w:val="00237443"/>
    <w:rsid w:val="00245C05"/>
    <w:rsid w:val="00254F9C"/>
    <w:rsid w:val="0027278D"/>
    <w:rsid w:val="00294208"/>
    <w:rsid w:val="002946D9"/>
    <w:rsid w:val="00295883"/>
    <w:rsid w:val="002A3C2E"/>
    <w:rsid w:val="002C5454"/>
    <w:rsid w:val="002D1DD7"/>
    <w:rsid w:val="002E0927"/>
    <w:rsid w:val="002E10EE"/>
    <w:rsid w:val="00316005"/>
    <w:rsid w:val="00385846"/>
    <w:rsid w:val="003A6F58"/>
    <w:rsid w:val="003B3DBD"/>
    <w:rsid w:val="003C4C58"/>
    <w:rsid w:val="003F1DF6"/>
    <w:rsid w:val="003F357C"/>
    <w:rsid w:val="003F4785"/>
    <w:rsid w:val="0040188C"/>
    <w:rsid w:val="00412441"/>
    <w:rsid w:val="004465E7"/>
    <w:rsid w:val="00450155"/>
    <w:rsid w:val="00471F2E"/>
    <w:rsid w:val="004830CA"/>
    <w:rsid w:val="00490E33"/>
    <w:rsid w:val="00490F3B"/>
    <w:rsid w:val="004A1C0A"/>
    <w:rsid w:val="004B7483"/>
    <w:rsid w:val="004F7591"/>
    <w:rsid w:val="005445F1"/>
    <w:rsid w:val="00557363"/>
    <w:rsid w:val="005946B3"/>
    <w:rsid w:val="005D47E2"/>
    <w:rsid w:val="00616246"/>
    <w:rsid w:val="00640913"/>
    <w:rsid w:val="006446A0"/>
    <w:rsid w:val="00650DD0"/>
    <w:rsid w:val="0066281C"/>
    <w:rsid w:val="0067780B"/>
    <w:rsid w:val="00687926"/>
    <w:rsid w:val="0069226F"/>
    <w:rsid w:val="006927A6"/>
    <w:rsid w:val="006A0B04"/>
    <w:rsid w:val="006C0AA1"/>
    <w:rsid w:val="006D0BF8"/>
    <w:rsid w:val="006E32A0"/>
    <w:rsid w:val="006F1485"/>
    <w:rsid w:val="006F6234"/>
    <w:rsid w:val="006F6826"/>
    <w:rsid w:val="0070385E"/>
    <w:rsid w:val="00737CFC"/>
    <w:rsid w:val="00760302"/>
    <w:rsid w:val="007673B9"/>
    <w:rsid w:val="00774057"/>
    <w:rsid w:val="00785F1D"/>
    <w:rsid w:val="007A103C"/>
    <w:rsid w:val="007A5B38"/>
    <w:rsid w:val="007E3D11"/>
    <w:rsid w:val="007F33FA"/>
    <w:rsid w:val="007F3CC2"/>
    <w:rsid w:val="0083208F"/>
    <w:rsid w:val="0085631D"/>
    <w:rsid w:val="00856943"/>
    <w:rsid w:val="008600B3"/>
    <w:rsid w:val="00862EB0"/>
    <w:rsid w:val="008700D7"/>
    <w:rsid w:val="00881E37"/>
    <w:rsid w:val="00884C09"/>
    <w:rsid w:val="00890A31"/>
    <w:rsid w:val="00892BB7"/>
    <w:rsid w:val="008A7676"/>
    <w:rsid w:val="008C1FCC"/>
    <w:rsid w:val="008C7DE1"/>
    <w:rsid w:val="008D5A3E"/>
    <w:rsid w:val="008D5A67"/>
    <w:rsid w:val="00913396"/>
    <w:rsid w:val="00916730"/>
    <w:rsid w:val="00925135"/>
    <w:rsid w:val="00950386"/>
    <w:rsid w:val="0097554F"/>
    <w:rsid w:val="00985E02"/>
    <w:rsid w:val="00992622"/>
    <w:rsid w:val="009A0267"/>
    <w:rsid w:val="009A7C9E"/>
    <w:rsid w:val="009B1C42"/>
    <w:rsid w:val="009B52B7"/>
    <w:rsid w:val="009C4922"/>
    <w:rsid w:val="009C5F8F"/>
    <w:rsid w:val="009D750F"/>
    <w:rsid w:val="009E196A"/>
    <w:rsid w:val="009E1A62"/>
    <w:rsid w:val="00A3471E"/>
    <w:rsid w:val="00A4231A"/>
    <w:rsid w:val="00A440DD"/>
    <w:rsid w:val="00A47CDA"/>
    <w:rsid w:val="00A5684E"/>
    <w:rsid w:val="00A620FD"/>
    <w:rsid w:val="00A7468D"/>
    <w:rsid w:val="00A81594"/>
    <w:rsid w:val="00AA4296"/>
    <w:rsid w:val="00AA5477"/>
    <w:rsid w:val="00AB3DC0"/>
    <w:rsid w:val="00AC0E9A"/>
    <w:rsid w:val="00AC119F"/>
    <w:rsid w:val="00AC4E77"/>
    <w:rsid w:val="00AD4D03"/>
    <w:rsid w:val="00AD7951"/>
    <w:rsid w:val="00AF2BCA"/>
    <w:rsid w:val="00B00010"/>
    <w:rsid w:val="00B00FC4"/>
    <w:rsid w:val="00B237EE"/>
    <w:rsid w:val="00B271EC"/>
    <w:rsid w:val="00B31B9C"/>
    <w:rsid w:val="00B453E8"/>
    <w:rsid w:val="00B51022"/>
    <w:rsid w:val="00B5760A"/>
    <w:rsid w:val="00B8714A"/>
    <w:rsid w:val="00B942B6"/>
    <w:rsid w:val="00B942E7"/>
    <w:rsid w:val="00B97AC5"/>
    <w:rsid w:val="00BB184A"/>
    <w:rsid w:val="00BB7576"/>
    <w:rsid w:val="00BD5BB5"/>
    <w:rsid w:val="00BE1A86"/>
    <w:rsid w:val="00BE38B2"/>
    <w:rsid w:val="00C015C0"/>
    <w:rsid w:val="00C22B4F"/>
    <w:rsid w:val="00C435AF"/>
    <w:rsid w:val="00C75064"/>
    <w:rsid w:val="00CA34C6"/>
    <w:rsid w:val="00CA6615"/>
    <w:rsid w:val="00CC48C1"/>
    <w:rsid w:val="00CF76EC"/>
    <w:rsid w:val="00D02DD3"/>
    <w:rsid w:val="00D11760"/>
    <w:rsid w:val="00D317CE"/>
    <w:rsid w:val="00D54DFE"/>
    <w:rsid w:val="00D761E5"/>
    <w:rsid w:val="00D9320F"/>
    <w:rsid w:val="00DD52EB"/>
    <w:rsid w:val="00DD5BC8"/>
    <w:rsid w:val="00E04865"/>
    <w:rsid w:val="00E13379"/>
    <w:rsid w:val="00E269F5"/>
    <w:rsid w:val="00E33B63"/>
    <w:rsid w:val="00E35004"/>
    <w:rsid w:val="00E40EB1"/>
    <w:rsid w:val="00E44CB5"/>
    <w:rsid w:val="00E47306"/>
    <w:rsid w:val="00E62EF3"/>
    <w:rsid w:val="00E8595B"/>
    <w:rsid w:val="00EA37B8"/>
    <w:rsid w:val="00EC00D6"/>
    <w:rsid w:val="00EC4943"/>
    <w:rsid w:val="00ED1C46"/>
    <w:rsid w:val="00ED344F"/>
    <w:rsid w:val="00ED5984"/>
    <w:rsid w:val="00ED6F8D"/>
    <w:rsid w:val="00EE206D"/>
    <w:rsid w:val="00F065A2"/>
    <w:rsid w:val="00F31918"/>
    <w:rsid w:val="00F472B6"/>
    <w:rsid w:val="00F55031"/>
    <w:rsid w:val="00F74A43"/>
    <w:rsid w:val="00F84BCB"/>
    <w:rsid w:val="00F90A52"/>
    <w:rsid w:val="00FA64CE"/>
    <w:rsid w:val="00FC5A29"/>
    <w:rsid w:val="00FC73B6"/>
    <w:rsid w:val="00FE261C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70898C"/>
  <w15:docId w15:val="{F512F483-A4B5-4B77-83A7-44775BD61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val="pt-BR"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9030E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9030E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A91031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</w:rPr>
  </w:style>
  <w:style w:type="paragraph" w:customStyle="1" w:styleId="00cabeos">
    <w:name w:val="00_cabeços"/>
    <w:autoRedefine/>
    <w:qFormat/>
    <w:rsid w:val="00992622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</w:rPr>
  </w:style>
  <w:style w:type="paragraph" w:customStyle="1" w:styleId="00PESO2">
    <w:name w:val="00_PESO_2"/>
    <w:basedOn w:val="00peso3"/>
    <w:uiPriority w:val="99"/>
    <w:qFormat/>
    <w:rsid w:val="00992622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9262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9030E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B90B1B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8B4416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0A08B6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D8A4CF-ECF2-4895-824C-258C6BA99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1081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5</cp:revision>
  <cp:lastPrinted>2017-10-23T20:25:00Z</cp:lastPrinted>
  <dcterms:created xsi:type="dcterms:W3CDTF">2018-01-28T17:15:00Z</dcterms:created>
  <dcterms:modified xsi:type="dcterms:W3CDTF">2018-01-31T19:33:00Z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