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BC55A6" w14:textId="67403B64" w:rsidR="008E720C" w:rsidRDefault="00F0138A">
      <w:pPr>
        <w:pStyle w:val="00cabeos"/>
      </w:pPr>
      <w:r>
        <w:t>Gabarito da avaliação – 1º Bimestre</w:t>
      </w:r>
    </w:p>
    <w:p w14:paraId="2A2E9AB2" w14:textId="77777777" w:rsidR="008E720C" w:rsidRDefault="008E720C">
      <w:pPr>
        <w:pStyle w:val="SemEspaamento"/>
        <w:rPr>
          <w:lang w:val="pt-BR"/>
        </w:rPr>
      </w:pPr>
    </w:p>
    <w:p w14:paraId="58F16CE3" w14:textId="77795412" w:rsidR="008E720C" w:rsidRPr="00A26152" w:rsidRDefault="00F0138A">
      <w:pPr>
        <w:pStyle w:val="00textosemparagrafo"/>
        <w:rPr>
          <w:b/>
        </w:rPr>
      </w:pPr>
      <w:r>
        <w:rPr>
          <w:b/>
        </w:rPr>
        <w:t>1.</w:t>
      </w:r>
      <w:r w:rsidR="00A26152">
        <w:rPr>
          <w:b/>
        </w:rPr>
        <w:t xml:space="preserve"> </w:t>
      </w:r>
      <w:r w:rsidR="00A26152" w:rsidRPr="00A26152">
        <w:rPr>
          <w:b/>
        </w:rPr>
        <w:t>Sequência correta: III, I e II.</w:t>
      </w:r>
    </w:p>
    <w:p w14:paraId="3BA5215F" w14:textId="77777777" w:rsidR="00A26152" w:rsidRPr="00A26152" w:rsidRDefault="00A26152" w:rsidP="00A26152">
      <w:pPr>
        <w:pStyle w:val="00textosemparagrafo"/>
        <w:rPr>
          <w:b/>
        </w:rPr>
      </w:pPr>
      <w:r w:rsidRPr="00A26152">
        <w:rPr>
          <w:b/>
        </w:rPr>
        <w:t xml:space="preserve">a) Teoria do </w:t>
      </w:r>
      <w:r w:rsidRPr="00A26152">
        <w:rPr>
          <w:b/>
          <w:i/>
        </w:rPr>
        <w:t xml:space="preserve">Big </w:t>
      </w:r>
      <w:proofErr w:type="spellStart"/>
      <w:r w:rsidRPr="00A26152">
        <w:rPr>
          <w:b/>
          <w:i/>
        </w:rPr>
        <w:t>Bang</w:t>
      </w:r>
      <w:proofErr w:type="spellEnd"/>
      <w:r w:rsidRPr="00A26152">
        <w:rPr>
          <w:b/>
        </w:rPr>
        <w:t>.</w:t>
      </w:r>
    </w:p>
    <w:p w14:paraId="48FE0125" w14:textId="77777777" w:rsidR="00A26152" w:rsidRPr="00A26152" w:rsidRDefault="00A26152" w:rsidP="00A26152">
      <w:pPr>
        <w:pStyle w:val="00textosemparagrafo"/>
        <w:rPr>
          <w:b/>
        </w:rPr>
      </w:pPr>
      <w:r w:rsidRPr="00A26152">
        <w:rPr>
          <w:b/>
        </w:rPr>
        <w:t>b) Via Láctea.</w:t>
      </w:r>
    </w:p>
    <w:p w14:paraId="1A004A1C" w14:textId="537EB4CB" w:rsidR="008E720C" w:rsidRDefault="00A26152" w:rsidP="00A26152">
      <w:pPr>
        <w:pStyle w:val="00textosemparagrafo"/>
        <w:rPr>
          <w:b/>
        </w:rPr>
      </w:pPr>
      <w:r w:rsidRPr="00A26152">
        <w:rPr>
          <w:b/>
        </w:rPr>
        <w:t>c) As estrelas são astros luminosos, pois produzem luz</w:t>
      </w:r>
      <w:r w:rsidR="00F0138A">
        <w:rPr>
          <w:b/>
        </w:rPr>
        <w:t>.</w:t>
      </w:r>
    </w:p>
    <w:p w14:paraId="1827CEB2" w14:textId="47207252" w:rsidR="008E720C" w:rsidRDefault="00A26152">
      <w:pPr>
        <w:pStyle w:val="00textosemparagrafo"/>
        <w:ind w:firstLine="567"/>
      </w:pPr>
      <w:r w:rsidRPr="00A26152">
        <w:t>Caso</w:t>
      </w:r>
      <w:r w:rsidRPr="00A26152">
        <w:rPr>
          <w:b/>
        </w:rPr>
        <w:t xml:space="preserve"> </w:t>
      </w:r>
      <w:r w:rsidRPr="00A26152">
        <w:t>os alunos não consigam fazer a correspondência entre as palavras e as frases na primeira parte da atividade ou</w:t>
      </w:r>
      <w:r w:rsidR="00A7605A">
        <w:t>,</w:t>
      </w:r>
      <w:r w:rsidRPr="00A26152">
        <w:t xml:space="preserve"> ainda, apresentem dificuldades em responder </w:t>
      </w:r>
      <w:r w:rsidR="00A7605A">
        <w:t>à</w:t>
      </w:r>
      <w:r w:rsidR="00A7605A" w:rsidRPr="00A26152">
        <w:t xml:space="preserve">s </w:t>
      </w:r>
      <w:r w:rsidRPr="00A26152">
        <w:t xml:space="preserve">questões, </w:t>
      </w:r>
      <w:r w:rsidR="00DA077A">
        <w:t>retome</w:t>
      </w:r>
      <w:r w:rsidRPr="00A26152">
        <w:t xml:space="preserve"> a ilustração de abertura de unidade, </w:t>
      </w:r>
      <w:r w:rsidR="00A7605A">
        <w:t>n</w:t>
      </w:r>
      <w:r w:rsidR="00A7605A" w:rsidRPr="00A26152">
        <w:t xml:space="preserve">as </w:t>
      </w:r>
      <w:r w:rsidRPr="00A26152">
        <w:t xml:space="preserve">páginas 8 e 9 do Livro do Estudante. Com ela, você poderá trabalhar esse conteúdo </w:t>
      </w:r>
      <w:r w:rsidR="00D616D0">
        <w:t>em diferentes escalas</w:t>
      </w:r>
      <w:r w:rsidRPr="00A26152">
        <w:t>. Trabalhe primeiramente com o conceito de Universo, compreendendo todo o conteúdo da ilustração. Depois, trabalhe com o conceito de galáxia, representada na ilustração pela Via Láctea. E, por último, trabalhe com o conceito de estrela. Paralelamente aos conceitos trabalhados, explane as respostas das questões propostas</w:t>
      </w:r>
      <w:r w:rsidR="00F50305">
        <w:t>.</w:t>
      </w:r>
    </w:p>
    <w:p w14:paraId="4A3130D2" w14:textId="77777777" w:rsidR="008E720C" w:rsidRDefault="008E720C">
      <w:pPr>
        <w:pStyle w:val="00textosemparagrafo"/>
      </w:pPr>
    </w:p>
    <w:p w14:paraId="063E7683" w14:textId="77777777" w:rsidR="00A26152" w:rsidRDefault="00F0138A">
      <w:pPr>
        <w:pStyle w:val="00textosemparagrafo"/>
        <w:rPr>
          <w:b/>
        </w:rPr>
      </w:pPr>
      <w:r>
        <w:rPr>
          <w:b/>
        </w:rPr>
        <w:t>2.</w:t>
      </w:r>
    </w:p>
    <w:p w14:paraId="720F6BA1" w14:textId="77777777" w:rsidR="00A26152" w:rsidRPr="00A26152" w:rsidRDefault="00A26152" w:rsidP="00A26152">
      <w:pPr>
        <w:pStyle w:val="00textosemparagrafo"/>
        <w:rPr>
          <w:b/>
        </w:rPr>
      </w:pPr>
      <w:r w:rsidRPr="00A26152">
        <w:rPr>
          <w:b/>
        </w:rPr>
        <w:t>a) Uma constelação é um conjunto de estrelas que parecem estar próximas umas das outras quando observamos o céu noturno.</w:t>
      </w:r>
    </w:p>
    <w:p w14:paraId="54A0EEFB" w14:textId="77777777" w:rsidR="00A26152" w:rsidRPr="00A26152" w:rsidRDefault="00A26152" w:rsidP="00A26152">
      <w:pPr>
        <w:pStyle w:val="00textosemparagrafo"/>
        <w:rPr>
          <w:b/>
        </w:rPr>
      </w:pPr>
      <w:r w:rsidRPr="00A26152">
        <w:rPr>
          <w:b/>
        </w:rPr>
        <w:t>b) A constelação destacada na representação recebe o nome de Cruzeiro do Sul.</w:t>
      </w:r>
    </w:p>
    <w:p w14:paraId="5C2ABDEE" w14:textId="5975FBB7" w:rsidR="008E720C" w:rsidRPr="00A26152" w:rsidRDefault="00A26152" w:rsidP="00A26152">
      <w:pPr>
        <w:pStyle w:val="00textosemparagrafo"/>
        <w:rPr>
          <w:b/>
        </w:rPr>
      </w:pPr>
      <w:r w:rsidRPr="00A26152">
        <w:rPr>
          <w:b/>
        </w:rPr>
        <w:t>c) Porque o desenho formado pelas estrelas dessa constelação lembra o de uma cruz</w:t>
      </w:r>
      <w:r>
        <w:rPr>
          <w:b/>
        </w:rPr>
        <w:t>.</w:t>
      </w:r>
    </w:p>
    <w:p w14:paraId="6EC544E6" w14:textId="359E86C3" w:rsidR="008E720C" w:rsidRDefault="00A26152">
      <w:pPr>
        <w:pStyle w:val="00textosemparagrafo"/>
        <w:ind w:firstLine="567"/>
      </w:pPr>
      <w:r w:rsidRPr="00A26152">
        <w:t xml:space="preserve">Havendo problemas </w:t>
      </w:r>
      <w:r w:rsidR="0001354F">
        <w:t xml:space="preserve">com o conceito de constelação e </w:t>
      </w:r>
      <w:r w:rsidRPr="00A26152">
        <w:t>em identificar a constelação do Cruzeiro do Sul, retome o conteúdo das páginas 15 e 16 do Livro do Estudante, que discorre sobre as constelações e métodos para a observação do céu noturno</w:t>
      </w:r>
      <w:r w:rsidR="00F0138A">
        <w:t>.</w:t>
      </w:r>
    </w:p>
    <w:p w14:paraId="20F12BE9" w14:textId="77777777" w:rsidR="008E720C" w:rsidRDefault="008E720C">
      <w:pPr>
        <w:pStyle w:val="00textosemparagrafo"/>
      </w:pPr>
    </w:p>
    <w:p w14:paraId="5F2E42F7" w14:textId="60A27C5D" w:rsidR="008E720C" w:rsidRDefault="00F0138A">
      <w:pPr>
        <w:pStyle w:val="00textosemparagrafo"/>
        <w:rPr>
          <w:b/>
        </w:rPr>
      </w:pPr>
      <w:r>
        <w:rPr>
          <w:b/>
        </w:rPr>
        <w:t>3.</w:t>
      </w:r>
      <w:r w:rsidR="00A26152">
        <w:rPr>
          <w:b/>
        </w:rPr>
        <w:t xml:space="preserve"> </w:t>
      </w:r>
      <w:r w:rsidR="00A26152" w:rsidRPr="00A26152">
        <w:rPr>
          <w:b/>
        </w:rPr>
        <w:t>Alternativa C.</w:t>
      </w:r>
    </w:p>
    <w:p w14:paraId="6947C868" w14:textId="2639EDBA" w:rsidR="008E720C" w:rsidRPr="00A26152" w:rsidRDefault="00A26152">
      <w:pPr>
        <w:pStyle w:val="00textosemparagrafo"/>
        <w:ind w:firstLine="567"/>
        <w:rPr>
          <w:spacing w:val="-2"/>
        </w:rPr>
      </w:pPr>
      <w:r w:rsidRPr="00A26152">
        <w:rPr>
          <w:spacing w:val="-2"/>
        </w:rPr>
        <w:t xml:space="preserve">Se for escolhida outra opção, refaça, com a turma, a leitura </w:t>
      </w:r>
      <w:r w:rsidR="00DA077A">
        <w:rPr>
          <w:spacing w:val="-2"/>
        </w:rPr>
        <w:t xml:space="preserve">do texto </w:t>
      </w:r>
      <w:r w:rsidRPr="00A26152">
        <w:rPr>
          <w:spacing w:val="-2"/>
        </w:rPr>
        <w:t>da página 17 do Livro do Estudante, que trabalha a relação entre alguns povos indígenas e a observação do céu noturno. Se julgar necessário, proponha novamente a resolução da atividade 8, que destaca a importância do conhecimento dos povos indígenas brasileiros sobre as constelações. Enfatize que entre os desenhos das constelações formados por povos indígenas estão divindades religiosas e animais da floresta</w:t>
      </w:r>
      <w:r w:rsidR="00F0138A" w:rsidRPr="00A26152">
        <w:rPr>
          <w:spacing w:val="-2"/>
        </w:rPr>
        <w:t>.</w:t>
      </w:r>
      <w:r w:rsidR="00D57486">
        <w:rPr>
          <w:spacing w:val="-2"/>
        </w:rPr>
        <w:t xml:space="preserve"> A constelação do Homem Velho, por exemplo, marca o início do verão para alguns povos indígenas do sul do país, e o início do período de chuvas para alguns povos indígenas do </w:t>
      </w:r>
      <w:proofErr w:type="gramStart"/>
      <w:r w:rsidR="00D57486">
        <w:rPr>
          <w:spacing w:val="-2"/>
        </w:rPr>
        <w:t>norte</w:t>
      </w:r>
      <w:proofErr w:type="gramEnd"/>
      <w:r w:rsidR="00D57486">
        <w:rPr>
          <w:spacing w:val="-2"/>
        </w:rPr>
        <w:t>.</w:t>
      </w:r>
    </w:p>
    <w:p w14:paraId="01E0349F" w14:textId="77777777" w:rsidR="008E720C" w:rsidRDefault="008E720C">
      <w:pPr>
        <w:pStyle w:val="00textosemparagrafo"/>
      </w:pPr>
    </w:p>
    <w:p w14:paraId="114F6E63" w14:textId="77777777" w:rsidR="008E720C" w:rsidRDefault="00F0138A">
      <w:pPr>
        <w:pStyle w:val="00textosemparagrafo"/>
        <w:rPr>
          <w:b/>
        </w:rPr>
      </w:pPr>
      <w:r>
        <w:rPr>
          <w:b/>
        </w:rPr>
        <w:t>4. Alternativa A.</w:t>
      </w:r>
    </w:p>
    <w:p w14:paraId="2F4A8F67" w14:textId="1871E79F" w:rsidR="008E720C" w:rsidRDefault="00A26152">
      <w:pPr>
        <w:pStyle w:val="00textosemparagrafo"/>
        <w:ind w:firstLine="567"/>
      </w:pPr>
      <w:r w:rsidRPr="00A26152">
        <w:t xml:space="preserve">Caso os alunos escolham outra alternativa, retome a atividade de construção de uma luneta da </w:t>
      </w:r>
      <w:proofErr w:type="gramStart"/>
      <w:r w:rsidRPr="00A26152">
        <w:t xml:space="preserve">seção </w:t>
      </w:r>
      <w:r w:rsidRPr="00A26152">
        <w:rPr>
          <w:i/>
        </w:rPr>
        <w:t>Vamos</w:t>
      </w:r>
      <w:proofErr w:type="gramEnd"/>
      <w:r w:rsidRPr="00A26152">
        <w:rPr>
          <w:i/>
        </w:rPr>
        <w:t xml:space="preserve"> fazer</w:t>
      </w:r>
      <w:r w:rsidRPr="00A26152">
        <w:t>, nas páginas 18 e 19 do Livro do Estudante. Auxilie os alunos a identificar o conteúdo, levando-os a verificar a alternativa que responde corretamente à atividade</w:t>
      </w:r>
      <w:r w:rsidR="00F0138A">
        <w:t>.</w:t>
      </w:r>
    </w:p>
    <w:p w14:paraId="64CF7EE6" w14:textId="140E8791" w:rsidR="00A26152" w:rsidRDefault="00A26152">
      <w:pPr>
        <w:pStyle w:val="00textosemparagrafo"/>
        <w:ind w:firstLine="567"/>
      </w:pPr>
    </w:p>
    <w:p w14:paraId="30F4CC6D" w14:textId="0A73AD83" w:rsidR="00A26152" w:rsidRPr="00A26152" w:rsidRDefault="00A26152" w:rsidP="00A26152">
      <w:pPr>
        <w:pStyle w:val="00textosemparagrafo"/>
        <w:rPr>
          <w:b/>
        </w:rPr>
      </w:pPr>
      <w:r>
        <w:rPr>
          <w:b/>
        </w:rPr>
        <w:t xml:space="preserve">5. </w:t>
      </w:r>
      <w:r w:rsidRPr="00A26152">
        <w:rPr>
          <w:b/>
        </w:rPr>
        <w:t xml:space="preserve">Sequência correta: a) </w:t>
      </w:r>
      <w:r w:rsidR="00A7605A" w:rsidRPr="00A26152">
        <w:rPr>
          <w:b/>
        </w:rPr>
        <w:t>verdadeir</w:t>
      </w:r>
      <w:r w:rsidR="00A7605A">
        <w:rPr>
          <w:b/>
        </w:rPr>
        <w:t>a</w:t>
      </w:r>
      <w:r w:rsidRPr="00A26152">
        <w:rPr>
          <w:b/>
        </w:rPr>
        <w:t xml:space="preserve">; b) </w:t>
      </w:r>
      <w:r w:rsidR="00A7605A" w:rsidRPr="00A26152">
        <w:rPr>
          <w:b/>
        </w:rPr>
        <w:t>fals</w:t>
      </w:r>
      <w:r w:rsidR="00A7605A">
        <w:rPr>
          <w:b/>
        </w:rPr>
        <w:t>a</w:t>
      </w:r>
      <w:r w:rsidRPr="00A26152">
        <w:rPr>
          <w:b/>
        </w:rPr>
        <w:t xml:space="preserve">; c) </w:t>
      </w:r>
      <w:r w:rsidR="00A7605A" w:rsidRPr="00A26152">
        <w:rPr>
          <w:b/>
        </w:rPr>
        <w:t>fals</w:t>
      </w:r>
      <w:r w:rsidR="00A7605A">
        <w:rPr>
          <w:b/>
        </w:rPr>
        <w:t>a</w:t>
      </w:r>
      <w:r w:rsidRPr="00A26152">
        <w:rPr>
          <w:b/>
        </w:rPr>
        <w:t xml:space="preserve">; d) </w:t>
      </w:r>
      <w:r w:rsidR="00A7605A" w:rsidRPr="00A26152">
        <w:rPr>
          <w:b/>
        </w:rPr>
        <w:t>fals</w:t>
      </w:r>
      <w:r w:rsidR="00A7605A">
        <w:rPr>
          <w:b/>
        </w:rPr>
        <w:t>a</w:t>
      </w:r>
      <w:r w:rsidR="00B61A06">
        <w:rPr>
          <w:b/>
        </w:rPr>
        <w:t>.</w:t>
      </w:r>
    </w:p>
    <w:p w14:paraId="5D069632" w14:textId="1AE7270F" w:rsidR="00A26152" w:rsidRPr="00A26152" w:rsidRDefault="00A26152" w:rsidP="00A26152">
      <w:pPr>
        <w:pStyle w:val="00textosemparagrafo"/>
        <w:rPr>
          <w:b/>
        </w:rPr>
      </w:pPr>
      <w:r w:rsidRPr="00A26152">
        <w:rPr>
          <w:b/>
        </w:rPr>
        <w:t>Re</w:t>
      </w:r>
      <w:r w:rsidR="00A7605A">
        <w:rPr>
          <w:b/>
        </w:rPr>
        <w:t>e</w:t>
      </w:r>
      <w:r w:rsidRPr="00A26152">
        <w:rPr>
          <w:b/>
        </w:rPr>
        <w:t>screvendo corretamente as frases falsas</w:t>
      </w:r>
      <w:r w:rsidR="00DA077A">
        <w:rPr>
          <w:b/>
        </w:rPr>
        <w:t>:</w:t>
      </w:r>
    </w:p>
    <w:p w14:paraId="60BCEE47" w14:textId="267E5BB4" w:rsidR="00A26152" w:rsidRPr="00A26152" w:rsidRDefault="00A26152" w:rsidP="00A26152">
      <w:pPr>
        <w:pStyle w:val="00textosemparagrafo"/>
        <w:rPr>
          <w:b/>
        </w:rPr>
      </w:pPr>
      <w:r>
        <w:rPr>
          <w:b/>
        </w:rPr>
        <w:t>b</w:t>
      </w:r>
      <w:r w:rsidRPr="00A26152">
        <w:rPr>
          <w:b/>
        </w:rPr>
        <w:t>) O Sol é a única estrela do Sistema Solar. A luz e o calor que ele produz são fundamentais para a manutenção da vida na Terra.</w:t>
      </w:r>
    </w:p>
    <w:p w14:paraId="4B0E0C22" w14:textId="610AF91F" w:rsidR="00A26152" w:rsidRPr="00A26152" w:rsidRDefault="00A26152" w:rsidP="00A26152">
      <w:pPr>
        <w:pStyle w:val="00textosemparagrafo"/>
        <w:rPr>
          <w:b/>
        </w:rPr>
      </w:pPr>
      <w:r>
        <w:rPr>
          <w:b/>
        </w:rPr>
        <w:t>c)</w:t>
      </w:r>
      <w:r w:rsidRPr="00A26152">
        <w:rPr>
          <w:b/>
          <w:color w:val="auto"/>
          <w:sz w:val="24"/>
          <w:szCs w:val="24"/>
        </w:rPr>
        <w:t xml:space="preserve"> </w:t>
      </w:r>
      <w:r w:rsidRPr="00A26152">
        <w:rPr>
          <w:b/>
        </w:rPr>
        <w:t>Júpiter é um planeta gasoso e o maior planeta do Sistema Solar.</w:t>
      </w:r>
    </w:p>
    <w:p w14:paraId="74F4553B" w14:textId="3D7334E3" w:rsidR="00A26152" w:rsidRPr="00A26152" w:rsidRDefault="00A26152" w:rsidP="00A26152">
      <w:pPr>
        <w:pStyle w:val="00textosemparagrafo"/>
        <w:rPr>
          <w:b/>
        </w:rPr>
      </w:pPr>
      <w:r>
        <w:rPr>
          <w:b/>
        </w:rPr>
        <w:t>d</w:t>
      </w:r>
      <w:r w:rsidRPr="00A26152">
        <w:rPr>
          <w:b/>
        </w:rPr>
        <w:t>) Mercúrio é o planeta mais próximo do Sol e Netuno</w:t>
      </w:r>
      <w:r w:rsidR="00A7605A">
        <w:rPr>
          <w:b/>
        </w:rPr>
        <w:t>,</w:t>
      </w:r>
      <w:r w:rsidRPr="00A26152">
        <w:rPr>
          <w:b/>
        </w:rPr>
        <w:t xml:space="preserve"> o mais distante</w:t>
      </w:r>
      <w:r>
        <w:rPr>
          <w:b/>
        </w:rPr>
        <w:t>.</w:t>
      </w:r>
    </w:p>
    <w:p w14:paraId="5A6C3F2E" w14:textId="0EBB81FA" w:rsidR="008E720C" w:rsidRDefault="00A26152" w:rsidP="00A26152">
      <w:pPr>
        <w:pStyle w:val="00textosemparagrafo"/>
        <w:ind w:firstLine="567"/>
      </w:pPr>
      <w:r w:rsidRPr="00A26152">
        <w:t xml:space="preserve">Se os alunos apresentarem dificuldades em relação ao conteúdo </w:t>
      </w:r>
      <w:r w:rsidR="00A7605A" w:rsidRPr="00A26152">
        <w:t>des</w:t>
      </w:r>
      <w:r w:rsidR="00A7605A">
        <w:t>s</w:t>
      </w:r>
      <w:r w:rsidR="00A7605A" w:rsidRPr="00A26152">
        <w:t xml:space="preserve">a </w:t>
      </w:r>
      <w:r w:rsidRPr="00A26152">
        <w:t xml:space="preserve">atividade, solicite </w:t>
      </w:r>
      <w:r w:rsidR="00A7605A">
        <w:t xml:space="preserve">a eles </w:t>
      </w:r>
      <w:r w:rsidRPr="00A26152">
        <w:t xml:space="preserve">que façam a releitura das páginas 20 e 21 do Livro do Estudante, que trazem características </w:t>
      </w:r>
      <w:r w:rsidR="005E6BBD">
        <w:t xml:space="preserve">dos planetas </w:t>
      </w:r>
      <w:r w:rsidRPr="00A26152">
        <w:t xml:space="preserve">do Sistema Solar. </w:t>
      </w:r>
      <w:r w:rsidR="005E6BBD">
        <w:t>I</w:t>
      </w:r>
      <w:r w:rsidRPr="00A26152">
        <w:t xml:space="preserve">dentifique, com a turma, a composição </w:t>
      </w:r>
      <w:r w:rsidR="005E6BBD">
        <w:t>dos planetas (</w:t>
      </w:r>
      <w:r w:rsidRPr="00A26152">
        <w:t xml:space="preserve">rochosos </w:t>
      </w:r>
      <w:r w:rsidR="005E6BBD">
        <w:t>ou</w:t>
      </w:r>
      <w:r w:rsidRPr="00A26152">
        <w:t xml:space="preserve"> gasoso</w:t>
      </w:r>
      <w:r w:rsidR="005E6BBD">
        <w:t>s), os tamanhos, as</w:t>
      </w:r>
      <w:r w:rsidRPr="00A26152">
        <w:t xml:space="preserve"> distância</w:t>
      </w:r>
      <w:r w:rsidR="005E6BBD">
        <w:t>s</w:t>
      </w:r>
      <w:r w:rsidRPr="00A26152">
        <w:t xml:space="preserve"> em relação ao Sol e a presença ou ausência de anéis</w:t>
      </w:r>
      <w:r>
        <w:t>.</w:t>
      </w:r>
      <w:r w:rsidR="00F0138A" w:rsidRPr="00156A7D">
        <w:br w:type="page"/>
      </w:r>
    </w:p>
    <w:p w14:paraId="19667DEF" w14:textId="77777777" w:rsidR="00A26152" w:rsidRDefault="00F0138A" w:rsidP="00A26152">
      <w:pPr>
        <w:pStyle w:val="00textosemparagrafo"/>
        <w:rPr>
          <w:b/>
        </w:rPr>
      </w:pPr>
      <w:r>
        <w:rPr>
          <w:b/>
        </w:rPr>
        <w:lastRenderedPageBreak/>
        <w:t>6.</w:t>
      </w:r>
    </w:p>
    <w:p w14:paraId="306A4A3D" w14:textId="33E2A87C" w:rsidR="00A26152" w:rsidRPr="00A26152" w:rsidRDefault="00A26152" w:rsidP="00A26152">
      <w:pPr>
        <w:pStyle w:val="00textosemparagrafo"/>
        <w:rPr>
          <w:b/>
        </w:rPr>
      </w:pPr>
      <w:r w:rsidRPr="00A26152">
        <w:rPr>
          <w:b/>
        </w:rPr>
        <w:t>a) O modelo representa um satélite artificial.</w:t>
      </w:r>
    </w:p>
    <w:p w14:paraId="78AECD7D" w14:textId="3A2F9909" w:rsidR="00A26152" w:rsidRPr="00A26152" w:rsidRDefault="00A26152" w:rsidP="00A26152">
      <w:pPr>
        <w:pStyle w:val="00textosemparagrafo"/>
        <w:rPr>
          <w:b/>
        </w:rPr>
      </w:pPr>
      <w:r w:rsidRPr="00A26152">
        <w:rPr>
          <w:b/>
        </w:rPr>
        <w:t>b) Os satélites artificiais são usados nos estudos do Sistema Solar</w:t>
      </w:r>
      <w:r w:rsidR="00252307">
        <w:rPr>
          <w:b/>
        </w:rPr>
        <w:t xml:space="preserve">, </w:t>
      </w:r>
      <w:r w:rsidRPr="00A26152">
        <w:rPr>
          <w:b/>
        </w:rPr>
        <w:t>nas transmissões de sinais de rádio, TV e GPS</w:t>
      </w:r>
      <w:r w:rsidR="00252307">
        <w:rPr>
          <w:b/>
        </w:rPr>
        <w:t>, dentre outras funções</w:t>
      </w:r>
      <w:r w:rsidRPr="00A26152">
        <w:rPr>
          <w:b/>
        </w:rPr>
        <w:t>.</w:t>
      </w:r>
    </w:p>
    <w:p w14:paraId="17D39075" w14:textId="650E319D" w:rsidR="008E720C" w:rsidRPr="00A26152" w:rsidRDefault="00A26152" w:rsidP="00A26152">
      <w:pPr>
        <w:pStyle w:val="00textosemparagrafo"/>
        <w:rPr>
          <w:b/>
        </w:rPr>
      </w:pPr>
      <w:r w:rsidRPr="00A26152">
        <w:rPr>
          <w:b/>
        </w:rPr>
        <w:t>c) A Lua é o único satélite natural da Terra.</w:t>
      </w:r>
    </w:p>
    <w:p w14:paraId="2A59A89B" w14:textId="78456C82" w:rsidR="008E720C" w:rsidRDefault="00A26152">
      <w:pPr>
        <w:pStyle w:val="00textosemparagrafo"/>
        <w:ind w:firstLine="567"/>
      </w:pPr>
      <w:r w:rsidRPr="00A26152">
        <w:t xml:space="preserve">Avalie se os alunos diferenciam corretamente os satélites naturais dos satélites artificiais. Identificando algum erro nas questões propostas, solicite a eles que façam a releitura </w:t>
      </w:r>
      <w:r w:rsidR="00464393">
        <w:t xml:space="preserve">do texto </w:t>
      </w:r>
      <w:r w:rsidRPr="00A26152">
        <w:t>da página 23 do Livro do Estudante, que</w:t>
      </w:r>
      <w:r w:rsidR="00464393">
        <w:t xml:space="preserve"> </w:t>
      </w:r>
      <w:r w:rsidR="004331FA">
        <w:t>apresenta os tipos de</w:t>
      </w:r>
      <w:r w:rsidRPr="00A26152">
        <w:t xml:space="preserve"> satélites. Converse com a turma sobre o uso da tecnologia nos satélites artificiais</w:t>
      </w:r>
      <w:r w:rsidR="00A7605A">
        <w:t>. C</w:t>
      </w:r>
      <w:r w:rsidRPr="00A26152">
        <w:t xml:space="preserve">omente que existem </w:t>
      </w:r>
      <w:r w:rsidR="00464393">
        <w:t xml:space="preserve">vários </w:t>
      </w:r>
      <w:r w:rsidRPr="00A26152">
        <w:t xml:space="preserve">tipos de satélite </w:t>
      </w:r>
      <w:r w:rsidR="00A7605A" w:rsidRPr="00A26152">
        <w:t>artificia</w:t>
      </w:r>
      <w:r w:rsidR="00A7605A">
        <w:t>l</w:t>
      </w:r>
      <w:r w:rsidRPr="00A26152">
        <w:t xml:space="preserve">:  de comunicação, de navegação, meteorológico, </w:t>
      </w:r>
      <w:r w:rsidR="000477EC">
        <w:t>d</w:t>
      </w:r>
      <w:r w:rsidR="00A7605A">
        <w:t xml:space="preserve">e </w:t>
      </w:r>
      <w:r w:rsidRPr="00A26152">
        <w:t>observação</w:t>
      </w:r>
      <w:r w:rsidR="000477EC">
        <w:t xml:space="preserve"> etc.</w:t>
      </w:r>
    </w:p>
    <w:p w14:paraId="4CA5FC74" w14:textId="77777777" w:rsidR="008E720C" w:rsidRDefault="008E720C">
      <w:pPr>
        <w:pStyle w:val="00textosemparagrafo"/>
      </w:pPr>
    </w:p>
    <w:p w14:paraId="16D2C62F" w14:textId="1DE58C96" w:rsidR="008E720C" w:rsidRDefault="00F0138A">
      <w:pPr>
        <w:pStyle w:val="00textosemparagrafo"/>
        <w:rPr>
          <w:b/>
        </w:rPr>
      </w:pPr>
      <w:r>
        <w:rPr>
          <w:b/>
        </w:rPr>
        <w:t>7.</w:t>
      </w:r>
    </w:p>
    <w:p w14:paraId="74CC2021" w14:textId="1172759C" w:rsidR="00A26152" w:rsidRPr="00AD64A3" w:rsidRDefault="00A26152" w:rsidP="00A26152">
      <w:pPr>
        <w:pStyle w:val="00Textogeralbullet"/>
        <w:rPr>
          <w:rFonts w:ascii="Arial" w:hAnsi="Arial" w:cs="Arial"/>
        </w:rPr>
      </w:pPr>
      <w:r w:rsidRPr="00AD64A3">
        <w:rPr>
          <w:rFonts w:ascii="Arial" w:hAnsi="Arial" w:cs="Arial"/>
        </w:rPr>
        <w:t xml:space="preserve">Lua </w:t>
      </w:r>
      <w:r w:rsidR="00123792">
        <w:rPr>
          <w:rFonts w:ascii="Arial" w:hAnsi="Arial" w:cs="Arial"/>
        </w:rPr>
        <w:t>N</w:t>
      </w:r>
      <w:r w:rsidRPr="00AD64A3">
        <w:rPr>
          <w:rFonts w:ascii="Arial" w:hAnsi="Arial" w:cs="Arial"/>
        </w:rPr>
        <w:t>ova</w:t>
      </w:r>
    </w:p>
    <w:p w14:paraId="55F981A1" w14:textId="4622BA32" w:rsidR="00A26152" w:rsidRPr="00AD64A3" w:rsidRDefault="00A26152" w:rsidP="00A26152">
      <w:pPr>
        <w:pStyle w:val="00Textogeralbullet"/>
        <w:rPr>
          <w:rFonts w:ascii="Arial" w:hAnsi="Arial" w:cs="Arial"/>
        </w:rPr>
      </w:pPr>
      <w:r w:rsidRPr="00AD64A3">
        <w:rPr>
          <w:rFonts w:ascii="Arial" w:hAnsi="Arial" w:cs="Arial"/>
        </w:rPr>
        <w:t xml:space="preserve">Lua </w:t>
      </w:r>
      <w:r w:rsidR="00123792">
        <w:rPr>
          <w:rFonts w:ascii="Arial" w:hAnsi="Arial" w:cs="Arial"/>
        </w:rPr>
        <w:t>Q</w:t>
      </w:r>
      <w:r w:rsidRPr="00AD64A3">
        <w:rPr>
          <w:rFonts w:ascii="Arial" w:hAnsi="Arial" w:cs="Arial"/>
        </w:rPr>
        <w:t xml:space="preserve">uarto </w:t>
      </w:r>
      <w:r w:rsidR="00123792">
        <w:rPr>
          <w:rFonts w:ascii="Arial" w:hAnsi="Arial" w:cs="Arial"/>
        </w:rPr>
        <w:t>C</w:t>
      </w:r>
      <w:r w:rsidRPr="00AD64A3">
        <w:rPr>
          <w:rFonts w:ascii="Arial" w:hAnsi="Arial" w:cs="Arial"/>
        </w:rPr>
        <w:t>rescente</w:t>
      </w:r>
    </w:p>
    <w:p w14:paraId="5FEEF034" w14:textId="121FC627" w:rsidR="00A26152" w:rsidRPr="00AD64A3" w:rsidRDefault="00A26152" w:rsidP="00A26152">
      <w:pPr>
        <w:pStyle w:val="00Textogeralbullet"/>
        <w:rPr>
          <w:rFonts w:ascii="Arial" w:hAnsi="Arial" w:cs="Arial"/>
        </w:rPr>
      </w:pPr>
      <w:r w:rsidRPr="00AD64A3">
        <w:rPr>
          <w:rFonts w:ascii="Arial" w:hAnsi="Arial" w:cs="Arial"/>
        </w:rPr>
        <w:t xml:space="preserve">Lua </w:t>
      </w:r>
      <w:r w:rsidR="00123792">
        <w:rPr>
          <w:rFonts w:ascii="Arial" w:hAnsi="Arial" w:cs="Arial"/>
        </w:rPr>
        <w:t>C</w:t>
      </w:r>
      <w:r w:rsidRPr="00AD64A3">
        <w:rPr>
          <w:rFonts w:ascii="Arial" w:hAnsi="Arial" w:cs="Arial"/>
        </w:rPr>
        <w:t>heia</w:t>
      </w:r>
    </w:p>
    <w:p w14:paraId="12006B80" w14:textId="00862B4E" w:rsidR="00A26152" w:rsidRPr="00AD64A3" w:rsidRDefault="00A26152" w:rsidP="00A26152">
      <w:pPr>
        <w:pStyle w:val="00Textogeralbullet"/>
        <w:rPr>
          <w:rFonts w:ascii="Arial" w:hAnsi="Arial" w:cs="Arial"/>
        </w:rPr>
      </w:pPr>
      <w:r w:rsidRPr="00AD64A3">
        <w:rPr>
          <w:rFonts w:ascii="Arial" w:hAnsi="Arial" w:cs="Arial"/>
        </w:rPr>
        <w:t xml:space="preserve">Lua </w:t>
      </w:r>
      <w:r w:rsidR="00123792">
        <w:rPr>
          <w:rFonts w:ascii="Arial" w:hAnsi="Arial" w:cs="Arial"/>
        </w:rPr>
        <w:t>Q</w:t>
      </w:r>
      <w:r w:rsidRPr="00AD64A3">
        <w:rPr>
          <w:rFonts w:ascii="Arial" w:hAnsi="Arial" w:cs="Arial"/>
        </w:rPr>
        <w:t xml:space="preserve">uarto </w:t>
      </w:r>
      <w:r w:rsidR="00123792">
        <w:rPr>
          <w:rFonts w:ascii="Arial" w:hAnsi="Arial" w:cs="Arial"/>
        </w:rPr>
        <w:t>M</w:t>
      </w:r>
      <w:r w:rsidRPr="00AD64A3">
        <w:rPr>
          <w:rFonts w:ascii="Arial" w:hAnsi="Arial" w:cs="Arial"/>
        </w:rPr>
        <w:t>inguante</w:t>
      </w:r>
    </w:p>
    <w:p w14:paraId="39D168E4" w14:textId="77777777" w:rsidR="00A26152" w:rsidRPr="00A26152" w:rsidRDefault="00A26152" w:rsidP="00A26152">
      <w:pPr>
        <w:pStyle w:val="00textosemparagrafo"/>
        <w:rPr>
          <w:b/>
        </w:rPr>
      </w:pPr>
      <w:r w:rsidRPr="00A26152">
        <w:rPr>
          <w:b/>
        </w:rPr>
        <w:t>a) Cada fase da Lua dura aproximadamente 7 dias.</w:t>
      </w:r>
    </w:p>
    <w:p w14:paraId="31B1D117" w14:textId="77777777" w:rsidR="00A26152" w:rsidRPr="00A26152" w:rsidRDefault="00A26152" w:rsidP="00A26152">
      <w:pPr>
        <w:pStyle w:val="00textosemparagrafo"/>
        <w:rPr>
          <w:b/>
        </w:rPr>
      </w:pPr>
      <w:r w:rsidRPr="00A26152">
        <w:rPr>
          <w:b/>
        </w:rPr>
        <w:t>b) A fonte de iluminação da Lua é o Sol. A Lua reflete a luz solar que incide em sua superfície.</w:t>
      </w:r>
    </w:p>
    <w:p w14:paraId="3D40B6A3" w14:textId="6B9A5BE6" w:rsidR="008E720C" w:rsidRPr="008800D5" w:rsidRDefault="00113024">
      <w:pPr>
        <w:pStyle w:val="00textosemparagrafo"/>
        <w:ind w:firstLine="567"/>
        <w:rPr>
          <w:spacing w:val="-6"/>
        </w:rPr>
      </w:pPr>
      <w:r w:rsidRPr="008800D5">
        <w:rPr>
          <w:spacing w:val="-6"/>
        </w:rPr>
        <w:t xml:space="preserve">Caso os alunos não consigam responder </w:t>
      </w:r>
      <w:r w:rsidR="00A7605A" w:rsidRPr="008800D5">
        <w:rPr>
          <w:spacing w:val="-6"/>
        </w:rPr>
        <w:t xml:space="preserve">às </w:t>
      </w:r>
      <w:r w:rsidRPr="008800D5">
        <w:rPr>
          <w:spacing w:val="-6"/>
        </w:rPr>
        <w:t>atividades propostas, retome o conteúdo das páginas 24 e 25 do Livro do Estudante</w:t>
      </w:r>
      <w:r w:rsidR="00A7605A" w:rsidRPr="008800D5">
        <w:rPr>
          <w:spacing w:val="-6"/>
        </w:rPr>
        <w:t>:</w:t>
      </w:r>
      <w:r w:rsidRPr="008800D5">
        <w:rPr>
          <w:spacing w:val="-6"/>
        </w:rPr>
        <w:t xml:space="preserve"> as fases da Lua e o calendário lunar. Para garantir que </w:t>
      </w:r>
      <w:r w:rsidR="00521DF4" w:rsidRPr="008800D5">
        <w:rPr>
          <w:spacing w:val="-6"/>
        </w:rPr>
        <w:t xml:space="preserve">os alunos </w:t>
      </w:r>
      <w:r w:rsidRPr="008800D5">
        <w:rPr>
          <w:spacing w:val="-6"/>
        </w:rPr>
        <w:t>compreenda</w:t>
      </w:r>
      <w:r w:rsidR="00521DF4" w:rsidRPr="008800D5">
        <w:rPr>
          <w:spacing w:val="-6"/>
        </w:rPr>
        <w:t>m</w:t>
      </w:r>
      <w:r w:rsidRPr="008800D5">
        <w:rPr>
          <w:spacing w:val="-6"/>
        </w:rPr>
        <w:t xml:space="preserve"> as fases da Lua e sua periodicidade, acompanhe com </w:t>
      </w:r>
      <w:r w:rsidR="00A7605A" w:rsidRPr="008800D5">
        <w:rPr>
          <w:spacing w:val="-6"/>
        </w:rPr>
        <w:t>el</w:t>
      </w:r>
      <w:r w:rsidR="00521DF4" w:rsidRPr="008800D5">
        <w:rPr>
          <w:spacing w:val="-6"/>
        </w:rPr>
        <w:t>es</w:t>
      </w:r>
      <w:r w:rsidR="00A7605A" w:rsidRPr="008800D5">
        <w:rPr>
          <w:spacing w:val="-6"/>
        </w:rPr>
        <w:t xml:space="preserve"> </w:t>
      </w:r>
      <w:r w:rsidRPr="008800D5">
        <w:rPr>
          <w:spacing w:val="-6"/>
        </w:rPr>
        <w:t xml:space="preserve">os calendários ilustrados na página 25: faça a contagem dos dias (aproximados) de duração de cada fase da Lua, destaque a data de início da Lua </w:t>
      </w:r>
      <w:r w:rsidR="00D5691A" w:rsidRPr="008800D5">
        <w:rPr>
          <w:spacing w:val="-6"/>
        </w:rPr>
        <w:t>C</w:t>
      </w:r>
      <w:r w:rsidRPr="008800D5">
        <w:rPr>
          <w:spacing w:val="-6"/>
        </w:rPr>
        <w:t>heia</w:t>
      </w:r>
      <w:r w:rsidR="00D5691A" w:rsidRPr="008800D5">
        <w:rPr>
          <w:spacing w:val="-6"/>
        </w:rPr>
        <w:t>, por exemplo,</w:t>
      </w:r>
      <w:r w:rsidRPr="008800D5">
        <w:rPr>
          <w:spacing w:val="-6"/>
        </w:rPr>
        <w:t xml:space="preserve"> no primeiro calendário e a data de sua aparição no segundo calendário</w:t>
      </w:r>
      <w:r w:rsidR="00F0138A" w:rsidRPr="008800D5">
        <w:rPr>
          <w:spacing w:val="-6"/>
        </w:rPr>
        <w:t>.</w:t>
      </w:r>
    </w:p>
    <w:p w14:paraId="76AB5EC2" w14:textId="77777777" w:rsidR="008E720C" w:rsidRDefault="008E720C">
      <w:pPr>
        <w:pStyle w:val="00textosemparagrafo"/>
      </w:pPr>
    </w:p>
    <w:p w14:paraId="275F269F" w14:textId="618435FE" w:rsidR="008E720C" w:rsidRDefault="00F0138A">
      <w:pPr>
        <w:pStyle w:val="00textosemparagrafo"/>
        <w:rPr>
          <w:b/>
        </w:rPr>
      </w:pPr>
      <w:r>
        <w:rPr>
          <w:b/>
        </w:rPr>
        <w:t>8.</w:t>
      </w:r>
      <w:r w:rsidR="00113024">
        <w:rPr>
          <w:b/>
        </w:rPr>
        <w:t xml:space="preserve"> </w:t>
      </w:r>
      <w:r w:rsidR="00113024" w:rsidRPr="00113024">
        <w:rPr>
          <w:b/>
        </w:rPr>
        <w:t>Alternativa D.</w:t>
      </w:r>
    </w:p>
    <w:p w14:paraId="1ACD774F" w14:textId="5644D76D" w:rsidR="008E720C" w:rsidRPr="008800D5" w:rsidRDefault="00113024">
      <w:pPr>
        <w:pStyle w:val="00textosemparagrafo"/>
        <w:ind w:firstLine="567"/>
        <w:rPr>
          <w:spacing w:val="-6"/>
        </w:rPr>
      </w:pPr>
      <w:r w:rsidRPr="008800D5">
        <w:rPr>
          <w:spacing w:val="-6"/>
        </w:rPr>
        <w:t xml:space="preserve">Se os alunos não assinalarem a alternativa </w:t>
      </w:r>
      <w:r w:rsidR="00A06F2B" w:rsidRPr="008800D5">
        <w:rPr>
          <w:spacing w:val="-6"/>
        </w:rPr>
        <w:t>correta</w:t>
      </w:r>
      <w:r w:rsidRPr="008800D5">
        <w:rPr>
          <w:spacing w:val="-6"/>
        </w:rPr>
        <w:t>, solicite</w:t>
      </w:r>
      <w:r w:rsidR="00521DF4" w:rsidRPr="008800D5">
        <w:rPr>
          <w:spacing w:val="-6"/>
        </w:rPr>
        <w:t xml:space="preserve"> a eles</w:t>
      </w:r>
      <w:r w:rsidRPr="008800D5">
        <w:rPr>
          <w:spacing w:val="-6"/>
        </w:rPr>
        <w:t xml:space="preserve"> que façam a releitura </w:t>
      </w:r>
      <w:r w:rsidR="00521DF4" w:rsidRPr="008800D5">
        <w:rPr>
          <w:spacing w:val="-6"/>
        </w:rPr>
        <w:t xml:space="preserve">do texto </w:t>
      </w:r>
      <w:r w:rsidRPr="008800D5">
        <w:rPr>
          <w:spacing w:val="-6"/>
        </w:rPr>
        <w:t xml:space="preserve">das páginas 28 a 31 do Livro do Estudante, que trabalham o entendimento do </w:t>
      </w:r>
      <w:r w:rsidR="00F30FC9" w:rsidRPr="008800D5">
        <w:rPr>
          <w:spacing w:val="-6"/>
        </w:rPr>
        <w:t xml:space="preserve">Universo </w:t>
      </w:r>
      <w:r w:rsidRPr="008800D5">
        <w:rPr>
          <w:spacing w:val="-6"/>
        </w:rPr>
        <w:t>para os povos da antiguidade, e identifiquem no texto as informações apresentadas na alternativa D. Você pode</w:t>
      </w:r>
      <w:r w:rsidR="00A7605A" w:rsidRPr="008800D5">
        <w:rPr>
          <w:spacing w:val="-6"/>
        </w:rPr>
        <w:t>,</w:t>
      </w:r>
      <w:r w:rsidRPr="008800D5">
        <w:rPr>
          <w:spacing w:val="-6"/>
        </w:rPr>
        <w:t xml:space="preserve"> ainda, apresentar a eles mitos que explicam acontecimentos do dia a dia e os fenômenos da natureza</w:t>
      </w:r>
      <w:r w:rsidR="00F0138A" w:rsidRPr="008800D5">
        <w:rPr>
          <w:spacing w:val="-6"/>
        </w:rPr>
        <w:t>.</w:t>
      </w:r>
    </w:p>
    <w:p w14:paraId="1FAA4A5E" w14:textId="77777777" w:rsidR="00113024" w:rsidRDefault="00113024" w:rsidP="00113024">
      <w:pPr>
        <w:pStyle w:val="00textosemparagrafo"/>
      </w:pPr>
    </w:p>
    <w:p w14:paraId="36472061" w14:textId="3F03D07F" w:rsidR="00113024" w:rsidRPr="00113024" w:rsidRDefault="00113024" w:rsidP="00113024">
      <w:pPr>
        <w:pStyle w:val="00textosemparagrafo"/>
        <w:rPr>
          <w:b/>
        </w:rPr>
      </w:pPr>
      <w:r>
        <w:rPr>
          <w:b/>
        </w:rPr>
        <w:t>9.</w:t>
      </w:r>
      <w:r w:rsidR="00370ECD">
        <w:rPr>
          <w:b/>
        </w:rPr>
        <w:t xml:space="preserve"> De dentro para fora: n</w:t>
      </w:r>
      <w:r w:rsidRPr="00113024">
        <w:rPr>
          <w:b/>
        </w:rPr>
        <w:t>úcleo</w:t>
      </w:r>
      <w:r w:rsidR="00370ECD">
        <w:rPr>
          <w:b/>
        </w:rPr>
        <w:t>, m</w:t>
      </w:r>
      <w:r w:rsidRPr="00113024">
        <w:rPr>
          <w:b/>
        </w:rPr>
        <w:t>anto</w:t>
      </w:r>
      <w:r w:rsidR="00370ECD">
        <w:rPr>
          <w:b/>
        </w:rPr>
        <w:t xml:space="preserve"> e crosta.</w:t>
      </w:r>
    </w:p>
    <w:p w14:paraId="042D1374" w14:textId="79CED155" w:rsidR="00113024" w:rsidRPr="00113024" w:rsidRDefault="00113024" w:rsidP="00113024">
      <w:pPr>
        <w:pStyle w:val="00textosemparagrafo"/>
        <w:rPr>
          <w:b/>
        </w:rPr>
      </w:pPr>
      <w:r w:rsidRPr="00113024">
        <w:rPr>
          <w:b/>
        </w:rPr>
        <w:t>a)</w:t>
      </w:r>
      <w:r w:rsidR="00A7605A">
        <w:rPr>
          <w:b/>
        </w:rPr>
        <w:t xml:space="preserve"> </w:t>
      </w:r>
      <w:r w:rsidRPr="00113024">
        <w:rPr>
          <w:b/>
        </w:rPr>
        <w:t>Crosta</w:t>
      </w:r>
    </w:p>
    <w:p w14:paraId="504FEB4F" w14:textId="77777777" w:rsidR="00113024" w:rsidRPr="00113024" w:rsidRDefault="00113024" w:rsidP="00113024">
      <w:pPr>
        <w:pStyle w:val="00textosemparagrafo"/>
        <w:rPr>
          <w:b/>
        </w:rPr>
      </w:pPr>
      <w:r w:rsidRPr="00113024">
        <w:rPr>
          <w:b/>
        </w:rPr>
        <w:t>b) Núcleo</w:t>
      </w:r>
    </w:p>
    <w:p w14:paraId="62F3C865" w14:textId="250308F2" w:rsidR="00113024" w:rsidRDefault="00113024" w:rsidP="00113024">
      <w:pPr>
        <w:pStyle w:val="00textosemparagrafo"/>
        <w:rPr>
          <w:b/>
        </w:rPr>
      </w:pPr>
      <w:r w:rsidRPr="00113024">
        <w:rPr>
          <w:b/>
        </w:rPr>
        <w:t>c) Manto</w:t>
      </w:r>
    </w:p>
    <w:p w14:paraId="3D5BB923" w14:textId="0ACAF511" w:rsidR="00113024" w:rsidRDefault="00113024" w:rsidP="00113024">
      <w:pPr>
        <w:pStyle w:val="00textosemparagrafo"/>
        <w:ind w:firstLine="567"/>
      </w:pPr>
      <w:r w:rsidRPr="00113024">
        <w:t xml:space="preserve">Caso os alunos cometam erros na identificação das camadas do planeta Terra e de suas características, retome o conteúdo da página 32 do Livro do Estudante, que aborda a estrutura interna do planeta Terra. Identifique cada uma das camadas e suas características com a turma. </w:t>
      </w:r>
      <w:r w:rsidR="00B8571D">
        <w:t>Comente</w:t>
      </w:r>
      <w:r w:rsidRPr="00113024">
        <w:t xml:space="preserve"> com os alunos que a Terra </w:t>
      </w:r>
      <w:r w:rsidR="00A7605A">
        <w:t>apresenta</w:t>
      </w:r>
      <w:r w:rsidR="00A7605A" w:rsidRPr="00113024">
        <w:t xml:space="preserve"> </w:t>
      </w:r>
      <w:r w:rsidRPr="00113024">
        <w:t>basicamente essas três camadas</w:t>
      </w:r>
      <w:r w:rsidR="00521DF4">
        <w:t xml:space="preserve">, as quais têm </w:t>
      </w:r>
      <w:r w:rsidRPr="00113024">
        <w:t xml:space="preserve">espessuras e temperaturas diferentes. </w:t>
      </w:r>
    </w:p>
    <w:p w14:paraId="3884EDB8" w14:textId="2C15C0F9" w:rsidR="00AD7BF9" w:rsidRDefault="00AD7BF9">
      <w:pPr>
        <w:rPr>
          <w:rFonts w:ascii="Arial" w:hAnsi="Arial" w:cs="Arial"/>
          <w:b/>
          <w:sz w:val="22"/>
          <w:szCs w:val="22"/>
          <w:lang w:val="pt-BR"/>
        </w:rPr>
      </w:pPr>
    </w:p>
    <w:p w14:paraId="1D1CFBB8" w14:textId="4B8B428D" w:rsidR="008E720C" w:rsidRDefault="00113024">
      <w:pPr>
        <w:rPr>
          <w:lang w:val="pt-BR"/>
        </w:rPr>
      </w:pPr>
      <w:r>
        <w:rPr>
          <w:rFonts w:ascii="Arial" w:hAnsi="Arial" w:cs="Arial"/>
          <w:b/>
          <w:sz w:val="22"/>
          <w:szCs w:val="22"/>
          <w:lang w:val="pt-BR"/>
        </w:rPr>
        <w:t>10</w:t>
      </w:r>
      <w:r w:rsidR="00F0138A">
        <w:rPr>
          <w:rFonts w:ascii="Arial" w:hAnsi="Arial" w:cs="Arial"/>
          <w:b/>
          <w:sz w:val="22"/>
          <w:szCs w:val="22"/>
          <w:lang w:val="pt-BR"/>
        </w:rPr>
        <w:t xml:space="preserve">. </w:t>
      </w:r>
      <w:r w:rsidRPr="00113024">
        <w:rPr>
          <w:rFonts w:ascii="Arial" w:hAnsi="Arial" w:cs="Arial"/>
          <w:b/>
          <w:sz w:val="22"/>
          <w:szCs w:val="22"/>
          <w:lang w:val="pt-BR"/>
        </w:rPr>
        <w:t>Alternativa B</w:t>
      </w:r>
      <w:r w:rsidR="00F0138A">
        <w:rPr>
          <w:rFonts w:ascii="Arial" w:hAnsi="Arial" w:cs="Arial"/>
          <w:b/>
          <w:sz w:val="22"/>
          <w:szCs w:val="22"/>
          <w:lang w:val="pt-BR"/>
        </w:rPr>
        <w:t>.</w:t>
      </w:r>
    </w:p>
    <w:p w14:paraId="7BF18BB8" w14:textId="3B1A91BF" w:rsidR="008E720C" w:rsidRDefault="00113024">
      <w:pPr>
        <w:pStyle w:val="00textosemparagrafo"/>
        <w:ind w:firstLine="567"/>
      </w:pPr>
      <w:r w:rsidRPr="00113024">
        <w:t xml:space="preserve">Verifique se os alunos </w:t>
      </w:r>
      <w:r w:rsidR="00A7605A">
        <w:t>percebem</w:t>
      </w:r>
      <w:r w:rsidR="00A7605A" w:rsidRPr="00113024">
        <w:t xml:space="preserve"> </w:t>
      </w:r>
      <w:r w:rsidRPr="00113024">
        <w:t xml:space="preserve">que paralelos são linhas traçadas paralelamente à linha do Equador e meridianos são as linhas traçadas de um polo a outro. Verifique também se eles identificam as divisões do planeta </w:t>
      </w:r>
      <w:r w:rsidR="00A7605A">
        <w:t>de acordo com</w:t>
      </w:r>
      <w:r w:rsidRPr="00113024">
        <w:t xml:space="preserve"> essas linhas. Caso respondam a alternativa A, alerte-os </w:t>
      </w:r>
      <w:r w:rsidR="00A7605A">
        <w:t xml:space="preserve">de </w:t>
      </w:r>
      <w:r w:rsidRPr="00113024">
        <w:t xml:space="preserve">que essa alternativa está incorreta porque localiza o Brasil no hemisfério oriental, e o correto é no hemisfério ocidental. Caso respondam a alternativa C, ajude-os a identificar os continentes que o Equador e o meridiano de Greenwich atravessam. No caso de responderem a alternativa D como correta, </w:t>
      </w:r>
      <w:r w:rsidR="008E03D1">
        <w:t xml:space="preserve">reforce a ideia de que as linhas são imaginárias, e </w:t>
      </w:r>
      <w:r w:rsidR="00600D4A">
        <w:t>não podem ser vistas</w:t>
      </w:r>
      <w:r w:rsidR="00F0138A">
        <w:t>.</w:t>
      </w:r>
    </w:p>
    <w:p w14:paraId="5A7D6CFB" w14:textId="3776FCF3" w:rsidR="008E720C" w:rsidRDefault="00F0138A">
      <w:pPr>
        <w:pStyle w:val="00textosemparagrafo"/>
        <w:rPr>
          <w:b/>
        </w:rPr>
      </w:pPr>
      <w:r>
        <w:rPr>
          <w:b/>
        </w:rPr>
        <w:lastRenderedPageBreak/>
        <w:t xml:space="preserve">11. </w:t>
      </w:r>
      <w:r w:rsidR="00113024" w:rsidRPr="00113024">
        <w:rPr>
          <w:b/>
        </w:rPr>
        <w:t xml:space="preserve">É esperado que os alunos representem em seus desenhos o planeta Terra girando ao redor de seu eixo imaginário. Na legenda, eles devem identificar </w:t>
      </w:r>
      <w:r w:rsidR="00A82043">
        <w:rPr>
          <w:b/>
        </w:rPr>
        <w:t>esse</w:t>
      </w:r>
      <w:r w:rsidR="00113024" w:rsidRPr="00113024">
        <w:rPr>
          <w:b/>
        </w:rPr>
        <w:t xml:space="preserve"> movimento </w:t>
      </w:r>
      <w:r w:rsidR="00A82043">
        <w:rPr>
          <w:b/>
        </w:rPr>
        <w:t xml:space="preserve">como o </w:t>
      </w:r>
      <w:r w:rsidR="00113024" w:rsidRPr="00113024">
        <w:rPr>
          <w:b/>
        </w:rPr>
        <w:t>de rotação da Terra</w:t>
      </w:r>
      <w:r>
        <w:rPr>
          <w:b/>
        </w:rPr>
        <w:t>.</w:t>
      </w:r>
    </w:p>
    <w:p w14:paraId="18CAADB5" w14:textId="7995C975" w:rsidR="008E720C" w:rsidRDefault="00113024">
      <w:pPr>
        <w:pStyle w:val="00textosemparagrafo"/>
        <w:ind w:firstLine="567"/>
      </w:pPr>
      <w:r w:rsidRPr="00113024">
        <w:t xml:space="preserve">Se surgirem dificuldades para realizar o desenho solicitado na atividade, peça aos alunos que revejam a ilustração que representa o movimento de rotação da Terra, no final da página 36 do Livro do Estudante. Depois, se julgar necessário, realize novamente a atividade da </w:t>
      </w:r>
      <w:proofErr w:type="gramStart"/>
      <w:r w:rsidRPr="00113024">
        <w:t xml:space="preserve">seção </w:t>
      </w:r>
      <w:r w:rsidRPr="00113024">
        <w:rPr>
          <w:i/>
        </w:rPr>
        <w:t>Vamos</w:t>
      </w:r>
      <w:proofErr w:type="gramEnd"/>
      <w:r w:rsidRPr="00113024">
        <w:rPr>
          <w:i/>
        </w:rPr>
        <w:t xml:space="preserve"> fazer</w:t>
      </w:r>
      <w:r w:rsidRPr="00113024">
        <w:t xml:space="preserve">, das páginas 38 e 39 do Livro do Estudante, que propõe a realização de uma simulação da </w:t>
      </w:r>
      <w:r w:rsidR="00EE37FA" w:rsidRPr="00113024">
        <w:t>sucessão</w:t>
      </w:r>
      <w:r w:rsidRPr="00113024">
        <w:t xml:space="preserve"> dos dias e das noites a partir do movimento de rotação</w:t>
      </w:r>
      <w:r w:rsidR="00F0138A">
        <w:t>.</w:t>
      </w:r>
    </w:p>
    <w:p w14:paraId="3276A809" w14:textId="77777777" w:rsidR="008E720C" w:rsidRDefault="008E720C">
      <w:pPr>
        <w:pStyle w:val="00textosemparagrafo"/>
      </w:pPr>
    </w:p>
    <w:p w14:paraId="1322610F" w14:textId="224DBE78" w:rsidR="00113024" w:rsidRPr="00113024" w:rsidRDefault="00F0138A" w:rsidP="00113024">
      <w:pPr>
        <w:pStyle w:val="00textosemparagrafo"/>
        <w:rPr>
          <w:b/>
        </w:rPr>
      </w:pPr>
      <w:r>
        <w:rPr>
          <w:b/>
        </w:rPr>
        <w:t xml:space="preserve">12. </w:t>
      </w:r>
      <w:r w:rsidR="00113024" w:rsidRPr="00113024">
        <w:rPr>
          <w:b/>
        </w:rPr>
        <w:t xml:space="preserve">Pintar </w:t>
      </w:r>
      <w:r w:rsidR="00A82043">
        <w:rPr>
          <w:b/>
        </w:rPr>
        <w:t>de</w:t>
      </w:r>
      <w:r w:rsidR="00A82043" w:rsidRPr="00113024">
        <w:rPr>
          <w:b/>
        </w:rPr>
        <w:t xml:space="preserve"> </w:t>
      </w:r>
      <w:r w:rsidR="00113024" w:rsidRPr="00113024">
        <w:rPr>
          <w:b/>
        </w:rPr>
        <w:t xml:space="preserve">roxo: </w:t>
      </w:r>
      <w:r w:rsidR="00A82043">
        <w:rPr>
          <w:b/>
        </w:rPr>
        <w:t>z</w:t>
      </w:r>
      <w:r w:rsidR="00A82043" w:rsidRPr="00113024">
        <w:rPr>
          <w:b/>
        </w:rPr>
        <w:t xml:space="preserve">onas </w:t>
      </w:r>
      <w:r w:rsidR="00113024" w:rsidRPr="00113024">
        <w:rPr>
          <w:b/>
        </w:rPr>
        <w:t xml:space="preserve">polares ártica e antártica; </w:t>
      </w:r>
      <w:r w:rsidR="00A82043">
        <w:rPr>
          <w:b/>
        </w:rPr>
        <w:t>p</w:t>
      </w:r>
      <w:r w:rsidR="00A82043" w:rsidRPr="00113024">
        <w:rPr>
          <w:b/>
        </w:rPr>
        <w:t xml:space="preserve">intar </w:t>
      </w:r>
      <w:r w:rsidR="00A82043">
        <w:rPr>
          <w:b/>
        </w:rPr>
        <w:t>de</w:t>
      </w:r>
      <w:r w:rsidR="00A82043" w:rsidRPr="00113024">
        <w:rPr>
          <w:b/>
        </w:rPr>
        <w:t xml:space="preserve"> </w:t>
      </w:r>
      <w:r w:rsidR="00113024" w:rsidRPr="00113024">
        <w:rPr>
          <w:b/>
        </w:rPr>
        <w:t xml:space="preserve">amarelo: </w:t>
      </w:r>
      <w:r w:rsidR="00A82043">
        <w:rPr>
          <w:b/>
        </w:rPr>
        <w:t>z</w:t>
      </w:r>
      <w:r w:rsidR="00A82043" w:rsidRPr="00113024">
        <w:rPr>
          <w:b/>
        </w:rPr>
        <w:t xml:space="preserve">onas </w:t>
      </w:r>
      <w:r w:rsidR="00113024" w:rsidRPr="00113024">
        <w:rPr>
          <w:b/>
        </w:rPr>
        <w:t xml:space="preserve">temperadas do Norte e do Sul; </w:t>
      </w:r>
      <w:r w:rsidR="00A82043">
        <w:rPr>
          <w:b/>
        </w:rPr>
        <w:t>p</w:t>
      </w:r>
      <w:r w:rsidR="00A82043" w:rsidRPr="00113024">
        <w:rPr>
          <w:b/>
        </w:rPr>
        <w:t xml:space="preserve">intar </w:t>
      </w:r>
      <w:r w:rsidR="00A82043">
        <w:rPr>
          <w:b/>
        </w:rPr>
        <w:t>de</w:t>
      </w:r>
      <w:r w:rsidR="00A82043" w:rsidRPr="00113024">
        <w:rPr>
          <w:b/>
        </w:rPr>
        <w:t xml:space="preserve"> </w:t>
      </w:r>
      <w:r w:rsidR="00113024" w:rsidRPr="00113024">
        <w:rPr>
          <w:b/>
        </w:rPr>
        <w:t xml:space="preserve">laranja: </w:t>
      </w:r>
      <w:r w:rsidR="00A82043">
        <w:rPr>
          <w:b/>
        </w:rPr>
        <w:t>z</w:t>
      </w:r>
      <w:r w:rsidR="00A82043" w:rsidRPr="00113024">
        <w:rPr>
          <w:b/>
        </w:rPr>
        <w:t xml:space="preserve">ona </w:t>
      </w:r>
      <w:r w:rsidR="00113024" w:rsidRPr="00113024">
        <w:rPr>
          <w:b/>
        </w:rPr>
        <w:t>tropical.</w:t>
      </w:r>
    </w:p>
    <w:p w14:paraId="0D192C5A" w14:textId="2103FC67" w:rsidR="008E720C" w:rsidRDefault="00113024" w:rsidP="00113024">
      <w:pPr>
        <w:pStyle w:val="00textosemparagrafo"/>
        <w:rPr>
          <w:b/>
        </w:rPr>
      </w:pPr>
      <w:r w:rsidRPr="00113024">
        <w:rPr>
          <w:b/>
        </w:rPr>
        <w:t>Em seus textos, eles devem descrever as características gerais de cada uma delas, com informações de temperatura média e de incidência dos raios solares</w:t>
      </w:r>
      <w:r w:rsidR="00F0138A">
        <w:rPr>
          <w:b/>
        </w:rPr>
        <w:t>.</w:t>
      </w:r>
    </w:p>
    <w:p w14:paraId="19C72C53" w14:textId="1A212334" w:rsidR="008E720C" w:rsidRDefault="00113024">
      <w:pPr>
        <w:pStyle w:val="00textosemparagrafo"/>
        <w:ind w:firstLine="567"/>
      </w:pPr>
      <w:r w:rsidRPr="00113024">
        <w:t xml:space="preserve">Caso os objetivos da atividade não sejam atingidos, retome a ilustração da página 40 do Livro do Estudante, que apresenta um esquema das zonas térmicas do planeta. Mostre mais imagens </w:t>
      </w:r>
      <w:r w:rsidR="00B902C9">
        <w:t>de lugares localizados nas diferentes</w:t>
      </w:r>
      <w:r w:rsidRPr="00113024">
        <w:t xml:space="preserve"> zonas térmicas do planeta Terra, como as da atividade 11 da página 41. Ao associar as características das imagens mostradas com as temperaturas pertencentes a esses locais, os alunos podem esclarecer dúvidas que ficaram a respeito desse conteúdo</w:t>
      </w:r>
      <w:r w:rsidR="00F0138A">
        <w:t>.</w:t>
      </w:r>
    </w:p>
    <w:p w14:paraId="6FB5706F" w14:textId="413B54C7" w:rsidR="00113024" w:rsidRDefault="00113024">
      <w:pPr>
        <w:pStyle w:val="00textosemparagrafo"/>
        <w:ind w:firstLine="567"/>
      </w:pPr>
    </w:p>
    <w:p w14:paraId="19EAECA0" w14:textId="458176EA" w:rsidR="00113024" w:rsidRDefault="00113024" w:rsidP="00113024">
      <w:pPr>
        <w:rPr>
          <w:lang w:val="pt-BR"/>
        </w:rPr>
      </w:pPr>
      <w:r>
        <w:rPr>
          <w:rFonts w:ascii="Arial" w:hAnsi="Arial" w:cs="Arial"/>
          <w:b/>
          <w:sz w:val="22"/>
          <w:szCs w:val="22"/>
          <w:lang w:val="pt-BR"/>
        </w:rPr>
        <w:t xml:space="preserve">13. </w:t>
      </w:r>
      <w:r w:rsidRPr="00113024">
        <w:rPr>
          <w:rFonts w:ascii="Arial" w:hAnsi="Arial" w:cs="Arial"/>
          <w:b/>
          <w:sz w:val="22"/>
          <w:szCs w:val="22"/>
          <w:lang w:val="pt-BR"/>
        </w:rPr>
        <w:t>Alternativa B</w:t>
      </w:r>
      <w:r>
        <w:rPr>
          <w:rFonts w:ascii="Arial" w:hAnsi="Arial" w:cs="Arial"/>
          <w:b/>
          <w:sz w:val="22"/>
          <w:szCs w:val="22"/>
          <w:lang w:val="pt-BR"/>
        </w:rPr>
        <w:t>.</w:t>
      </w:r>
    </w:p>
    <w:p w14:paraId="648486AC" w14:textId="164884FD" w:rsidR="00113024" w:rsidRDefault="00113024" w:rsidP="00113024">
      <w:pPr>
        <w:pStyle w:val="00textosemparagrafo"/>
        <w:ind w:firstLine="567"/>
      </w:pPr>
      <w:r w:rsidRPr="00113024">
        <w:t xml:space="preserve">Havendo problemas em identificar as características do movimento de translação da Terra, retome o conteúdo das páginas 42 a 45 do Livro do Estudante. Se </w:t>
      </w:r>
      <w:r w:rsidR="00D30E2F">
        <w:t xml:space="preserve">houver dificuldades, realize </w:t>
      </w:r>
      <w:r w:rsidRPr="00113024">
        <w:t>uma simulação do movimento de translação da Terra</w:t>
      </w:r>
      <w:r w:rsidR="00F01A89">
        <w:t>.</w:t>
      </w:r>
      <w:r w:rsidRPr="00113024">
        <w:t xml:space="preserve"> A simulação traz aos alunos o conteúdo de forma lúdica, facilitando o seu entendimento</w:t>
      </w:r>
      <w:r>
        <w:t>.</w:t>
      </w:r>
    </w:p>
    <w:p w14:paraId="1C30335B" w14:textId="1FD54D1A" w:rsidR="00113024" w:rsidRDefault="00113024">
      <w:pPr>
        <w:pStyle w:val="00textosemparagrafo"/>
        <w:ind w:firstLine="567"/>
      </w:pPr>
    </w:p>
    <w:p w14:paraId="1FA576F7" w14:textId="262DEDE4" w:rsidR="00113024" w:rsidRDefault="00113024" w:rsidP="00113024">
      <w:pPr>
        <w:rPr>
          <w:lang w:val="pt-BR"/>
        </w:rPr>
      </w:pPr>
      <w:r>
        <w:rPr>
          <w:rFonts w:ascii="Arial" w:hAnsi="Arial" w:cs="Arial"/>
          <w:b/>
          <w:sz w:val="22"/>
          <w:szCs w:val="22"/>
          <w:lang w:val="pt-BR"/>
        </w:rPr>
        <w:t xml:space="preserve">14. </w:t>
      </w:r>
      <w:r w:rsidRPr="00113024">
        <w:rPr>
          <w:rFonts w:ascii="Arial" w:hAnsi="Arial" w:cs="Arial"/>
          <w:b/>
          <w:sz w:val="22"/>
          <w:szCs w:val="22"/>
          <w:lang w:val="pt-BR"/>
        </w:rPr>
        <w:t xml:space="preserve">Alternativa </w:t>
      </w:r>
      <w:r>
        <w:rPr>
          <w:rFonts w:ascii="Arial" w:hAnsi="Arial" w:cs="Arial"/>
          <w:b/>
          <w:sz w:val="22"/>
          <w:szCs w:val="22"/>
          <w:lang w:val="pt-BR"/>
        </w:rPr>
        <w:t>D.</w:t>
      </w:r>
    </w:p>
    <w:p w14:paraId="29D1B32E" w14:textId="7D61E6BC" w:rsidR="00113024" w:rsidRDefault="00113024" w:rsidP="00113024">
      <w:pPr>
        <w:pStyle w:val="00textosemparagrafo"/>
        <w:ind w:firstLine="567"/>
      </w:pPr>
      <w:r w:rsidRPr="00113024">
        <w:t>Se for escolhida outra opção, retome o conteúdo das páginas 46 e 47 do Livro do Estudante</w:t>
      </w:r>
      <w:r w:rsidR="00C9080C">
        <w:t>, que trata sobre as formas de medir a passagem o tempo</w:t>
      </w:r>
      <w:r w:rsidR="00AB496B">
        <w:t xml:space="preserve"> e os períodos históricos</w:t>
      </w:r>
      <w:r w:rsidRPr="00113024">
        <w:t>. Faça a leitura dessas páginas com a turma e solicite aos alunos que tirem as dúvidas que restarem em relação a esse conteúdo</w:t>
      </w:r>
      <w:r>
        <w:t>.</w:t>
      </w:r>
    </w:p>
    <w:p w14:paraId="54FB94EB" w14:textId="492E87A2" w:rsidR="00113024" w:rsidRDefault="00113024">
      <w:pPr>
        <w:rPr>
          <w:rFonts w:ascii="Arial" w:hAnsi="Arial" w:cs="Arial"/>
          <w:color w:val="000000"/>
          <w:sz w:val="22"/>
          <w:szCs w:val="22"/>
          <w:lang w:val="pt-BR"/>
        </w:rPr>
      </w:pPr>
    </w:p>
    <w:p w14:paraId="4886673D" w14:textId="323D369F" w:rsidR="00113024" w:rsidRDefault="00113024" w:rsidP="00113024">
      <w:pPr>
        <w:rPr>
          <w:rFonts w:ascii="Arial" w:hAnsi="Arial" w:cs="Arial"/>
          <w:b/>
          <w:sz w:val="22"/>
          <w:szCs w:val="22"/>
          <w:lang w:val="pt-BR"/>
        </w:rPr>
      </w:pPr>
      <w:r>
        <w:rPr>
          <w:rFonts w:ascii="Arial" w:hAnsi="Arial" w:cs="Arial"/>
          <w:b/>
          <w:sz w:val="22"/>
          <w:szCs w:val="22"/>
          <w:lang w:val="pt-BR"/>
        </w:rPr>
        <w:t>15.</w:t>
      </w:r>
    </w:p>
    <w:p w14:paraId="17172378" w14:textId="59EFFDD2" w:rsidR="00113024" w:rsidRPr="00113024" w:rsidRDefault="00113024" w:rsidP="00E16EF5">
      <w:pPr>
        <w:jc w:val="both"/>
        <w:rPr>
          <w:rFonts w:ascii="Arial" w:hAnsi="Arial" w:cs="Arial"/>
          <w:b/>
          <w:sz w:val="22"/>
          <w:szCs w:val="22"/>
          <w:lang w:val="pt-BR"/>
        </w:rPr>
      </w:pPr>
      <w:r w:rsidRPr="00113024">
        <w:rPr>
          <w:rFonts w:ascii="Arial" w:hAnsi="Arial" w:cs="Arial"/>
          <w:b/>
          <w:sz w:val="22"/>
          <w:szCs w:val="22"/>
          <w:lang w:val="pt-BR"/>
        </w:rPr>
        <w:t xml:space="preserve">a) O nascimento de Jesus Cristo marca o início do calendário cristão. Nesse calendário, “a.C.” é a sigla usada para fazer referência às coisas que aconteceram antes do nascimento de </w:t>
      </w:r>
      <w:r w:rsidR="00A82043" w:rsidRPr="00113024">
        <w:rPr>
          <w:rFonts w:ascii="Arial" w:hAnsi="Arial" w:cs="Arial"/>
          <w:b/>
          <w:sz w:val="22"/>
          <w:szCs w:val="22"/>
          <w:lang w:val="pt-BR"/>
        </w:rPr>
        <w:t>Crist</w:t>
      </w:r>
      <w:r w:rsidR="00A82043">
        <w:rPr>
          <w:rFonts w:ascii="Arial" w:hAnsi="Arial" w:cs="Arial"/>
          <w:b/>
          <w:sz w:val="22"/>
          <w:szCs w:val="22"/>
          <w:lang w:val="pt-BR"/>
        </w:rPr>
        <w:t>o</w:t>
      </w:r>
      <w:r w:rsidR="00A82043" w:rsidRPr="00113024">
        <w:rPr>
          <w:rFonts w:ascii="Arial" w:hAnsi="Arial" w:cs="Arial"/>
          <w:b/>
          <w:sz w:val="22"/>
          <w:szCs w:val="22"/>
          <w:lang w:val="pt-BR"/>
        </w:rPr>
        <w:t xml:space="preserve"> </w:t>
      </w:r>
      <w:r w:rsidRPr="00113024">
        <w:rPr>
          <w:rFonts w:ascii="Arial" w:hAnsi="Arial" w:cs="Arial"/>
          <w:b/>
          <w:sz w:val="22"/>
          <w:szCs w:val="22"/>
          <w:lang w:val="pt-BR"/>
        </w:rPr>
        <w:t>e “d.C.” é a sigla usada para fazer referência às coisas que aconteceram depois do nascimento de Cristo.</w:t>
      </w:r>
    </w:p>
    <w:p w14:paraId="79161C17" w14:textId="3F7DE52D" w:rsidR="00113024" w:rsidRDefault="00113024" w:rsidP="00E16EF5">
      <w:pPr>
        <w:jc w:val="both"/>
        <w:rPr>
          <w:lang w:val="pt-BR"/>
        </w:rPr>
      </w:pPr>
      <w:r w:rsidRPr="00113024">
        <w:rPr>
          <w:rFonts w:ascii="Arial" w:hAnsi="Arial" w:cs="Arial"/>
          <w:b/>
          <w:sz w:val="22"/>
          <w:szCs w:val="22"/>
          <w:lang w:val="pt-BR"/>
        </w:rPr>
        <w:t xml:space="preserve">b) Os alunos poderão citar o calendário dos </w:t>
      </w:r>
      <w:r w:rsidR="0051423E">
        <w:rPr>
          <w:rFonts w:ascii="Arial" w:hAnsi="Arial" w:cs="Arial"/>
          <w:b/>
          <w:sz w:val="22"/>
          <w:szCs w:val="22"/>
          <w:lang w:val="pt-BR"/>
        </w:rPr>
        <w:t xml:space="preserve">povos </w:t>
      </w:r>
      <w:bookmarkStart w:id="0" w:name="_GoBack"/>
      <w:bookmarkEnd w:id="0"/>
      <w:r w:rsidRPr="00113024">
        <w:rPr>
          <w:rFonts w:ascii="Arial" w:hAnsi="Arial" w:cs="Arial"/>
          <w:b/>
          <w:sz w:val="22"/>
          <w:szCs w:val="22"/>
          <w:lang w:val="pt-BR"/>
        </w:rPr>
        <w:t xml:space="preserve">indígenas </w:t>
      </w:r>
      <w:proofErr w:type="spellStart"/>
      <w:r w:rsidRPr="00113024">
        <w:rPr>
          <w:rFonts w:ascii="Arial" w:hAnsi="Arial" w:cs="Arial"/>
          <w:b/>
          <w:sz w:val="22"/>
          <w:szCs w:val="22"/>
          <w:lang w:val="pt-BR"/>
        </w:rPr>
        <w:t>Tuyuka</w:t>
      </w:r>
      <w:proofErr w:type="spellEnd"/>
      <w:r w:rsidRPr="00113024">
        <w:rPr>
          <w:rFonts w:ascii="Arial" w:hAnsi="Arial" w:cs="Arial"/>
          <w:b/>
          <w:sz w:val="22"/>
          <w:szCs w:val="22"/>
          <w:lang w:val="pt-BR"/>
        </w:rPr>
        <w:t>, o calendário judaico</w:t>
      </w:r>
      <w:r w:rsidR="00A82043">
        <w:rPr>
          <w:rFonts w:ascii="Arial" w:hAnsi="Arial" w:cs="Arial"/>
          <w:b/>
          <w:sz w:val="22"/>
          <w:szCs w:val="22"/>
          <w:lang w:val="pt-BR"/>
        </w:rPr>
        <w:t xml:space="preserve"> e</w:t>
      </w:r>
      <w:r w:rsidR="00A82043" w:rsidRPr="00113024">
        <w:rPr>
          <w:rFonts w:ascii="Arial" w:hAnsi="Arial" w:cs="Arial"/>
          <w:b/>
          <w:sz w:val="22"/>
          <w:szCs w:val="22"/>
          <w:lang w:val="pt-BR"/>
        </w:rPr>
        <w:t xml:space="preserve"> </w:t>
      </w:r>
      <w:r w:rsidRPr="00113024">
        <w:rPr>
          <w:rFonts w:ascii="Arial" w:hAnsi="Arial" w:cs="Arial"/>
          <w:b/>
          <w:sz w:val="22"/>
          <w:szCs w:val="22"/>
          <w:lang w:val="pt-BR"/>
        </w:rPr>
        <w:t>o calendário muçulmano, entre outros</w:t>
      </w:r>
      <w:r>
        <w:rPr>
          <w:rFonts w:ascii="Arial" w:hAnsi="Arial" w:cs="Arial"/>
          <w:b/>
          <w:sz w:val="22"/>
          <w:szCs w:val="22"/>
          <w:lang w:val="pt-BR"/>
        </w:rPr>
        <w:t>.</w:t>
      </w:r>
    </w:p>
    <w:p w14:paraId="604097F6" w14:textId="061189A7" w:rsidR="00113024" w:rsidRDefault="00113024" w:rsidP="00113024">
      <w:pPr>
        <w:pStyle w:val="00textosemparagrafo"/>
        <w:ind w:firstLine="567"/>
      </w:pPr>
      <w:r w:rsidRPr="00113024">
        <w:t>Caso os alunos não consigam diferenciar as formas de marcação da passagem do tempo em distintas sociedades, disponibilize mais atividades que trabalhem esse conteúdo. Uma estratégia interessante é solicitar aos alunos que, no caderno, elaborem uma tabela abrangendo o conteúdo das páginas 48 e 49 do Livro do Estudante, que compara diferentes organizações de calendário</w:t>
      </w:r>
      <w:r>
        <w:t>.</w:t>
      </w:r>
    </w:p>
    <w:p w14:paraId="27D8565A" w14:textId="2F6793CF" w:rsidR="008E720C" w:rsidRPr="00113024" w:rsidRDefault="008E720C" w:rsidP="00113024">
      <w:pPr>
        <w:rPr>
          <w:rFonts w:ascii="Arial" w:hAnsi="Arial" w:cs="Arial"/>
          <w:color w:val="000000"/>
          <w:sz w:val="22"/>
          <w:szCs w:val="22"/>
          <w:lang w:val="pt-BR"/>
        </w:rPr>
      </w:pPr>
    </w:p>
    <w:sectPr w:rsidR="008E720C" w:rsidRPr="00113024">
      <w:headerReference w:type="default" r:id="rId8"/>
      <w:footerReference w:type="default" r:id="rId9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B23388" w14:textId="77777777" w:rsidR="004F0906" w:rsidRDefault="004F0906">
      <w:r>
        <w:separator/>
      </w:r>
    </w:p>
  </w:endnote>
  <w:endnote w:type="continuationSeparator" w:id="0">
    <w:p w14:paraId="49E849AE" w14:textId="77777777" w:rsidR="004F0906" w:rsidRDefault="004F09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EAA80B5-B7BA-41E0-A358-FD6087A2389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90B4DCF7-EE94-4F57-9A01-2DF14ED87CEC}"/>
    <w:embedBold r:id="rId3" w:fontKey="{1EA2990A-F991-40BC-B22E-17F9A7684E0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4F30458C-7E7C-4B14-93A6-7EBDE45371D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885DE1BC-F865-49DF-9E7D-D4505D6A2A6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5137AD51-15F5-42A7-896B-10FE8876DACD}"/>
    <w:embedBold r:id="rId7" w:fontKey="{71BA8EB8-E224-4DDA-B6F8-1DC99AACC6FA}"/>
    <w:embedItalic r:id="rId8" w:fontKey="{DD462DE9-4E97-4A30-B5D2-87DE952A85E9}"/>
    <w:embedBoldItalic r:id="rId9" w:fontKey="{47C805A7-91E6-49D2-8150-8BBAB13ED47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0" w:fontKey="{6A9F8CD1-AA79-4659-94A3-3DBB36A822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7D2ACFBE-DA25-4EB9-B309-9D2A45AEB2EB}"/>
    <w:embedBold r:id="rId12" w:fontKey="{3927E8C9-7366-4086-8F97-3972C05665B3}"/>
    <w:embedItalic r:id="rId13" w:fontKey="{94FB6394-F3F4-4B81-B990-6862E2CB1DF4}"/>
    <w:embedBoldItalic r:id="rId14" w:fontKey="{875DDCB8-F4CC-4617-A242-CE596BE9B08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5" w:fontKey="{C7954575-AE06-416C-B2CC-A45CFD543992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6" w:fontKey="{4D8C5131-B497-4609-AED7-3496F9ABA59B}"/>
    <w:embedItalic r:id="rId17" w:fontKey="{0DF0A99E-6538-4D07-921A-AC9AD7E7C41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537616CE-D9D0-4844-9265-EB2EDBA86663}"/>
    <w:embedBold r:id="rId19" w:fontKey="{DB0BE2E3-EF4D-477A-A59A-E08B49B995B6}"/>
    <w:embedItalic r:id="rId20" w:fontKey="{DB68200D-D1F0-4747-96A1-22664716A88D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1" w:fontKey="{B57C6A56-A8A0-41D1-946A-7A086D06A872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2" w:fontKey="{26A67AD1-1397-4352-B261-92A4D0EAE7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A3CCD2" w14:textId="77777777" w:rsidR="008E720C" w:rsidRDefault="00F0138A">
    <w:pPr>
      <w:spacing w:after="160" w:line="252" w:lineRule="auto"/>
      <w:contextualSpacing/>
      <w:rPr>
        <w:rFonts w:ascii="Tahoma" w:hAnsi="Tahoma" w:cs="Tahoma"/>
        <w:iCs/>
        <w:sz w:val="14"/>
        <w:szCs w:val="14"/>
        <w:lang w:val="pt-BR"/>
      </w:rPr>
    </w:pPr>
    <w:r>
      <w:rPr>
        <w:rFonts w:ascii="Tahoma" w:hAnsi="Tahoma" w:cs="Tahoma"/>
        <w:iCs/>
        <w:sz w:val="14"/>
        <w:szCs w:val="14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 </w:t>
    </w:r>
  </w:p>
  <w:p w14:paraId="38F57613" w14:textId="246F92FD" w:rsidR="008E720C" w:rsidRDefault="00F0138A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51423E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BD5729" w14:textId="77777777" w:rsidR="004F0906" w:rsidRDefault="004F0906">
      <w:r>
        <w:separator/>
      </w:r>
    </w:p>
  </w:footnote>
  <w:footnote w:type="continuationSeparator" w:id="0">
    <w:p w14:paraId="22F503F8" w14:textId="77777777" w:rsidR="004F0906" w:rsidRDefault="004F09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B8AEE" w14:textId="06480147" w:rsidR="008E720C" w:rsidRDefault="005A0EA5">
    <w:pPr>
      <w:ind w:right="360"/>
      <w:rPr>
        <w:u w:val="single"/>
      </w:rPr>
    </w:pPr>
    <w:r w:rsidRPr="005A0EA5">
      <w:rPr>
        <w:noProof/>
      </w:rPr>
      <w:drawing>
        <wp:inline distT="0" distB="0" distL="0" distR="0" wp14:anchorId="1365A882" wp14:editId="63E78666">
          <wp:extent cx="5940000" cy="288000"/>
          <wp:effectExtent l="0" t="0" r="0" b="0"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CHG5_MD_1Bim_G19_novo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1D3314"/>
    <w:multiLevelType w:val="hybridMultilevel"/>
    <w:tmpl w:val="1E32AF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382234"/>
    <w:multiLevelType w:val="multilevel"/>
    <w:tmpl w:val="BF300F94"/>
    <w:lvl w:ilvl="0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20C"/>
    <w:rsid w:val="0000425B"/>
    <w:rsid w:val="0001354F"/>
    <w:rsid w:val="00042095"/>
    <w:rsid w:val="000477EC"/>
    <w:rsid w:val="000639C3"/>
    <w:rsid w:val="00071592"/>
    <w:rsid w:val="00090ACD"/>
    <w:rsid w:val="000A14C6"/>
    <w:rsid w:val="000B61AC"/>
    <w:rsid w:val="000C418E"/>
    <w:rsid w:val="000E2914"/>
    <w:rsid w:val="000E5794"/>
    <w:rsid w:val="00113024"/>
    <w:rsid w:val="00123792"/>
    <w:rsid w:val="00147E0E"/>
    <w:rsid w:val="00156A7D"/>
    <w:rsid w:val="001802A4"/>
    <w:rsid w:val="001D3700"/>
    <w:rsid w:val="001D57FF"/>
    <w:rsid w:val="00227E20"/>
    <w:rsid w:val="00252307"/>
    <w:rsid w:val="00265DAD"/>
    <w:rsid w:val="00282C53"/>
    <w:rsid w:val="00294990"/>
    <w:rsid w:val="00370ECD"/>
    <w:rsid w:val="0037373A"/>
    <w:rsid w:val="00384389"/>
    <w:rsid w:val="004201E1"/>
    <w:rsid w:val="004331FA"/>
    <w:rsid w:val="00464393"/>
    <w:rsid w:val="004728A3"/>
    <w:rsid w:val="00494293"/>
    <w:rsid w:val="004A1AFF"/>
    <w:rsid w:val="004C5645"/>
    <w:rsid w:val="004E55FE"/>
    <w:rsid w:val="004F0906"/>
    <w:rsid w:val="004F7F42"/>
    <w:rsid w:val="0051423E"/>
    <w:rsid w:val="00521DF4"/>
    <w:rsid w:val="005366E8"/>
    <w:rsid w:val="00557D1E"/>
    <w:rsid w:val="0056021E"/>
    <w:rsid w:val="00562973"/>
    <w:rsid w:val="005A0EA5"/>
    <w:rsid w:val="005C346B"/>
    <w:rsid w:val="005C4910"/>
    <w:rsid w:val="005E6BBD"/>
    <w:rsid w:val="00600D4A"/>
    <w:rsid w:val="00631185"/>
    <w:rsid w:val="006441E7"/>
    <w:rsid w:val="00681785"/>
    <w:rsid w:val="006F496C"/>
    <w:rsid w:val="006F4C7C"/>
    <w:rsid w:val="0071248C"/>
    <w:rsid w:val="00717161"/>
    <w:rsid w:val="00776291"/>
    <w:rsid w:val="0078133F"/>
    <w:rsid w:val="007D1CB2"/>
    <w:rsid w:val="00871168"/>
    <w:rsid w:val="008800D5"/>
    <w:rsid w:val="008B1C8A"/>
    <w:rsid w:val="008D54D0"/>
    <w:rsid w:val="008D7843"/>
    <w:rsid w:val="008E03D1"/>
    <w:rsid w:val="008E720C"/>
    <w:rsid w:val="0092393D"/>
    <w:rsid w:val="00947911"/>
    <w:rsid w:val="00965BAC"/>
    <w:rsid w:val="00987D0C"/>
    <w:rsid w:val="009B4C28"/>
    <w:rsid w:val="009B7C1D"/>
    <w:rsid w:val="009D164E"/>
    <w:rsid w:val="009D32DF"/>
    <w:rsid w:val="009E3DAC"/>
    <w:rsid w:val="00A06F2B"/>
    <w:rsid w:val="00A14302"/>
    <w:rsid w:val="00A20D5C"/>
    <w:rsid w:val="00A26152"/>
    <w:rsid w:val="00A75900"/>
    <w:rsid w:val="00A7605A"/>
    <w:rsid w:val="00A82043"/>
    <w:rsid w:val="00A847D6"/>
    <w:rsid w:val="00AB496B"/>
    <w:rsid w:val="00AC74DA"/>
    <w:rsid w:val="00AD64A3"/>
    <w:rsid w:val="00AD7BF9"/>
    <w:rsid w:val="00B37317"/>
    <w:rsid w:val="00B50F50"/>
    <w:rsid w:val="00B552B1"/>
    <w:rsid w:val="00B5701B"/>
    <w:rsid w:val="00B61A06"/>
    <w:rsid w:val="00B8571D"/>
    <w:rsid w:val="00B902C9"/>
    <w:rsid w:val="00BE54CA"/>
    <w:rsid w:val="00BF0E85"/>
    <w:rsid w:val="00C228DC"/>
    <w:rsid w:val="00C42086"/>
    <w:rsid w:val="00C51F3C"/>
    <w:rsid w:val="00C827A0"/>
    <w:rsid w:val="00C9080C"/>
    <w:rsid w:val="00CA0ABD"/>
    <w:rsid w:val="00CB0E6D"/>
    <w:rsid w:val="00CC11E4"/>
    <w:rsid w:val="00CD219F"/>
    <w:rsid w:val="00CE562E"/>
    <w:rsid w:val="00D10188"/>
    <w:rsid w:val="00D30E2F"/>
    <w:rsid w:val="00D32320"/>
    <w:rsid w:val="00D52588"/>
    <w:rsid w:val="00D5691A"/>
    <w:rsid w:val="00D57486"/>
    <w:rsid w:val="00D616D0"/>
    <w:rsid w:val="00D6535E"/>
    <w:rsid w:val="00D77047"/>
    <w:rsid w:val="00D90B5C"/>
    <w:rsid w:val="00DA077A"/>
    <w:rsid w:val="00DA3F20"/>
    <w:rsid w:val="00DB5158"/>
    <w:rsid w:val="00DD0D37"/>
    <w:rsid w:val="00DD47FB"/>
    <w:rsid w:val="00DE198F"/>
    <w:rsid w:val="00E16EF5"/>
    <w:rsid w:val="00EE37FA"/>
    <w:rsid w:val="00F0138A"/>
    <w:rsid w:val="00F01A89"/>
    <w:rsid w:val="00F117C7"/>
    <w:rsid w:val="00F2416A"/>
    <w:rsid w:val="00F30FC9"/>
    <w:rsid w:val="00F3401C"/>
    <w:rsid w:val="00F50305"/>
    <w:rsid w:val="00F548A1"/>
    <w:rsid w:val="00F70835"/>
    <w:rsid w:val="00F90662"/>
    <w:rsid w:val="00F94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A46631"/>
  <w15:docId w15:val="{05F2159B-9ACD-4BF3-A76A-FDCDEAA58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6F6E75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6F6E75"/>
    <w:rPr>
      <w:rFonts w:eastAsiaTheme="minorEastAsia"/>
      <w:b/>
      <w:bCs/>
      <w:sz w:val="20"/>
      <w:szCs w:val="20"/>
      <w:lang w:val="pt-BR" w:eastAsia="es-ES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Symbol"/>
      <w:b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Wingdings"/>
    </w:rPr>
  </w:style>
  <w:style w:type="character" w:customStyle="1" w:styleId="ListLabel102">
    <w:name w:val="ListLabel 102"/>
    <w:qFormat/>
    <w:rPr>
      <w:rFonts w:cs="Symbol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Wingdings"/>
    </w:rPr>
  </w:style>
  <w:style w:type="character" w:customStyle="1" w:styleId="ListLabel105">
    <w:name w:val="ListLabel 105"/>
    <w:qFormat/>
    <w:rPr>
      <w:rFonts w:cs="Symbol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Wingdings"/>
    </w:rPr>
  </w:style>
  <w:style w:type="character" w:customStyle="1" w:styleId="ListLabel108">
    <w:name w:val="ListLabel 108"/>
    <w:qFormat/>
    <w:rPr>
      <w:rFonts w:cs="Symbol"/>
      <w:b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Wingdings"/>
    </w:rPr>
  </w:style>
  <w:style w:type="character" w:customStyle="1" w:styleId="ListLabel111">
    <w:name w:val="ListLabel 111"/>
    <w:qFormat/>
    <w:rPr>
      <w:rFonts w:cs="Symbol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Wingdings"/>
    </w:rPr>
  </w:style>
  <w:style w:type="character" w:customStyle="1" w:styleId="ListLabel114">
    <w:name w:val="ListLabel 114"/>
    <w:qFormat/>
    <w:rPr>
      <w:rFonts w:cs="Symbol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Wingding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A26152"/>
    <w:pPr>
      <w:widowControl w:val="0"/>
      <w:numPr>
        <w:numId w:val="2"/>
      </w:numPr>
      <w:tabs>
        <w:tab w:val="left" w:pos="300"/>
      </w:tabs>
      <w:spacing w:before="28" w:line="250" w:lineRule="atLeast"/>
      <w:textAlignment w:val="center"/>
    </w:pPr>
    <w:rPr>
      <w:rFonts w:ascii="Tahoma" w:hAnsi="Tahoma" w:cs="Tahoma"/>
      <w:b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445CF6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985C9A"/>
    <w:pPr>
      <w:outlineLvl w:val="0"/>
    </w:pPr>
    <w:rPr>
      <w:rFonts w:ascii="Cambria Bold" w:eastAsiaTheme="minorEastAsia" w:hAnsi="Cambria Bold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lang w:eastAsia="es-E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6F6E75"/>
    <w:pPr>
      <w:spacing w:after="0"/>
    </w:pPr>
    <w:rPr>
      <w:rFonts w:eastAsiaTheme="minorEastAsia"/>
      <w:b/>
      <w:bCs/>
      <w:lang w:val="en-US" w:eastAsia="es-ES"/>
    </w:rPr>
  </w:style>
  <w:style w:type="paragraph" w:customStyle="1" w:styleId="Contedodoquadro">
    <w:name w:val="Conteúdo do quadro"/>
    <w:basedOn w:val="Normal"/>
    <w:qFormat/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sz w:val="20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  <w:sz w:val="20"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sz w:val="20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  <w:style w:type="paragraph" w:styleId="Reviso">
    <w:name w:val="Revision"/>
    <w:hidden/>
    <w:uiPriority w:val="99"/>
    <w:semiHidden/>
    <w:rsid w:val="00871168"/>
    <w:rPr>
      <w:rFonts w:ascii="Calibri" w:eastAsiaTheme="minorEastAsia" w:hAnsi="Calibri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26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4A6F594-8FB2-471E-BABF-27901A2C2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1390</Words>
  <Characters>7512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Amelia Bueno Migliacci</dc:creator>
  <dc:description/>
  <cp:lastModifiedBy>Ed5-805</cp:lastModifiedBy>
  <cp:revision>4</cp:revision>
  <cp:lastPrinted>2017-10-23T20:25:00Z</cp:lastPrinted>
  <dcterms:created xsi:type="dcterms:W3CDTF">2018-01-26T22:55:00Z</dcterms:created>
  <dcterms:modified xsi:type="dcterms:W3CDTF">2018-01-30T20:17:00Z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