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D24" w:rsidRDefault="0030718A">
      <w:pPr>
        <w:pStyle w:val="00cabeos"/>
      </w:pPr>
      <w:r>
        <w:t>Grade de correção – avaliação – 4</w:t>
      </w:r>
      <w:r>
        <w:rPr>
          <w:u w:val="single"/>
          <w:vertAlign w:val="superscript"/>
        </w:rPr>
        <w:t>o</w:t>
      </w:r>
      <w:r>
        <w:t xml:space="preserve"> Bi</w:t>
      </w:r>
      <w:bookmarkStart w:id="0" w:name="_GoBack"/>
      <w:bookmarkEnd w:id="0"/>
      <w:r>
        <w:t>mestre</w:t>
      </w:r>
    </w:p>
    <w:p w:rsidR="001E2340" w:rsidRDefault="001E2340">
      <w:pPr>
        <w:pStyle w:val="00cabeos"/>
      </w:pPr>
    </w:p>
    <w:tbl>
      <w:tblPr>
        <w:tblStyle w:val="tabelaautoavaliacao"/>
        <w:tblW w:w="9067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125"/>
        <w:gridCol w:w="3123"/>
        <w:gridCol w:w="3545"/>
        <w:gridCol w:w="1274"/>
      </w:tblGrid>
      <w:tr w:rsidR="00350D24" w:rsidTr="002A23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7" w:type="dxa"/>
            <w:gridSpan w:val="4"/>
            <w:shd w:val="clear" w:color="auto" w:fill="auto"/>
            <w:tcMar>
              <w:left w:w="103" w:type="dxa"/>
            </w:tcMar>
          </w:tcPr>
          <w:p w:rsidR="00350D24" w:rsidRPr="00912306" w:rsidRDefault="00350D24">
            <w:pPr>
              <w:rPr>
                <w:rFonts w:ascii="Tahoma" w:hAnsi="Tahoma" w:cs="Tahoma"/>
                <w:lang w:val="pt-BR"/>
              </w:rPr>
            </w:pPr>
          </w:p>
          <w:p w:rsidR="00350D24" w:rsidRDefault="0030718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NOME: ______________________________________________________________</w:t>
            </w:r>
          </w:p>
          <w:p w:rsidR="00350D24" w:rsidRDefault="00350D24">
            <w:pPr>
              <w:rPr>
                <w:rFonts w:ascii="Tahoma" w:hAnsi="Tahoma" w:cs="Tahoma"/>
              </w:rPr>
            </w:pPr>
          </w:p>
          <w:p w:rsidR="00350D24" w:rsidRDefault="0030718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TURMA: ______________________________________   DATA: ________________</w:t>
            </w:r>
          </w:p>
          <w:p w:rsidR="00350D24" w:rsidRDefault="00350D24">
            <w:pPr>
              <w:rPr>
                <w:rFonts w:ascii="Tahoma" w:hAnsi="Tahoma"/>
              </w:rPr>
            </w:pPr>
          </w:p>
        </w:tc>
      </w:tr>
      <w:tr w:rsidR="00350D24" w:rsidTr="002A2351"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350D24" w:rsidRDefault="0030718A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</w:rPr>
              <w:t>Questão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</w:tcPr>
          <w:p w:rsidR="00350D24" w:rsidRDefault="0030718A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</w:rPr>
              <w:t>Habilidade da questão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</w:tcPr>
          <w:p w:rsidR="00350D24" w:rsidRDefault="0030718A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</w:rPr>
              <w:t>Habilidade relativa à BNCC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350D24" w:rsidRDefault="0030718A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</w:rPr>
              <w:t>Nota</w:t>
            </w:r>
          </w:p>
        </w:tc>
      </w:tr>
      <w:tr w:rsidR="00350D24" w:rsidRPr="009A73D0" w:rsidTr="002A2351"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350D24" w:rsidRDefault="0030718A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</w:tcPr>
          <w:p w:rsidR="00350D24" w:rsidRDefault="009A73D0" w:rsidP="004F30B6">
            <w:pPr>
              <w:rPr>
                <w:rFonts w:ascii="Tahoma" w:hAnsi="Tahoma"/>
                <w:caps w:val="0"/>
                <w:lang w:val="pt-BR"/>
              </w:rPr>
            </w:pPr>
            <w:r w:rsidRPr="009A73D0">
              <w:rPr>
                <w:rFonts w:ascii="Tahoma" w:hAnsi="Tahoma"/>
                <w:caps w:val="0"/>
                <w:lang w:val="pt-BR"/>
              </w:rPr>
              <w:t>Identificar alguns tipos de registro de memória</w:t>
            </w:r>
            <w:r w:rsidR="0030718A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</w:tcPr>
          <w:p w:rsidR="00350D24" w:rsidRDefault="009A73D0" w:rsidP="009559A9">
            <w:pPr>
              <w:rPr>
                <w:rFonts w:ascii="Tahoma" w:hAnsi="Tahoma"/>
                <w:caps w:val="0"/>
                <w:lang w:val="pt-BR"/>
              </w:rPr>
            </w:pPr>
            <w:r w:rsidRPr="009A73D0">
              <w:rPr>
                <w:rFonts w:ascii="Tahoma" w:hAnsi="Tahoma"/>
                <w:caps w:val="0"/>
                <w:lang w:val="pt-BR"/>
              </w:rPr>
              <w:t>EF03HI06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9A73D0">
              <w:rPr>
                <w:rFonts w:ascii="Tahoma" w:hAnsi="Tahoma"/>
                <w:caps w:val="0"/>
                <w:lang w:val="pt-BR"/>
              </w:rPr>
              <w:t xml:space="preserve"> Identificar os registros de memória na cidade (nomes de ruas, monumentos, edifícios etc.), discutindo os critérios que explicam a escolha desses nomes.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350D24" w:rsidRDefault="00350D24">
            <w:pPr>
              <w:rPr>
                <w:rFonts w:ascii="Tahoma" w:hAnsi="Tahoma"/>
                <w:lang w:val="pt-BR"/>
              </w:rPr>
            </w:pPr>
          </w:p>
        </w:tc>
      </w:tr>
      <w:tr w:rsidR="00350D24" w:rsidRPr="009A73D0" w:rsidTr="002A2351"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350D24" w:rsidRDefault="0030718A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2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</w:tcPr>
          <w:p w:rsidR="00350D24" w:rsidRDefault="009A73D0">
            <w:pPr>
              <w:rPr>
                <w:rFonts w:ascii="Tahoma" w:hAnsi="Tahoma"/>
                <w:caps w:val="0"/>
                <w:lang w:val="pt-BR"/>
              </w:rPr>
            </w:pPr>
            <w:r w:rsidRPr="009A73D0">
              <w:rPr>
                <w:rFonts w:ascii="Tahoma" w:hAnsi="Tahoma"/>
                <w:caps w:val="0"/>
                <w:lang w:val="pt-BR"/>
              </w:rPr>
              <w:t>Compreender o que é uma fonte histórica</w:t>
            </w:r>
            <w:r w:rsidR="0030718A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</w:tcPr>
          <w:p w:rsidR="00350D24" w:rsidRPr="009A73D0" w:rsidRDefault="009A73D0" w:rsidP="009A73D0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</w:t>
            </w:r>
            <w:r w:rsidRPr="009A73D0">
              <w:rPr>
                <w:rFonts w:ascii="Tahoma" w:hAnsi="Tahoma"/>
                <w:caps w:val="0"/>
                <w:lang w:val="pt-BR"/>
              </w:rPr>
              <w:t>03</w:t>
            </w:r>
            <w:r>
              <w:rPr>
                <w:rFonts w:ascii="Tahoma" w:hAnsi="Tahoma"/>
                <w:caps w:val="0"/>
                <w:lang w:val="pt-BR"/>
              </w:rPr>
              <w:t>HI</w:t>
            </w:r>
            <w:r w:rsidRPr="009A73D0">
              <w:rPr>
                <w:rFonts w:ascii="Tahoma" w:hAnsi="Tahoma"/>
                <w:caps w:val="0"/>
                <w:lang w:val="pt-BR"/>
              </w:rPr>
              <w:t>02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9A73D0">
              <w:rPr>
                <w:rFonts w:ascii="Tahoma" w:hAnsi="Tahoma"/>
                <w:caps w:val="0"/>
                <w:lang w:val="pt-BR"/>
              </w:rPr>
              <w:t xml:space="preserve"> </w:t>
            </w:r>
            <w:r>
              <w:rPr>
                <w:rFonts w:ascii="Tahoma" w:hAnsi="Tahoma"/>
                <w:caps w:val="0"/>
                <w:lang w:val="pt-BR"/>
              </w:rPr>
              <w:t>S</w:t>
            </w:r>
            <w:r w:rsidRPr="009A73D0">
              <w:rPr>
                <w:rFonts w:ascii="Tahoma" w:hAnsi="Tahoma"/>
                <w:caps w:val="0"/>
                <w:lang w:val="pt-BR"/>
              </w:rPr>
              <w:t>elecionar, por meio da consulta de fontes de diferentes naturezas, e registrar</w:t>
            </w:r>
            <w:r>
              <w:rPr>
                <w:rFonts w:ascii="Tahoma" w:hAnsi="Tahoma"/>
                <w:caps w:val="0"/>
                <w:lang w:val="pt-BR"/>
              </w:rPr>
              <w:t xml:space="preserve"> a</w:t>
            </w:r>
            <w:r w:rsidRPr="009A73D0">
              <w:rPr>
                <w:rFonts w:ascii="Tahoma" w:hAnsi="Tahoma"/>
                <w:caps w:val="0"/>
                <w:lang w:val="pt-BR"/>
              </w:rPr>
              <w:t>contecimentos ocorridos ao longo do tempo na cidade em que vive.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350D24" w:rsidRDefault="00350D24">
            <w:pPr>
              <w:rPr>
                <w:rFonts w:ascii="Tahoma" w:hAnsi="Tahoma"/>
                <w:lang w:val="pt-BR"/>
              </w:rPr>
            </w:pPr>
          </w:p>
        </w:tc>
      </w:tr>
      <w:tr w:rsidR="00350D24" w:rsidRPr="009A73D0" w:rsidTr="002A2351"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350D24" w:rsidRDefault="0030718A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3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</w:tcPr>
          <w:p w:rsidR="00350D24" w:rsidRDefault="009A73D0">
            <w:pPr>
              <w:rPr>
                <w:rFonts w:ascii="Tahoma" w:hAnsi="Tahoma"/>
                <w:lang w:val="pt-BR"/>
              </w:rPr>
            </w:pPr>
            <w:r w:rsidRPr="009A73D0">
              <w:rPr>
                <w:rFonts w:ascii="Tahoma" w:hAnsi="Tahoma"/>
                <w:caps w:val="0"/>
                <w:lang w:val="pt-BR"/>
              </w:rPr>
              <w:t>Compreender o que são marcos históricos e identific</w:t>
            </w:r>
            <w:r w:rsidR="004F30B6">
              <w:rPr>
                <w:rFonts w:ascii="Tahoma" w:hAnsi="Tahoma"/>
                <w:caps w:val="0"/>
                <w:lang w:val="pt-BR"/>
              </w:rPr>
              <w:t>á</w:t>
            </w:r>
            <w:r w:rsidRPr="009A73D0">
              <w:rPr>
                <w:rFonts w:ascii="Tahoma" w:hAnsi="Tahoma"/>
                <w:caps w:val="0"/>
                <w:lang w:val="pt-BR"/>
              </w:rPr>
              <w:t>-los na história do Brasil</w:t>
            </w:r>
            <w:r w:rsidR="0030718A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</w:tcPr>
          <w:p w:rsidR="00350D24" w:rsidRDefault="009A73D0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</w:t>
            </w:r>
            <w:r w:rsidRPr="009A73D0">
              <w:rPr>
                <w:rFonts w:ascii="Tahoma" w:hAnsi="Tahoma"/>
                <w:caps w:val="0"/>
                <w:lang w:val="pt-BR"/>
              </w:rPr>
              <w:t>03</w:t>
            </w:r>
            <w:r>
              <w:rPr>
                <w:rFonts w:ascii="Tahoma" w:hAnsi="Tahoma"/>
                <w:caps w:val="0"/>
                <w:lang w:val="pt-BR"/>
              </w:rPr>
              <w:t>HI</w:t>
            </w:r>
            <w:r w:rsidRPr="009A73D0">
              <w:rPr>
                <w:rFonts w:ascii="Tahoma" w:hAnsi="Tahoma"/>
                <w:caps w:val="0"/>
                <w:lang w:val="pt-BR"/>
              </w:rPr>
              <w:t>05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9A73D0">
              <w:rPr>
                <w:rFonts w:ascii="Tahoma" w:hAnsi="Tahoma"/>
                <w:caps w:val="0"/>
                <w:lang w:val="pt-BR"/>
              </w:rPr>
              <w:t xml:space="preserve"> </w:t>
            </w:r>
            <w:r>
              <w:rPr>
                <w:rFonts w:ascii="Tahoma" w:hAnsi="Tahoma"/>
                <w:caps w:val="0"/>
                <w:lang w:val="pt-BR"/>
              </w:rPr>
              <w:t>I</w:t>
            </w:r>
            <w:r w:rsidRPr="009A73D0">
              <w:rPr>
                <w:rFonts w:ascii="Tahoma" w:hAnsi="Tahoma"/>
                <w:caps w:val="0"/>
                <w:lang w:val="pt-BR"/>
              </w:rPr>
              <w:t>dentificar os marcos históricos do lugar em que vive e compreender seus significados.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350D24" w:rsidRDefault="00350D24">
            <w:pPr>
              <w:rPr>
                <w:rFonts w:ascii="Tahoma" w:hAnsi="Tahoma"/>
                <w:lang w:val="pt-BR"/>
              </w:rPr>
            </w:pPr>
          </w:p>
        </w:tc>
      </w:tr>
      <w:tr w:rsidR="00350D24" w:rsidRPr="009A73D0" w:rsidTr="002A2351"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350D24" w:rsidRDefault="0030718A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4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</w:tcPr>
          <w:p w:rsidR="00350D24" w:rsidRDefault="009A73D0">
            <w:pPr>
              <w:rPr>
                <w:rFonts w:ascii="Tahoma" w:hAnsi="Tahoma"/>
                <w:lang w:val="pt-BR"/>
              </w:rPr>
            </w:pPr>
            <w:r w:rsidRPr="009A73D0">
              <w:rPr>
                <w:rFonts w:ascii="Tahoma" w:hAnsi="Tahoma"/>
                <w:caps w:val="0"/>
                <w:lang w:val="pt-BR"/>
              </w:rPr>
              <w:t>Compreender quem foram os bandeirantes e as diferentes visões históricas sobre sua ação</w:t>
            </w:r>
            <w:r w:rsidR="0030718A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</w:tcPr>
          <w:p w:rsidR="00350D24" w:rsidRDefault="009A73D0">
            <w:pPr>
              <w:rPr>
                <w:rFonts w:ascii="Tahoma" w:hAnsi="Tahoma"/>
                <w:lang w:val="pt-BR"/>
              </w:rPr>
            </w:pPr>
            <w:r w:rsidRPr="009A73D0">
              <w:rPr>
                <w:rFonts w:ascii="Tahoma" w:hAnsi="Tahoma"/>
                <w:caps w:val="0"/>
                <w:lang w:val="pt-BR"/>
              </w:rPr>
              <w:t>E</w:t>
            </w:r>
            <w:r>
              <w:rPr>
                <w:rFonts w:ascii="Tahoma" w:hAnsi="Tahoma"/>
                <w:caps w:val="0"/>
                <w:lang w:val="pt-BR"/>
              </w:rPr>
              <w:t>F</w:t>
            </w:r>
            <w:r w:rsidRPr="009A73D0">
              <w:rPr>
                <w:rFonts w:ascii="Tahoma" w:hAnsi="Tahoma"/>
                <w:caps w:val="0"/>
                <w:lang w:val="pt-BR"/>
              </w:rPr>
              <w:t>03</w:t>
            </w:r>
            <w:r>
              <w:rPr>
                <w:rFonts w:ascii="Tahoma" w:hAnsi="Tahoma"/>
                <w:caps w:val="0"/>
                <w:lang w:val="pt-BR"/>
              </w:rPr>
              <w:t>HI</w:t>
            </w:r>
            <w:r w:rsidRPr="009A73D0">
              <w:rPr>
                <w:rFonts w:ascii="Tahoma" w:hAnsi="Tahoma"/>
                <w:caps w:val="0"/>
                <w:lang w:val="pt-BR"/>
              </w:rPr>
              <w:t>05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9A73D0">
              <w:rPr>
                <w:rFonts w:ascii="Tahoma" w:hAnsi="Tahoma"/>
                <w:caps w:val="0"/>
                <w:lang w:val="pt-BR"/>
              </w:rPr>
              <w:t xml:space="preserve"> identificar os marcos históricos do lugar em que vive e compreender seus significados.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350D24" w:rsidRDefault="00350D24">
            <w:pPr>
              <w:rPr>
                <w:rFonts w:ascii="Tahoma" w:hAnsi="Tahoma"/>
                <w:lang w:val="pt-BR"/>
              </w:rPr>
            </w:pPr>
          </w:p>
        </w:tc>
      </w:tr>
      <w:tr w:rsidR="002A2351" w:rsidRPr="009A73D0" w:rsidTr="00D104A0"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5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 xml:space="preserve">Identificar os povos que migraram para o </w:t>
            </w:r>
            <w:r w:rsidR="004F30B6">
              <w:rPr>
                <w:rFonts w:ascii="Tahoma" w:hAnsi="Tahoma"/>
                <w:caps w:val="0"/>
                <w:lang w:val="pt-BR"/>
              </w:rPr>
              <w:t>B</w:t>
            </w:r>
            <w:r w:rsidRPr="002A2351">
              <w:rPr>
                <w:rFonts w:ascii="Tahoma" w:hAnsi="Tahoma"/>
                <w:caps w:val="0"/>
                <w:lang w:val="pt-BR"/>
              </w:rPr>
              <w:t xml:space="preserve">rasil e como </w:t>
            </w:r>
            <w:r w:rsidR="004F30B6">
              <w:rPr>
                <w:rFonts w:ascii="Tahoma" w:hAnsi="Tahoma"/>
                <w:caps w:val="0"/>
                <w:lang w:val="pt-BR"/>
              </w:rPr>
              <w:t xml:space="preserve">eles </w:t>
            </w:r>
            <w:r w:rsidRPr="002A2351">
              <w:rPr>
                <w:rFonts w:ascii="Tahoma" w:hAnsi="Tahoma"/>
                <w:caps w:val="0"/>
                <w:lang w:val="pt-BR"/>
              </w:rPr>
              <w:t>contribuíram para a formação da cultura do país</w:t>
            </w:r>
            <w:r w:rsidR="004F30B6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 w:rsidP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EF03HI01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2A2351">
              <w:rPr>
                <w:rFonts w:ascii="Tahoma" w:hAnsi="Tahoma"/>
                <w:caps w:val="0"/>
                <w:lang w:val="pt-BR"/>
              </w:rPr>
              <w:t xml:space="preserve"> Identificar os grupos populacionais que formam a cidade e o município, as relações estabelecidas entre eles e os eventos que marcam a formação da cidade, como fenômenos migratórios (vida rural/vida urbana), desmatamentos, estabelecimento de grandes empresas etc.</w:t>
            </w:r>
          </w:p>
          <w:p w:rsidR="002A2351" w:rsidRPr="002A2351" w:rsidRDefault="002A2351" w:rsidP="00027B69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 w:hint="eastAsia"/>
                <w:caps w:val="0"/>
                <w:lang w:val="pt-BR"/>
              </w:rPr>
              <w:t>EF03GE02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2A2351">
              <w:rPr>
                <w:rFonts w:ascii="Tahoma" w:hAnsi="Tahoma" w:hint="eastAsia"/>
                <w:caps w:val="0"/>
                <w:lang w:val="pt-BR"/>
              </w:rPr>
              <w:t xml:space="preserve"> Identificar, em seus lugares de vi</w:t>
            </w:r>
            <w:r w:rsidRPr="002A2351">
              <w:rPr>
                <w:rFonts w:ascii="Tahoma" w:hAnsi="Tahoma"/>
                <w:caps w:val="0"/>
                <w:lang w:val="pt-BR"/>
              </w:rPr>
              <w:t>vê</w:t>
            </w:r>
            <w:r w:rsidRPr="002A2351">
              <w:rPr>
                <w:rFonts w:ascii="Tahoma" w:hAnsi="Tahoma" w:hint="eastAsia"/>
                <w:caps w:val="0"/>
                <w:lang w:val="pt-BR"/>
              </w:rPr>
              <w:t>ncia, marcas de contribuição cultural e</w:t>
            </w:r>
            <w:r w:rsidR="00027B69">
              <w:rPr>
                <w:rFonts w:ascii="Tahoma" w:hAnsi="Tahoma"/>
                <w:caps w:val="0"/>
                <w:lang w:val="pt-BR"/>
              </w:rPr>
              <w:t xml:space="preserve"> </w:t>
            </w:r>
            <w:r w:rsidRPr="002A2351">
              <w:rPr>
                <w:rFonts w:ascii="Tahoma" w:hAnsi="Tahoma" w:hint="eastAsia"/>
                <w:caps w:val="0"/>
                <w:lang w:val="pt-BR"/>
              </w:rPr>
              <w:t>econômica de grupos de diferentes origens.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rPr>
                <w:rFonts w:ascii="Tahoma" w:hAnsi="Tahoma"/>
                <w:lang w:val="pt-BR"/>
              </w:rPr>
            </w:pPr>
          </w:p>
        </w:tc>
      </w:tr>
      <w:tr w:rsidR="002A2351" w:rsidRPr="009A73D0" w:rsidTr="00D104A0"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6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 w:rsidP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Compreender a diferença entre espaço público e privado</w:t>
            </w:r>
            <w:r w:rsidR="004F30B6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 w:rsidP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EF03HI10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2A2351">
              <w:rPr>
                <w:rFonts w:ascii="Tahoma" w:hAnsi="Tahoma"/>
                <w:caps w:val="0"/>
                <w:lang w:val="pt-BR"/>
              </w:rPr>
              <w:t xml:space="preserve"> Identificar as diferenças entre os espaços públicos e o espaço doméstico, compreendendo a importância dessa distinção.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rPr>
                <w:rFonts w:ascii="Tahoma" w:hAnsi="Tahoma"/>
                <w:lang w:val="pt-BR"/>
              </w:rPr>
            </w:pPr>
          </w:p>
        </w:tc>
      </w:tr>
      <w:tr w:rsidR="002A2351" w:rsidRPr="009A73D0" w:rsidTr="00053887"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7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 w:rsidP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Compreender a interação dos materiais com a luz</w:t>
            </w:r>
            <w:r w:rsidR="004F30B6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 w:rsidP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EF03CI02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2A2351">
              <w:rPr>
                <w:rFonts w:ascii="Tahoma" w:hAnsi="Tahoma"/>
                <w:caps w:val="0"/>
                <w:lang w:val="pt-BR"/>
              </w:rPr>
              <w:t xml:space="preserve"> Experimentar e relatar o que ocorre com a passagem da luz através de objetos transparentes (copos, janelas de vidro, lentes, prismas, água etc.), no contato com superfícies polidas (espelhos) e na intersecção com objetos opacos (paredes, pratos, pessoas e outros objetos de uso cotidiano).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rPr>
                <w:rFonts w:ascii="Tahoma" w:hAnsi="Tahoma"/>
                <w:lang w:val="pt-BR"/>
              </w:rPr>
            </w:pPr>
          </w:p>
        </w:tc>
      </w:tr>
    </w:tbl>
    <w:p w:rsidR="00350D24" w:rsidRDefault="0030718A" w:rsidP="001E2340">
      <w:pPr>
        <w:pStyle w:val="SemEspaamento"/>
        <w:ind w:left="6480" w:firstLine="720"/>
        <w:jc w:val="center"/>
        <w:rPr>
          <w:lang w:val="pt-BR"/>
        </w:rPr>
      </w:pPr>
      <w:r>
        <w:rPr>
          <w:lang w:val="pt-BR"/>
        </w:rPr>
        <w:t>(Continua)</w:t>
      </w:r>
      <w:r>
        <w:br w:type="page"/>
      </w:r>
    </w:p>
    <w:tbl>
      <w:tblPr>
        <w:tblStyle w:val="tabelaautoavaliacao"/>
        <w:tblW w:w="9067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125"/>
        <w:gridCol w:w="3123"/>
        <w:gridCol w:w="3545"/>
        <w:gridCol w:w="1274"/>
      </w:tblGrid>
      <w:tr w:rsidR="00350D24" w:rsidTr="002A23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350D24" w:rsidRDefault="0030718A">
            <w:pPr>
              <w:pageBreakBefore/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lastRenderedPageBreak/>
              <w:t>Questão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</w:tcPr>
          <w:p w:rsidR="00350D24" w:rsidRDefault="0030718A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Habilidade da questão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</w:tcPr>
          <w:p w:rsidR="00350D24" w:rsidRDefault="0030718A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Habilidade relativa à BNCC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350D24" w:rsidRDefault="0030718A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Nota</w:t>
            </w:r>
          </w:p>
        </w:tc>
      </w:tr>
      <w:tr w:rsidR="002A2351" w:rsidRPr="009A73D0" w:rsidTr="00796578"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8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Identificar os tipos de atividade de trabalho realizad</w:t>
            </w:r>
            <w:r w:rsidR="004F30B6">
              <w:rPr>
                <w:rFonts w:ascii="Tahoma" w:hAnsi="Tahoma"/>
                <w:caps w:val="0"/>
                <w:lang w:val="pt-BR"/>
              </w:rPr>
              <w:t>o</w:t>
            </w:r>
            <w:r w:rsidRPr="002A2351">
              <w:rPr>
                <w:rFonts w:ascii="Tahoma" w:hAnsi="Tahoma"/>
                <w:caps w:val="0"/>
                <w:lang w:val="pt-BR"/>
              </w:rPr>
              <w:t>s na cidade</w:t>
            </w:r>
            <w:r w:rsidR="004F30B6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 w:rsidP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Identificar as formas de trabalho existentes na cidade para avaliar seus impactos sobre o ambiente posteriormente</w:t>
            </w:r>
            <w:r w:rsidR="004F30B6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rPr>
                <w:rFonts w:ascii="Tahoma" w:hAnsi="Tahoma"/>
                <w:lang w:val="pt-BR"/>
              </w:rPr>
            </w:pPr>
          </w:p>
        </w:tc>
      </w:tr>
      <w:tr w:rsidR="002A2351" w:rsidRPr="009A73D0" w:rsidTr="006A1CBC"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9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 w:rsidP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Identificar mudanças nas atividades de trabalho promovidas pela industrialização</w:t>
            </w:r>
            <w:r w:rsidR="004F30B6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 w:rsidP="002A2351">
            <w:pPr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</w:t>
            </w:r>
            <w:r w:rsidRPr="002A2351">
              <w:rPr>
                <w:rFonts w:ascii="Tahoma" w:hAnsi="Tahoma"/>
                <w:caps w:val="0"/>
                <w:lang w:val="pt-BR"/>
              </w:rPr>
              <w:t>F03HI12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2A2351">
              <w:rPr>
                <w:rFonts w:ascii="Tahoma" w:hAnsi="Tahoma"/>
                <w:caps w:val="0"/>
                <w:lang w:val="pt-BR"/>
              </w:rPr>
              <w:t xml:space="preserve"> Comparar as relações de trabalho e lazer do presente com as de outros tempos e espaços, analisando mudanças e permanências.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rPr>
                <w:rFonts w:ascii="Tahoma" w:hAnsi="Tahoma"/>
                <w:lang w:val="pt-BR"/>
              </w:rPr>
            </w:pPr>
          </w:p>
        </w:tc>
      </w:tr>
      <w:tr w:rsidR="002A2351" w:rsidRPr="009A73D0" w:rsidTr="00A70D29"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</w:rPr>
              <w:t>10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 w:rsidP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Compreender os processos migratórios resultantes da industrialização</w:t>
            </w:r>
            <w:r w:rsidR="004F30B6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 w:rsidP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EF03HI08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2A2351">
              <w:rPr>
                <w:rFonts w:ascii="Tahoma" w:hAnsi="Tahoma"/>
                <w:caps w:val="0"/>
                <w:lang w:val="pt-BR"/>
              </w:rPr>
              <w:t xml:space="preserve"> Identificar modos de vida na cidade e no campo no presente, comparando-os com os do passado</w:t>
            </w:r>
            <w:r w:rsidR="004F30B6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rPr>
                <w:rFonts w:ascii="Tahoma" w:hAnsi="Tahoma"/>
                <w:lang w:val="pt-BR"/>
              </w:rPr>
            </w:pPr>
          </w:p>
        </w:tc>
      </w:tr>
      <w:tr w:rsidR="002A2351" w:rsidRPr="009A73D0" w:rsidTr="00C8007E"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</w:rPr>
              <w:t>11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 w:rsidP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Compreender como funciona a geração de lixo e como ela se relaciona com o consumo</w:t>
            </w:r>
            <w:r w:rsidR="004F30B6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 w:rsidP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EF03GE08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2A2351">
              <w:rPr>
                <w:rFonts w:ascii="Tahoma" w:hAnsi="Tahoma"/>
                <w:caps w:val="0"/>
                <w:lang w:val="pt-BR"/>
              </w:rPr>
              <w:t xml:space="preserve"> Relacionar a produção de lixo doméstico ou da escola aos problemas causados pelo consumo excessivo e construir propostas para o consumo consciente, considerando a ampliação de hábitos de redução, </w:t>
            </w:r>
            <w:r w:rsidR="006305B8" w:rsidRPr="002A2351">
              <w:rPr>
                <w:rFonts w:ascii="Tahoma" w:hAnsi="Tahoma"/>
                <w:caps w:val="0"/>
                <w:lang w:val="pt-BR"/>
              </w:rPr>
              <w:t>re</w:t>
            </w:r>
            <w:r w:rsidR="006305B8">
              <w:rPr>
                <w:rFonts w:ascii="Tahoma" w:hAnsi="Tahoma"/>
                <w:caps w:val="0"/>
                <w:lang w:val="pt-BR"/>
              </w:rPr>
              <w:t>u</w:t>
            </w:r>
            <w:r w:rsidR="006305B8" w:rsidRPr="002A2351">
              <w:rPr>
                <w:rFonts w:ascii="Tahoma" w:hAnsi="Tahoma"/>
                <w:caps w:val="0"/>
                <w:lang w:val="pt-BR"/>
              </w:rPr>
              <w:t>so</w:t>
            </w:r>
            <w:r w:rsidRPr="002A2351">
              <w:rPr>
                <w:rFonts w:ascii="Tahoma" w:hAnsi="Tahoma"/>
                <w:caps w:val="0"/>
                <w:lang w:val="pt-BR"/>
              </w:rPr>
              <w:t xml:space="preserve"> e reciclagem/descarte de materiais consumidos em casa, na escola e/ou no entorno.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rPr>
                <w:rFonts w:ascii="Tahoma" w:hAnsi="Tahoma"/>
                <w:lang w:val="pt-BR"/>
              </w:rPr>
            </w:pPr>
          </w:p>
        </w:tc>
      </w:tr>
      <w:tr w:rsidR="002A2351" w:rsidRPr="009A73D0" w:rsidTr="00601D10"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</w:rPr>
              <w:t>12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 xml:space="preserve">Perceber a importância do descarte seletivo e </w:t>
            </w:r>
            <w:r w:rsidR="004F30B6">
              <w:rPr>
                <w:rFonts w:ascii="Tahoma" w:hAnsi="Tahoma"/>
                <w:caps w:val="0"/>
                <w:lang w:val="pt-BR"/>
              </w:rPr>
              <w:t xml:space="preserve">da </w:t>
            </w:r>
            <w:r w:rsidRPr="002A2351">
              <w:rPr>
                <w:rFonts w:ascii="Tahoma" w:hAnsi="Tahoma"/>
                <w:caps w:val="0"/>
                <w:lang w:val="pt-BR"/>
              </w:rPr>
              <w:t>reciclagem de materiais para reduzir a poluição ambiental</w:t>
            </w:r>
            <w:r w:rsidR="004F30B6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EF03GE08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2A2351">
              <w:rPr>
                <w:rFonts w:ascii="Tahoma" w:hAnsi="Tahoma"/>
                <w:caps w:val="0"/>
                <w:lang w:val="pt-BR"/>
              </w:rPr>
              <w:t xml:space="preserve"> Relacionar a produção de lixo doméstico ou da escola aos problemas causados pelo consumo excessivo e construir propostas para o consumo consciente, considerando a ampliação de hábitos de redução, </w:t>
            </w:r>
            <w:r w:rsidR="006305B8" w:rsidRPr="002A2351">
              <w:rPr>
                <w:rFonts w:ascii="Tahoma" w:hAnsi="Tahoma"/>
                <w:caps w:val="0"/>
                <w:lang w:val="pt-BR"/>
              </w:rPr>
              <w:t>re</w:t>
            </w:r>
            <w:r w:rsidR="006305B8">
              <w:rPr>
                <w:rFonts w:ascii="Tahoma" w:hAnsi="Tahoma"/>
                <w:caps w:val="0"/>
                <w:lang w:val="pt-BR"/>
              </w:rPr>
              <w:t>u</w:t>
            </w:r>
            <w:r w:rsidR="006305B8" w:rsidRPr="002A2351">
              <w:rPr>
                <w:rFonts w:ascii="Tahoma" w:hAnsi="Tahoma"/>
                <w:caps w:val="0"/>
                <w:lang w:val="pt-BR"/>
              </w:rPr>
              <w:t>so</w:t>
            </w:r>
            <w:r w:rsidRPr="002A2351">
              <w:rPr>
                <w:rFonts w:ascii="Tahoma" w:hAnsi="Tahoma"/>
                <w:caps w:val="0"/>
                <w:lang w:val="pt-BR"/>
              </w:rPr>
              <w:t xml:space="preserve"> e reciclagem/descarte de materiais consumidos em casa, na escola e/ou no entorno.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rPr>
                <w:rFonts w:ascii="Tahoma" w:hAnsi="Tahoma"/>
                <w:lang w:val="pt-BR"/>
              </w:rPr>
            </w:pPr>
          </w:p>
        </w:tc>
      </w:tr>
      <w:tr w:rsidR="002A2351" w:rsidRPr="009A73D0" w:rsidTr="00601D10"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13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 w:rsidP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Identificar os tipos de poluição que afetam as cidades</w:t>
            </w:r>
            <w:r w:rsidR="006305B8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  <w:vAlign w:val="top"/>
          </w:tcPr>
          <w:p w:rsidR="002A2351" w:rsidRPr="002A2351" w:rsidRDefault="002A2351" w:rsidP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EF03GE09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2A2351">
              <w:rPr>
                <w:rFonts w:ascii="Tahoma" w:hAnsi="Tahoma"/>
                <w:caps w:val="0"/>
                <w:lang w:val="pt-BR"/>
              </w:rPr>
              <w:t xml:space="preserve"> Investigar os usos dos recursos naturais, com destaque para os usos da água em atividades cotidianas (alimentação, higiene, cultivo de plantas etc.), e discutir os problemas ambientais provocados por esses usos.</w:t>
            </w:r>
          </w:p>
          <w:p w:rsidR="002A2351" w:rsidRPr="002A2351" w:rsidRDefault="002A2351" w:rsidP="002A2351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EF03GE11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2A2351">
              <w:rPr>
                <w:rFonts w:ascii="Tahoma" w:hAnsi="Tahoma"/>
                <w:caps w:val="0"/>
                <w:lang w:val="pt-BR"/>
              </w:rPr>
              <w:t xml:space="preserve"> Comparar impactos das atividades econômicas urbanas e rurais sobre o ambiente físico natural, assim como os riscos provenientes do uso de ferramentas e máquinas.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2A2351" w:rsidRDefault="002A2351" w:rsidP="002A2351">
            <w:pPr>
              <w:rPr>
                <w:rFonts w:ascii="Tahoma" w:hAnsi="Tahoma"/>
                <w:lang w:val="pt-BR"/>
              </w:rPr>
            </w:pPr>
          </w:p>
        </w:tc>
      </w:tr>
    </w:tbl>
    <w:p w:rsidR="00350D24" w:rsidRPr="001E2340" w:rsidRDefault="0030718A">
      <w:pPr>
        <w:pStyle w:val="SemEspaamento"/>
        <w:ind w:left="6480" w:firstLine="720"/>
        <w:jc w:val="center"/>
      </w:pPr>
      <w:r>
        <w:rPr>
          <w:lang w:val="pt-BR"/>
        </w:rPr>
        <w:t>(Continua)</w:t>
      </w:r>
      <w:r>
        <w:br w:type="page"/>
      </w:r>
    </w:p>
    <w:tbl>
      <w:tblPr>
        <w:tblStyle w:val="tabelaautoavaliacao"/>
        <w:tblW w:w="9067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125"/>
        <w:gridCol w:w="3123"/>
        <w:gridCol w:w="3545"/>
        <w:gridCol w:w="1274"/>
      </w:tblGrid>
      <w:tr w:rsidR="00027B69" w:rsidTr="006213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027B69" w:rsidRDefault="00027B69" w:rsidP="0062132D">
            <w:pPr>
              <w:pageBreakBefore/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lastRenderedPageBreak/>
              <w:t>Questão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</w:tcPr>
          <w:p w:rsidR="00027B69" w:rsidRDefault="00027B69" w:rsidP="0062132D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Habilidade da questão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</w:tcPr>
          <w:p w:rsidR="00027B69" w:rsidRDefault="00027B69" w:rsidP="0062132D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Habilidade relativa à BNCC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027B69" w:rsidRDefault="00027B69" w:rsidP="0062132D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Nota</w:t>
            </w:r>
          </w:p>
        </w:tc>
      </w:tr>
      <w:tr w:rsidR="00027B69" w:rsidRPr="009A73D0" w:rsidTr="0062132D"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027B69" w:rsidRDefault="00027B69" w:rsidP="0062132D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14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  <w:vAlign w:val="top"/>
          </w:tcPr>
          <w:p w:rsidR="00027B69" w:rsidRPr="002A2351" w:rsidRDefault="00027B69" w:rsidP="0062132D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Compreender como a poluição do ar afeta a saúde humana</w:t>
            </w:r>
            <w:r w:rsidR="004F30B6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  <w:vAlign w:val="top"/>
          </w:tcPr>
          <w:p w:rsidR="00027B69" w:rsidRPr="002A2351" w:rsidRDefault="00027B69" w:rsidP="0062132D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EF03GE09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2A2351">
              <w:rPr>
                <w:rFonts w:ascii="Tahoma" w:hAnsi="Tahoma"/>
                <w:caps w:val="0"/>
                <w:lang w:val="pt-BR"/>
              </w:rPr>
              <w:t xml:space="preserve"> Investigar os usos dos recursos naturais, com destaque para os usos da água em atividades cotidianas (alimentação, higiene, cultivo de plantas etc.), e discutir os problemas ambientais provocados por esses usos.</w:t>
            </w:r>
          </w:p>
          <w:p w:rsidR="00027B69" w:rsidRPr="002A2351" w:rsidRDefault="00027B69" w:rsidP="0062132D">
            <w:pPr>
              <w:rPr>
                <w:rFonts w:ascii="Arial" w:hAnsi="Arial"/>
                <w:sz w:val="18"/>
                <w:szCs w:val="18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EF03GE11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2A2351">
              <w:rPr>
                <w:rFonts w:ascii="Tahoma" w:hAnsi="Tahoma"/>
                <w:caps w:val="0"/>
                <w:lang w:val="pt-BR"/>
              </w:rPr>
              <w:t xml:space="preserve"> Comparar impactos das atividades econômicas urbanas e rurais sobre o ambiente físico natural, assim como os riscos provenientes do uso de ferramentas e máquinas.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027B69" w:rsidRDefault="00027B69" w:rsidP="0062132D">
            <w:pPr>
              <w:rPr>
                <w:rFonts w:ascii="Tahoma" w:hAnsi="Tahoma"/>
                <w:lang w:val="pt-BR"/>
              </w:rPr>
            </w:pPr>
          </w:p>
        </w:tc>
      </w:tr>
      <w:tr w:rsidR="00027B69" w:rsidRPr="009A73D0" w:rsidTr="0062132D">
        <w:tc>
          <w:tcPr>
            <w:tcW w:w="1125" w:type="dxa"/>
            <w:shd w:val="clear" w:color="auto" w:fill="auto"/>
            <w:tcMar>
              <w:left w:w="103" w:type="dxa"/>
            </w:tcMar>
          </w:tcPr>
          <w:p w:rsidR="00027B69" w:rsidRDefault="00027B69" w:rsidP="0062132D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15</w:t>
            </w:r>
          </w:p>
        </w:tc>
        <w:tc>
          <w:tcPr>
            <w:tcW w:w="3123" w:type="dxa"/>
            <w:shd w:val="clear" w:color="auto" w:fill="auto"/>
            <w:tcMar>
              <w:left w:w="103" w:type="dxa"/>
            </w:tcMar>
            <w:vAlign w:val="top"/>
          </w:tcPr>
          <w:p w:rsidR="00027B69" w:rsidRPr="002A2351" w:rsidRDefault="00027B69" w:rsidP="0062132D">
            <w:pPr>
              <w:rPr>
                <w:rFonts w:ascii="Arial" w:hAnsi="Arial"/>
                <w:sz w:val="18"/>
                <w:szCs w:val="18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 xml:space="preserve">Identificar </w:t>
            </w:r>
            <w:r w:rsidR="004F30B6">
              <w:rPr>
                <w:rFonts w:ascii="Tahoma" w:hAnsi="Tahoma"/>
                <w:caps w:val="0"/>
                <w:lang w:val="pt-BR"/>
              </w:rPr>
              <w:t xml:space="preserve">os </w:t>
            </w:r>
            <w:r w:rsidRPr="002A2351">
              <w:rPr>
                <w:rFonts w:ascii="Tahoma" w:hAnsi="Tahoma"/>
                <w:caps w:val="0"/>
                <w:lang w:val="pt-BR"/>
              </w:rPr>
              <w:t>cuidados necessários à saúde auditiva</w:t>
            </w:r>
            <w:r w:rsidR="004F30B6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545" w:type="dxa"/>
            <w:shd w:val="clear" w:color="auto" w:fill="auto"/>
            <w:tcMar>
              <w:left w:w="103" w:type="dxa"/>
            </w:tcMar>
            <w:vAlign w:val="top"/>
          </w:tcPr>
          <w:p w:rsidR="00027B69" w:rsidRPr="002A2351" w:rsidRDefault="00027B69" w:rsidP="0062132D">
            <w:pPr>
              <w:rPr>
                <w:rFonts w:ascii="Tahoma" w:hAnsi="Tahoma"/>
                <w:caps w:val="0"/>
                <w:lang w:val="pt-BR"/>
              </w:rPr>
            </w:pPr>
            <w:r w:rsidRPr="002A2351">
              <w:rPr>
                <w:rFonts w:ascii="Tahoma" w:hAnsi="Tahoma"/>
                <w:caps w:val="0"/>
                <w:lang w:val="pt-BR"/>
              </w:rPr>
              <w:t>EF03CI03</w:t>
            </w:r>
            <w:r>
              <w:rPr>
                <w:rFonts w:ascii="Tahoma" w:hAnsi="Tahoma"/>
                <w:caps w:val="0"/>
                <w:lang w:val="pt-BR"/>
              </w:rPr>
              <w:t>:</w:t>
            </w:r>
            <w:r w:rsidRPr="002A2351">
              <w:rPr>
                <w:rFonts w:ascii="Tahoma" w:hAnsi="Tahoma"/>
                <w:caps w:val="0"/>
                <w:lang w:val="pt-BR"/>
              </w:rPr>
              <w:t xml:space="preserve"> Discutir hábitos necessários para a manutenção da saúde auditiva e visual considerando as condições do ambiente em termos de som e luz.</w:t>
            </w:r>
          </w:p>
        </w:tc>
        <w:tc>
          <w:tcPr>
            <w:tcW w:w="1274" w:type="dxa"/>
            <w:shd w:val="clear" w:color="auto" w:fill="auto"/>
            <w:tcMar>
              <w:left w:w="103" w:type="dxa"/>
            </w:tcMar>
          </w:tcPr>
          <w:p w:rsidR="00027B69" w:rsidRDefault="00027B69" w:rsidP="0062132D">
            <w:pPr>
              <w:rPr>
                <w:rFonts w:ascii="Tahoma" w:hAnsi="Tahoma"/>
                <w:lang w:val="pt-BR"/>
              </w:rPr>
            </w:pPr>
          </w:p>
        </w:tc>
      </w:tr>
    </w:tbl>
    <w:p w:rsidR="00350D24" w:rsidRPr="00912306" w:rsidRDefault="00350D24">
      <w:pPr>
        <w:pStyle w:val="SemEspaamento"/>
        <w:rPr>
          <w:lang w:val="pt-BR"/>
        </w:rPr>
      </w:pPr>
    </w:p>
    <w:sectPr w:rsidR="00350D24" w:rsidRPr="00912306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2FCA" w:rsidRDefault="004B2FCA">
      <w:r>
        <w:separator/>
      </w:r>
    </w:p>
  </w:endnote>
  <w:endnote w:type="continuationSeparator" w:id="0">
    <w:p w:rsidR="004B2FCA" w:rsidRDefault="004B2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B5F1F16-126A-46AD-990F-BC0F4A9176AD}"/>
    <w:embedBold r:id="rId2" w:fontKey="{BBAD8C1F-1DF1-4CF6-8AD2-F05EA0A9E199}"/>
    <w:embedItalic r:id="rId3" w:fontKey="{506EF651-29AA-4C98-BD3D-0B72CC4ACC35}"/>
    <w:embedBoldItalic r:id="rId4" w:fontKey="{4CBFD12B-52BD-4E93-9113-F0F40961685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250C4DA-DD08-479F-9FB0-B53EEA38B92F}"/>
    <w:embedBold r:id="rId6" w:fontKey="{2CCD606C-5137-4908-A2CA-559F3DB339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E862ECD3-95DC-4741-87AE-12ADD59D770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275FA006-A600-4F93-8975-D20436431E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A443835-12BA-4035-9371-369EF33E5DEB}"/>
    <w:embedBold r:id="rId10" w:fontKey="{67201CA2-C2E1-46C9-A72E-61BE83C38D6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FEF6F1EE-705F-4225-A8AD-94F59227793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0415D545-1D37-4FB6-9009-1A879DD17115}"/>
    <w:embedItalic r:id="rId13" w:fontKey="{30AF7961-F16B-48E8-B91F-A3F0E3BFB5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B82BC116-E63F-401B-A568-35D38592E3C0}"/>
    <w:embedBold r:id="rId15" w:fontKey="{CB6AF2B8-BD41-4919-A46C-7C95C1460C6B}"/>
    <w:embedItalic r:id="rId16" w:fontKey="{F53B5BD2-7D0A-40B2-A6D4-57C708D9D71D}"/>
  </w:font>
  <w:font w:name="Cambria-Bold">
    <w:altName w:val="Cambria"/>
    <w:charset w:val="00"/>
    <w:family w:val="roman"/>
    <w:pitch w:val="variable"/>
    <w:embedBold r:id="rId17" w:fontKey="{45F3BF5E-F1E7-4B22-B2A4-9CC874E460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96416B69-CCA3-48EA-8D5A-9BB6F622451B}"/>
    <w:embedBold r:id="rId19" w:fontKey="{70F7248D-A82B-4C72-8FCA-15B3E3DAE296}"/>
  </w:font>
  <w:font w:name="Cambria-BoldItalic">
    <w:altName w:val="Cambria"/>
    <w:charset w:val="00"/>
    <w:family w:val="roman"/>
    <w:pitch w:val="variable"/>
    <w:embedBoldItalic r:id="rId20" w:fontKey="{CB29F0BB-C1F9-476D-8454-F2C7330C993C}"/>
  </w:font>
  <w:font w:name="ArialMT">
    <w:altName w:val="Arial"/>
    <w:charset w:val="00"/>
    <w:family w:val="roman"/>
    <w:pitch w:val="variable"/>
    <w:embedRegular r:id="rId21" w:fontKey="{2328B389-7111-4DC3-B9B6-7622471FA2B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C66001B0-132E-4EB0-B636-DE380F3B4D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9A9" w:rsidRDefault="009559A9" w:rsidP="009559A9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:rsidR="00350D24" w:rsidRPr="00912306" w:rsidRDefault="009559A9" w:rsidP="00912306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B21DA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2FCA" w:rsidRDefault="004B2FCA">
      <w:r>
        <w:separator/>
      </w:r>
    </w:p>
  </w:footnote>
  <w:footnote w:type="continuationSeparator" w:id="0">
    <w:p w:rsidR="004B2FCA" w:rsidRDefault="004B2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0D24" w:rsidRDefault="00C74B3C">
    <w:pPr>
      <w:ind w:right="360"/>
    </w:pPr>
    <w:r>
      <w:rPr>
        <w:noProof/>
        <w:lang w:val="pt-BR" w:eastAsia="pt-BR"/>
      </w:rPr>
      <w:drawing>
        <wp:inline distT="0" distB="0" distL="0" distR="0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3_MD_4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D24"/>
    <w:rsid w:val="00027B69"/>
    <w:rsid w:val="000315EF"/>
    <w:rsid w:val="001E2340"/>
    <w:rsid w:val="00271054"/>
    <w:rsid w:val="002A2351"/>
    <w:rsid w:val="002F52F6"/>
    <w:rsid w:val="0030718A"/>
    <w:rsid w:val="00350D24"/>
    <w:rsid w:val="003C0D05"/>
    <w:rsid w:val="004B2FCA"/>
    <w:rsid w:val="004F30B6"/>
    <w:rsid w:val="00592A43"/>
    <w:rsid w:val="005A57D3"/>
    <w:rsid w:val="006305B8"/>
    <w:rsid w:val="00762397"/>
    <w:rsid w:val="00912306"/>
    <w:rsid w:val="009559A9"/>
    <w:rsid w:val="009A73D0"/>
    <w:rsid w:val="00AA1A6C"/>
    <w:rsid w:val="00AF1C66"/>
    <w:rsid w:val="00B21DA3"/>
    <w:rsid w:val="00BA63E0"/>
    <w:rsid w:val="00C74B3C"/>
    <w:rsid w:val="00D10007"/>
    <w:rsid w:val="00E2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61FD856-7254-4B75-B883-F3936C08E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313B98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313B98"/>
    <w:rPr>
      <w:rFonts w:ascii="Calibri" w:eastAsiaTheme="minorEastAsia" w:hAnsi="Calibri"/>
      <w:b/>
      <w:bCs/>
      <w:sz w:val="20"/>
      <w:szCs w:val="20"/>
      <w:lang w:val="pt-BR" w:eastAsia="es-E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B21DA3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313B98"/>
    <w:pPr>
      <w:spacing w:after="0"/>
    </w:pPr>
    <w:rPr>
      <w:rFonts w:eastAsiaTheme="minorEastAsia"/>
      <w:b/>
      <w:bCs/>
      <w:lang w:val="en-US"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9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97454E-DEAB-4F7F-B493-FF8AA3DBC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740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Amelia Bueno Migliacci</dc:creator>
  <cp:lastModifiedBy>Ed5-821</cp:lastModifiedBy>
  <cp:revision>5</cp:revision>
  <cp:lastPrinted>2017-11-10T17:30:00Z</cp:lastPrinted>
  <dcterms:created xsi:type="dcterms:W3CDTF">2017-12-28T20:40:00Z</dcterms:created>
  <dcterms:modified xsi:type="dcterms:W3CDTF">2017-12-29T21:33:00Z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