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04AD" w:rsidRDefault="002F13D5">
      <w:pPr>
        <w:pStyle w:val="00cabeos"/>
      </w:pPr>
      <w:r>
        <w:t>Grade de correção – avaliação – 2</w:t>
      </w:r>
      <w:r>
        <w:rPr>
          <w:u w:val="single"/>
          <w:vertAlign w:val="superscript"/>
        </w:rPr>
        <w:t>o</w:t>
      </w:r>
      <w:r>
        <w:t xml:space="preserve"> Bimestre</w:t>
      </w:r>
    </w:p>
    <w:p w:rsidR="009104AD" w:rsidRDefault="009104AD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402"/>
        <w:gridCol w:w="1417"/>
      </w:tblGrid>
      <w:tr w:rsidR="009104AD" w:rsidTr="004F42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2" w:type="dxa"/>
            <w:gridSpan w:val="4"/>
            <w:shd w:val="clear" w:color="auto" w:fill="auto"/>
            <w:tcMar>
              <w:left w:w="88" w:type="dxa"/>
            </w:tcMar>
          </w:tcPr>
          <w:p w:rsidR="009104AD" w:rsidRDefault="009104AD">
            <w:pPr>
              <w:rPr>
                <w:rFonts w:ascii="Tahoma" w:hAnsi="Tahoma" w:cs="Tahoma"/>
                <w:lang w:val="pt-BR"/>
              </w:rPr>
            </w:pPr>
          </w:p>
          <w:p w:rsidR="009104AD" w:rsidRDefault="002F13D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ALUNO: _____________________________________________________________</w:t>
            </w:r>
          </w:p>
          <w:p w:rsidR="009104AD" w:rsidRDefault="009104AD">
            <w:pPr>
              <w:rPr>
                <w:rFonts w:ascii="Tahoma" w:hAnsi="Tahoma" w:cs="Tahoma"/>
              </w:rPr>
            </w:pPr>
          </w:p>
          <w:p w:rsidR="009104AD" w:rsidRDefault="002F13D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TURMA: ______________________________________ DATA: _________________</w:t>
            </w:r>
          </w:p>
          <w:p w:rsidR="009104AD" w:rsidRDefault="009104AD">
            <w:pPr>
              <w:rPr>
                <w:rFonts w:ascii="Tahoma" w:hAnsi="Tahoma"/>
              </w:rPr>
            </w:pPr>
          </w:p>
        </w:tc>
      </w:tr>
      <w:tr w:rsidR="009104AD" w:rsidTr="004F426B">
        <w:tc>
          <w:tcPr>
            <w:tcW w:w="1125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b/>
                <w:caps w:val="0"/>
              </w:rPr>
              <w:t>questão</w:t>
            </w:r>
            <w:proofErr w:type="spellEnd"/>
          </w:p>
        </w:tc>
        <w:tc>
          <w:tcPr>
            <w:tcW w:w="3402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Habilidade</w:t>
            </w:r>
            <w:proofErr w:type="spellEnd"/>
            <w:r w:rsidR="00756F74">
              <w:rPr>
                <w:rFonts w:ascii="Tahoma" w:hAnsi="Tahoma"/>
                <w:b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à BNCC</w:t>
            </w:r>
          </w:p>
        </w:tc>
        <w:tc>
          <w:tcPr>
            <w:tcW w:w="1417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Nota</w:t>
            </w:r>
          </w:p>
        </w:tc>
      </w:tr>
      <w:tr w:rsidR="009104AD" w:rsidRPr="00CB5B72" w:rsidTr="004F426B">
        <w:tc>
          <w:tcPr>
            <w:tcW w:w="1125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elementos culturais e naturais da paisagem.</w:t>
            </w:r>
          </w:p>
        </w:tc>
        <w:tc>
          <w:tcPr>
            <w:tcW w:w="3402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EF03GE04: 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417" w:type="dxa"/>
            <w:shd w:val="clear" w:color="auto" w:fill="auto"/>
            <w:tcMar>
              <w:left w:w="88" w:type="dxa"/>
            </w:tcMar>
          </w:tcPr>
          <w:p w:rsidR="009104AD" w:rsidRDefault="009104AD">
            <w:pPr>
              <w:rPr>
                <w:rFonts w:ascii="Tahoma" w:hAnsi="Tahoma"/>
                <w:lang w:val="pt-BR"/>
              </w:rPr>
            </w:pPr>
          </w:p>
        </w:tc>
      </w:tr>
      <w:tr w:rsidR="009104AD" w:rsidRPr="00CB5B72" w:rsidTr="004F426B">
        <w:tc>
          <w:tcPr>
            <w:tcW w:w="1125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2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:rsidR="009104AD" w:rsidRDefault="002F13D5" w:rsidP="00C4201B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</w:t>
            </w:r>
            <w:r w:rsidR="00C4201B">
              <w:rPr>
                <w:rFonts w:ascii="Tahoma" w:hAnsi="Tahoma"/>
                <w:caps w:val="0"/>
                <w:lang w:val="pt-BR"/>
              </w:rPr>
              <w:t>entificar categorias da paisagem,</w:t>
            </w:r>
            <w:r>
              <w:rPr>
                <w:rFonts w:ascii="Tahoma" w:hAnsi="Tahoma"/>
                <w:caps w:val="0"/>
                <w:lang w:val="pt-BR"/>
              </w:rPr>
              <w:t xml:space="preserve"> distinguindo paisagem cultural e paisagem natural.</w:t>
            </w:r>
          </w:p>
        </w:tc>
        <w:tc>
          <w:tcPr>
            <w:tcW w:w="3402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EF03GE04: 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417" w:type="dxa"/>
            <w:shd w:val="clear" w:color="auto" w:fill="auto"/>
            <w:tcMar>
              <w:left w:w="88" w:type="dxa"/>
            </w:tcMar>
          </w:tcPr>
          <w:p w:rsidR="009104AD" w:rsidRDefault="009104AD">
            <w:pPr>
              <w:rPr>
                <w:rFonts w:ascii="Tahoma" w:hAnsi="Tahoma"/>
                <w:lang w:val="pt-BR"/>
              </w:rPr>
            </w:pPr>
          </w:p>
        </w:tc>
      </w:tr>
      <w:tr w:rsidR="009104AD" w:rsidRPr="00CB5B72" w:rsidTr="004F426B">
        <w:tc>
          <w:tcPr>
            <w:tcW w:w="1125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3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elementos de uma paisagem cultural.</w:t>
            </w:r>
          </w:p>
        </w:tc>
        <w:tc>
          <w:tcPr>
            <w:tcW w:w="3402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EF03GE04: 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417" w:type="dxa"/>
            <w:shd w:val="clear" w:color="auto" w:fill="auto"/>
            <w:tcMar>
              <w:left w:w="88" w:type="dxa"/>
            </w:tcMar>
          </w:tcPr>
          <w:p w:rsidR="009104AD" w:rsidRDefault="009104AD">
            <w:pPr>
              <w:rPr>
                <w:rFonts w:ascii="Tahoma" w:hAnsi="Tahoma"/>
                <w:lang w:val="pt-BR"/>
              </w:rPr>
            </w:pPr>
          </w:p>
        </w:tc>
      </w:tr>
      <w:tr w:rsidR="009104AD" w:rsidRPr="00CB5B72" w:rsidTr="004F426B">
        <w:tc>
          <w:tcPr>
            <w:tcW w:w="1125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4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:rsidR="009104AD" w:rsidRDefault="002F13D5" w:rsidP="0079105F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Reconhecer diferentes </w:t>
            </w:r>
            <w:r w:rsidR="0079105F">
              <w:rPr>
                <w:rFonts w:ascii="Tahoma" w:hAnsi="Tahoma"/>
                <w:caps w:val="0"/>
                <w:lang w:val="pt-BR"/>
              </w:rPr>
              <w:t>agentes</w:t>
            </w:r>
            <w:r>
              <w:rPr>
                <w:rFonts w:ascii="Tahoma" w:hAnsi="Tahoma"/>
                <w:caps w:val="0"/>
                <w:lang w:val="pt-BR"/>
              </w:rPr>
              <w:t xml:space="preserve"> das alterações da paisagem.</w:t>
            </w:r>
          </w:p>
        </w:tc>
        <w:tc>
          <w:tcPr>
            <w:tcW w:w="3402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EF03GE04: 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417" w:type="dxa"/>
            <w:shd w:val="clear" w:color="auto" w:fill="auto"/>
            <w:tcMar>
              <w:left w:w="88" w:type="dxa"/>
            </w:tcMar>
          </w:tcPr>
          <w:p w:rsidR="009104AD" w:rsidRDefault="009104AD">
            <w:pPr>
              <w:rPr>
                <w:rFonts w:ascii="Tahoma" w:hAnsi="Tahoma"/>
                <w:lang w:val="pt-BR"/>
              </w:rPr>
            </w:pPr>
          </w:p>
        </w:tc>
      </w:tr>
      <w:tr w:rsidR="009104AD" w:rsidRPr="00CB5B72" w:rsidTr="004F426B">
        <w:tc>
          <w:tcPr>
            <w:tcW w:w="1125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5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Perceber alterações da paisagem como decorrência do trabalho humano. </w:t>
            </w:r>
          </w:p>
        </w:tc>
        <w:tc>
          <w:tcPr>
            <w:tcW w:w="3402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EF03GE04: 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417" w:type="dxa"/>
            <w:shd w:val="clear" w:color="auto" w:fill="auto"/>
            <w:tcMar>
              <w:left w:w="88" w:type="dxa"/>
            </w:tcMar>
          </w:tcPr>
          <w:p w:rsidR="009104AD" w:rsidRDefault="009104AD">
            <w:pPr>
              <w:rPr>
                <w:rFonts w:ascii="Tahoma" w:hAnsi="Tahoma"/>
                <w:lang w:val="pt-BR"/>
              </w:rPr>
            </w:pPr>
          </w:p>
        </w:tc>
      </w:tr>
      <w:tr w:rsidR="009104AD" w:rsidRPr="00CB5B72" w:rsidTr="004F426B">
        <w:tc>
          <w:tcPr>
            <w:tcW w:w="1125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6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:rsidR="009104AD" w:rsidRPr="004F426B" w:rsidRDefault="004F426B" w:rsidP="004F426B">
            <w:pPr>
              <w:tabs>
                <w:tab w:val="left" w:pos="4962"/>
              </w:tabs>
              <w:rPr>
                <w:caps w:val="0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Identificar diferentes tipos de patrimônios: naturais e culturais</w:t>
            </w:r>
            <w:r w:rsidR="002F13D5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</w:t>
            </w:r>
            <w:r w:rsidR="004F426B">
              <w:rPr>
                <w:rFonts w:ascii="Tahoma" w:hAnsi="Tahoma"/>
                <w:caps w:val="0"/>
                <w:lang w:val="pt-BR"/>
              </w:rPr>
              <w:t>3H</w:t>
            </w:r>
            <w:r>
              <w:rPr>
                <w:rFonts w:ascii="Tahoma" w:hAnsi="Tahoma"/>
                <w:caps w:val="0"/>
                <w:lang w:val="pt-BR"/>
              </w:rPr>
              <w:t>I0</w:t>
            </w:r>
            <w:r w:rsidR="004F426B">
              <w:rPr>
                <w:rFonts w:ascii="Tahoma" w:hAnsi="Tahoma"/>
                <w:caps w:val="0"/>
                <w:lang w:val="pt-BR"/>
              </w:rPr>
              <w:t>4</w:t>
            </w:r>
            <w:r>
              <w:rPr>
                <w:rFonts w:ascii="Tahoma" w:hAnsi="Tahoma"/>
                <w:caps w:val="0"/>
                <w:lang w:val="pt-BR"/>
              </w:rPr>
              <w:t xml:space="preserve">: </w:t>
            </w:r>
            <w:r w:rsidR="004F426B" w:rsidRPr="004F426B">
              <w:rPr>
                <w:rFonts w:ascii="Tahoma" w:hAnsi="Tahoma"/>
                <w:caps w:val="0"/>
                <w:lang w:val="pt-BR"/>
              </w:rPr>
              <w:t>Identificar os patrimônios históricos e culturais de sua cidade e discutir as razões culturais, sociais e políticas para que assim sejam considerados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left w:w="88" w:type="dxa"/>
            </w:tcMar>
          </w:tcPr>
          <w:p w:rsidR="009104AD" w:rsidRDefault="009104AD">
            <w:pPr>
              <w:rPr>
                <w:rFonts w:ascii="Tahoma" w:hAnsi="Tahoma"/>
                <w:lang w:val="pt-BR"/>
              </w:rPr>
            </w:pPr>
          </w:p>
        </w:tc>
      </w:tr>
      <w:tr w:rsidR="009104AD" w:rsidRPr="00CB5B72" w:rsidTr="004F426B">
        <w:tc>
          <w:tcPr>
            <w:tcW w:w="1125" w:type="dxa"/>
            <w:shd w:val="clear" w:color="auto" w:fill="auto"/>
            <w:tcMar>
              <w:left w:w="88" w:type="dxa"/>
            </w:tcMar>
          </w:tcPr>
          <w:p w:rsidR="009104AD" w:rsidRDefault="002F13D5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7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:rsidR="009104AD" w:rsidRDefault="004F426B" w:rsidP="004F426B">
            <w:pPr>
              <w:tabs>
                <w:tab w:val="left" w:pos="4962"/>
              </w:tabs>
              <w:rPr>
                <w:rFonts w:ascii="Tahoma" w:hAnsi="Tahoma"/>
                <w:caps w:val="0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 xml:space="preserve">Compreender a importância do reconhecimento de </w:t>
            </w:r>
            <w:r w:rsidR="00CB5B72">
              <w:rPr>
                <w:rFonts w:ascii="Tahoma" w:hAnsi="Tahoma"/>
                <w:caps w:val="0"/>
                <w:lang w:val="pt-BR"/>
              </w:rPr>
              <w:t>elementos</w:t>
            </w:r>
            <w:r w:rsidRPr="004F426B">
              <w:rPr>
                <w:rFonts w:ascii="Tahoma" w:hAnsi="Tahoma"/>
                <w:caps w:val="0"/>
                <w:lang w:val="pt-BR"/>
              </w:rPr>
              <w:t xml:space="preserve"> culturais e naturais como patrimônios</w:t>
            </w:r>
            <w:r w:rsidR="002F13D5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88" w:type="dxa"/>
            </w:tcMar>
          </w:tcPr>
          <w:p w:rsidR="009104AD" w:rsidRDefault="004F426B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EF03HI04: </w:t>
            </w:r>
            <w:r w:rsidRPr="004F426B">
              <w:rPr>
                <w:rFonts w:ascii="Tahoma" w:hAnsi="Tahoma"/>
                <w:caps w:val="0"/>
                <w:lang w:val="pt-BR"/>
              </w:rPr>
              <w:t>Identificar os patrimônios históricos e culturais de sua cidade e discutir as razões culturais, sociais e políticas para que assim sejam considerados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left w:w="88" w:type="dxa"/>
            </w:tcMar>
          </w:tcPr>
          <w:p w:rsidR="009104AD" w:rsidRDefault="009104AD">
            <w:pPr>
              <w:rPr>
                <w:rFonts w:ascii="Tahoma" w:hAnsi="Tahoma"/>
                <w:lang w:val="pt-BR"/>
              </w:rPr>
            </w:pPr>
          </w:p>
        </w:tc>
      </w:tr>
    </w:tbl>
    <w:p w:rsidR="009104AD" w:rsidRDefault="002F13D5">
      <w:pPr>
        <w:pStyle w:val="00textosemparagrafo"/>
        <w:ind w:right="680"/>
        <w:jc w:val="right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</w:rPr>
        <w:t>(Continua)</w:t>
      </w:r>
      <w:r>
        <w:br w:type="page"/>
      </w:r>
    </w:p>
    <w:tbl>
      <w:tblPr>
        <w:tblStyle w:val="tabelaautoavaliacao"/>
        <w:tblpPr w:leftFromText="141" w:rightFromText="141" w:vertAnchor="text" w:tblpY="1"/>
        <w:tblOverlap w:val="never"/>
        <w:tblW w:w="9087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1127"/>
        <w:gridCol w:w="3133"/>
        <w:gridCol w:w="3408"/>
        <w:gridCol w:w="1419"/>
      </w:tblGrid>
      <w:tr w:rsidR="009104AD" w:rsidTr="00E27E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</w:trPr>
        <w:tc>
          <w:tcPr>
            <w:tcW w:w="1127" w:type="dxa"/>
            <w:shd w:val="clear" w:color="auto" w:fill="auto"/>
            <w:tcMar>
              <w:left w:w="88" w:type="dxa"/>
            </w:tcMar>
          </w:tcPr>
          <w:p w:rsidR="009104AD" w:rsidRDefault="002F13D5" w:rsidP="00E27E87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lastRenderedPageBreak/>
              <w:t>Questão</w:t>
            </w:r>
            <w:proofErr w:type="spellEnd"/>
          </w:p>
        </w:tc>
        <w:tc>
          <w:tcPr>
            <w:tcW w:w="3133" w:type="dxa"/>
            <w:shd w:val="clear" w:color="auto" w:fill="auto"/>
            <w:tcMar>
              <w:left w:w="88" w:type="dxa"/>
            </w:tcMar>
          </w:tcPr>
          <w:p w:rsidR="009104AD" w:rsidRDefault="002F13D5" w:rsidP="00E27E87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</w:rPr>
              <w:t>questão</w:t>
            </w:r>
            <w:proofErr w:type="spellEnd"/>
          </w:p>
        </w:tc>
        <w:tc>
          <w:tcPr>
            <w:tcW w:w="3408" w:type="dxa"/>
            <w:shd w:val="clear" w:color="auto" w:fill="auto"/>
            <w:tcMar>
              <w:left w:w="88" w:type="dxa"/>
            </w:tcMar>
          </w:tcPr>
          <w:p w:rsidR="009104AD" w:rsidRDefault="002F13D5" w:rsidP="00E27E87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 w:rsidR="00945B6D"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caps w:val="0"/>
              </w:rPr>
              <w:t xml:space="preserve"> à BNCC</w:t>
            </w:r>
          </w:p>
        </w:tc>
        <w:tc>
          <w:tcPr>
            <w:tcW w:w="1419" w:type="dxa"/>
            <w:shd w:val="clear" w:color="auto" w:fill="auto"/>
            <w:tcMar>
              <w:left w:w="88" w:type="dxa"/>
            </w:tcMar>
          </w:tcPr>
          <w:p w:rsidR="009104AD" w:rsidRDefault="002F13D5" w:rsidP="00E27E87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Nota</w:t>
            </w:r>
          </w:p>
        </w:tc>
      </w:tr>
      <w:tr w:rsidR="004F426B" w:rsidRPr="00CB5B72" w:rsidTr="00E27E87">
        <w:trPr>
          <w:trHeight w:val="1786"/>
        </w:trPr>
        <w:tc>
          <w:tcPr>
            <w:tcW w:w="1127" w:type="dxa"/>
            <w:shd w:val="clear" w:color="auto" w:fill="auto"/>
            <w:tcMar>
              <w:left w:w="88" w:type="dxa"/>
            </w:tcMar>
          </w:tcPr>
          <w:p w:rsidR="004F426B" w:rsidRDefault="004F426B" w:rsidP="00E27E87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lang w:val="pt-BR"/>
              </w:rPr>
              <w:t>8</w:t>
            </w:r>
          </w:p>
        </w:tc>
        <w:tc>
          <w:tcPr>
            <w:tcW w:w="3133" w:type="dxa"/>
            <w:shd w:val="clear" w:color="auto" w:fill="auto"/>
            <w:tcMar>
              <w:left w:w="88" w:type="dxa"/>
            </w:tcMar>
          </w:tcPr>
          <w:p w:rsidR="004F426B" w:rsidRDefault="004F426B" w:rsidP="00E27E87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</w:t>
            </w:r>
            <w:r w:rsidRPr="004F426B">
              <w:rPr>
                <w:rFonts w:ascii="Tahoma" w:hAnsi="Tahoma"/>
                <w:caps w:val="0"/>
                <w:lang w:val="pt-BR"/>
              </w:rPr>
              <w:t>dentificar elementos da cultura brasileira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8" w:type="dxa"/>
            <w:shd w:val="clear" w:color="auto" w:fill="auto"/>
            <w:tcMar>
              <w:left w:w="88" w:type="dxa"/>
            </w:tcMar>
          </w:tcPr>
          <w:p w:rsidR="004F426B" w:rsidRPr="004F426B" w:rsidRDefault="004F426B" w:rsidP="00E27E87">
            <w:pPr>
              <w:rPr>
                <w:rFonts w:ascii="Tahoma" w:hAnsi="Tahoma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E</w:t>
            </w:r>
            <w:r>
              <w:rPr>
                <w:rFonts w:ascii="Tahoma" w:hAnsi="Tahoma"/>
                <w:caps w:val="0"/>
                <w:lang w:val="pt-BR"/>
              </w:rPr>
              <w:t>F</w:t>
            </w:r>
            <w:r w:rsidRPr="004F426B">
              <w:rPr>
                <w:rFonts w:ascii="Tahoma" w:hAnsi="Tahoma"/>
                <w:caps w:val="0"/>
                <w:lang w:val="pt-BR"/>
              </w:rPr>
              <w:t>03</w:t>
            </w:r>
            <w:r>
              <w:rPr>
                <w:rFonts w:ascii="Tahoma" w:hAnsi="Tahoma"/>
                <w:caps w:val="0"/>
                <w:lang w:val="pt-BR"/>
              </w:rPr>
              <w:t>GE</w:t>
            </w:r>
            <w:r w:rsidRPr="004F426B">
              <w:rPr>
                <w:rFonts w:ascii="Tahoma" w:hAnsi="Tahoma"/>
                <w:caps w:val="0"/>
                <w:lang w:val="pt-BR"/>
              </w:rPr>
              <w:t xml:space="preserve">01: </w:t>
            </w:r>
            <w:r>
              <w:rPr>
                <w:rFonts w:ascii="Tahoma" w:hAnsi="Tahoma"/>
                <w:caps w:val="0"/>
                <w:lang w:val="pt-BR"/>
              </w:rPr>
              <w:t>I</w:t>
            </w:r>
            <w:r w:rsidRPr="004F426B">
              <w:rPr>
                <w:rFonts w:ascii="Tahoma" w:hAnsi="Tahoma"/>
                <w:caps w:val="0"/>
                <w:lang w:val="pt-BR"/>
              </w:rPr>
              <w:t>dentificar e comparar aspectos culturais dos grupos sociais de seus lugares de vivência, seja na cidade, seja no campo.</w:t>
            </w:r>
          </w:p>
          <w:p w:rsidR="004F426B" w:rsidRDefault="004F426B" w:rsidP="00E27E87">
            <w:pPr>
              <w:rPr>
                <w:rFonts w:ascii="Tahoma" w:hAnsi="Tahoma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EF03GE03: Reconhecer os diferentes modos de vida das populações tradicionais em distintos lugares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9" w:type="dxa"/>
            <w:shd w:val="clear" w:color="auto" w:fill="auto"/>
            <w:tcMar>
              <w:left w:w="88" w:type="dxa"/>
            </w:tcMar>
          </w:tcPr>
          <w:p w:rsidR="004F426B" w:rsidRDefault="004F426B" w:rsidP="00E27E87">
            <w:pPr>
              <w:rPr>
                <w:rFonts w:ascii="Tahoma" w:hAnsi="Tahoma"/>
                <w:lang w:val="pt-BR"/>
              </w:rPr>
            </w:pPr>
          </w:p>
        </w:tc>
      </w:tr>
      <w:tr w:rsidR="009104AD" w:rsidRPr="00CB5B72" w:rsidTr="00E27E87">
        <w:trPr>
          <w:trHeight w:val="1800"/>
        </w:trPr>
        <w:tc>
          <w:tcPr>
            <w:tcW w:w="1127" w:type="dxa"/>
            <w:shd w:val="clear" w:color="auto" w:fill="auto"/>
            <w:tcMar>
              <w:left w:w="88" w:type="dxa"/>
            </w:tcMar>
          </w:tcPr>
          <w:p w:rsidR="009104AD" w:rsidRDefault="002F13D5" w:rsidP="00E27E87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9</w:t>
            </w:r>
          </w:p>
        </w:tc>
        <w:tc>
          <w:tcPr>
            <w:tcW w:w="3133" w:type="dxa"/>
            <w:shd w:val="clear" w:color="auto" w:fill="auto"/>
            <w:tcMar>
              <w:left w:w="88" w:type="dxa"/>
            </w:tcMar>
          </w:tcPr>
          <w:p w:rsidR="009104AD" w:rsidRDefault="004F426B" w:rsidP="00E27E87">
            <w:pPr>
              <w:rPr>
                <w:caps w:val="0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Compreender aspectos do modo de vida caiçara</w:t>
            </w:r>
            <w:r w:rsidR="002F13D5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8" w:type="dxa"/>
            <w:shd w:val="clear" w:color="auto" w:fill="auto"/>
            <w:tcMar>
              <w:left w:w="88" w:type="dxa"/>
            </w:tcMar>
          </w:tcPr>
          <w:p w:rsidR="004F426B" w:rsidRPr="004F426B" w:rsidRDefault="004F426B" w:rsidP="00E27E87">
            <w:pPr>
              <w:rPr>
                <w:rFonts w:ascii="Tahoma" w:hAnsi="Tahoma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E</w:t>
            </w:r>
            <w:r>
              <w:rPr>
                <w:rFonts w:ascii="Tahoma" w:hAnsi="Tahoma"/>
                <w:caps w:val="0"/>
                <w:lang w:val="pt-BR"/>
              </w:rPr>
              <w:t>F</w:t>
            </w:r>
            <w:r w:rsidRPr="004F426B">
              <w:rPr>
                <w:rFonts w:ascii="Tahoma" w:hAnsi="Tahoma"/>
                <w:caps w:val="0"/>
                <w:lang w:val="pt-BR"/>
              </w:rPr>
              <w:t>03</w:t>
            </w:r>
            <w:r>
              <w:rPr>
                <w:rFonts w:ascii="Tahoma" w:hAnsi="Tahoma"/>
                <w:caps w:val="0"/>
                <w:lang w:val="pt-BR"/>
              </w:rPr>
              <w:t>GE</w:t>
            </w:r>
            <w:r w:rsidRPr="004F426B">
              <w:rPr>
                <w:rFonts w:ascii="Tahoma" w:hAnsi="Tahoma"/>
                <w:caps w:val="0"/>
                <w:lang w:val="pt-BR"/>
              </w:rPr>
              <w:t xml:space="preserve">01: </w:t>
            </w:r>
            <w:r>
              <w:rPr>
                <w:rFonts w:ascii="Tahoma" w:hAnsi="Tahoma"/>
                <w:caps w:val="0"/>
                <w:lang w:val="pt-BR"/>
              </w:rPr>
              <w:t>I</w:t>
            </w:r>
            <w:r w:rsidRPr="004F426B">
              <w:rPr>
                <w:rFonts w:ascii="Tahoma" w:hAnsi="Tahoma"/>
                <w:caps w:val="0"/>
                <w:lang w:val="pt-BR"/>
              </w:rPr>
              <w:t>dentificar e comparar aspectos culturais dos grupos sociais de seus lugares de vivência, seja na cidade, seja no campo.</w:t>
            </w:r>
          </w:p>
          <w:p w:rsidR="009104AD" w:rsidRDefault="004F426B" w:rsidP="00E27E87">
            <w:pPr>
              <w:rPr>
                <w:caps w:val="0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EF03GE03: Reconhecer os diferentes modos de vida das populações tradicionais em distintos lugares</w:t>
            </w:r>
            <w:r w:rsidR="002F13D5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9" w:type="dxa"/>
            <w:shd w:val="clear" w:color="auto" w:fill="auto"/>
            <w:tcMar>
              <w:left w:w="88" w:type="dxa"/>
            </w:tcMar>
          </w:tcPr>
          <w:p w:rsidR="009104AD" w:rsidRDefault="009104AD" w:rsidP="00E27E87">
            <w:pPr>
              <w:rPr>
                <w:rFonts w:ascii="Tahoma" w:hAnsi="Tahoma"/>
                <w:lang w:val="pt-BR"/>
              </w:rPr>
            </w:pPr>
          </w:p>
        </w:tc>
      </w:tr>
      <w:tr w:rsidR="009104AD" w:rsidRPr="00CB5B72" w:rsidTr="00E27E87">
        <w:trPr>
          <w:trHeight w:val="893"/>
        </w:trPr>
        <w:tc>
          <w:tcPr>
            <w:tcW w:w="1127" w:type="dxa"/>
            <w:shd w:val="clear" w:color="auto" w:fill="auto"/>
            <w:tcMar>
              <w:left w:w="88" w:type="dxa"/>
            </w:tcMar>
          </w:tcPr>
          <w:p w:rsidR="009104AD" w:rsidRDefault="002F13D5" w:rsidP="00E27E87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10</w:t>
            </w:r>
          </w:p>
        </w:tc>
        <w:tc>
          <w:tcPr>
            <w:tcW w:w="3133" w:type="dxa"/>
            <w:shd w:val="clear" w:color="auto" w:fill="auto"/>
            <w:tcMar>
              <w:left w:w="88" w:type="dxa"/>
            </w:tcMar>
          </w:tcPr>
          <w:p w:rsidR="009104AD" w:rsidRDefault="004F426B" w:rsidP="00E27E87">
            <w:pPr>
              <w:rPr>
                <w:caps w:val="0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 xml:space="preserve">Identificar a importância dos cuidados na captura dos caranguejos para a preservação </w:t>
            </w:r>
            <w:r w:rsidR="00856A98" w:rsidRPr="004F426B">
              <w:rPr>
                <w:rFonts w:ascii="Tahoma" w:hAnsi="Tahoma"/>
                <w:caps w:val="0"/>
                <w:lang w:val="pt-BR"/>
              </w:rPr>
              <w:t>des</w:t>
            </w:r>
            <w:r w:rsidR="00856A98">
              <w:rPr>
                <w:rFonts w:ascii="Tahoma" w:hAnsi="Tahoma"/>
                <w:caps w:val="0"/>
                <w:lang w:val="pt-BR"/>
              </w:rPr>
              <w:t>s</w:t>
            </w:r>
            <w:r w:rsidR="00856A98" w:rsidRPr="004F426B">
              <w:rPr>
                <w:rFonts w:ascii="Tahoma" w:hAnsi="Tahoma"/>
                <w:caps w:val="0"/>
                <w:lang w:val="pt-BR"/>
              </w:rPr>
              <w:t xml:space="preserve">es </w:t>
            </w:r>
            <w:r w:rsidRPr="004F426B">
              <w:rPr>
                <w:rFonts w:ascii="Tahoma" w:hAnsi="Tahoma"/>
                <w:caps w:val="0"/>
                <w:lang w:val="pt-BR"/>
              </w:rPr>
              <w:t>animais</w:t>
            </w:r>
            <w:r w:rsidR="002F13D5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8" w:type="dxa"/>
            <w:shd w:val="clear" w:color="auto" w:fill="auto"/>
            <w:tcMar>
              <w:left w:w="88" w:type="dxa"/>
            </w:tcMar>
          </w:tcPr>
          <w:p w:rsidR="009104AD" w:rsidRDefault="009104AD" w:rsidP="00E27E87">
            <w:pPr>
              <w:rPr>
                <w:caps w:val="0"/>
                <w:lang w:val="pt-BR"/>
              </w:rPr>
            </w:pPr>
          </w:p>
        </w:tc>
        <w:tc>
          <w:tcPr>
            <w:tcW w:w="1419" w:type="dxa"/>
            <w:shd w:val="clear" w:color="auto" w:fill="auto"/>
            <w:tcMar>
              <w:left w:w="88" w:type="dxa"/>
            </w:tcMar>
          </w:tcPr>
          <w:p w:rsidR="009104AD" w:rsidRDefault="009104AD" w:rsidP="00E27E87">
            <w:pPr>
              <w:rPr>
                <w:rFonts w:ascii="Tahoma" w:hAnsi="Tahoma"/>
                <w:lang w:val="pt-BR"/>
              </w:rPr>
            </w:pPr>
          </w:p>
        </w:tc>
      </w:tr>
      <w:tr w:rsidR="009104AD" w:rsidRPr="00CB5B72" w:rsidTr="00E27E87">
        <w:trPr>
          <w:trHeight w:val="1786"/>
        </w:trPr>
        <w:tc>
          <w:tcPr>
            <w:tcW w:w="1127" w:type="dxa"/>
            <w:shd w:val="clear" w:color="auto" w:fill="auto"/>
            <w:tcMar>
              <w:left w:w="88" w:type="dxa"/>
            </w:tcMar>
          </w:tcPr>
          <w:p w:rsidR="009104AD" w:rsidRDefault="002F13D5" w:rsidP="00E27E87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11</w:t>
            </w:r>
          </w:p>
        </w:tc>
        <w:tc>
          <w:tcPr>
            <w:tcW w:w="3133" w:type="dxa"/>
            <w:shd w:val="clear" w:color="auto" w:fill="auto"/>
            <w:tcMar>
              <w:left w:w="88" w:type="dxa"/>
            </w:tcMar>
          </w:tcPr>
          <w:p w:rsidR="009104AD" w:rsidRDefault="004F426B" w:rsidP="00E27E87">
            <w:pPr>
              <w:rPr>
                <w:caps w:val="0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Compreender aspectos do modo de vida ribeirinho</w:t>
            </w:r>
            <w:r w:rsidR="002F13D5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8" w:type="dxa"/>
            <w:shd w:val="clear" w:color="auto" w:fill="auto"/>
            <w:tcMar>
              <w:left w:w="88" w:type="dxa"/>
            </w:tcMar>
          </w:tcPr>
          <w:p w:rsidR="004F426B" w:rsidRPr="004F426B" w:rsidRDefault="004F426B" w:rsidP="00E27E87">
            <w:pPr>
              <w:rPr>
                <w:rFonts w:ascii="Tahoma" w:hAnsi="Tahoma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E</w:t>
            </w:r>
            <w:r>
              <w:rPr>
                <w:rFonts w:ascii="Tahoma" w:hAnsi="Tahoma"/>
                <w:caps w:val="0"/>
                <w:lang w:val="pt-BR"/>
              </w:rPr>
              <w:t>F</w:t>
            </w:r>
            <w:r w:rsidRPr="004F426B">
              <w:rPr>
                <w:rFonts w:ascii="Tahoma" w:hAnsi="Tahoma"/>
                <w:caps w:val="0"/>
                <w:lang w:val="pt-BR"/>
              </w:rPr>
              <w:t>03</w:t>
            </w:r>
            <w:r>
              <w:rPr>
                <w:rFonts w:ascii="Tahoma" w:hAnsi="Tahoma"/>
                <w:caps w:val="0"/>
                <w:lang w:val="pt-BR"/>
              </w:rPr>
              <w:t>GE</w:t>
            </w:r>
            <w:r w:rsidRPr="004F426B">
              <w:rPr>
                <w:rFonts w:ascii="Tahoma" w:hAnsi="Tahoma"/>
                <w:caps w:val="0"/>
                <w:lang w:val="pt-BR"/>
              </w:rPr>
              <w:t xml:space="preserve">01: </w:t>
            </w:r>
            <w:r>
              <w:rPr>
                <w:rFonts w:ascii="Tahoma" w:hAnsi="Tahoma"/>
                <w:caps w:val="0"/>
                <w:lang w:val="pt-BR"/>
              </w:rPr>
              <w:t>I</w:t>
            </w:r>
            <w:r w:rsidRPr="004F426B">
              <w:rPr>
                <w:rFonts w:ascii="Tahoma" w:hAnsi="Tahoma"/>
                <w:caps w:val="0"/>
                <w:lang w:val="pt-BR"/>
              </w:rPr>
              <w:t>dentificar e comparar aspectos culturais dos grupos sociais de seus lugares de vivência, seja na cidade, seja no campo.</w:t>
            </w:r>
          </w:p>
          <w:p w:rsidR="009104AD" w:rsidRDefault="004F426B" w:rsidP="00E27E87">
            <w:pPr>
              <w:rPr>
                <w:caps w:val="0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EF03GE03: Reconhecer os diferentes modos de vida das populações tradicionais em distintos lugares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9" w:type="dxa"/>
            <w:shd w:val="clear" w:color="auto" w:fill="auto"/>
            <w:tcMar>
              <w:left w:w="88" w:type="dxa"/>
            </w:tcMar>
          </w:tcPr>
          <w:p w:rsidR="009104AD" w:rsidRDefault="009104AD" w:rsidP="00E27E87">
            <w:pPr>
              <w:rPr>
                <w:rFonts w:ascii="Tahoma" w:hAnsi="Tahoma"/>
                <w:lang w:val="pt-BR"/>
              </w:rPr>
            </w:pPr>
          </w:p>
        </w:tc>
      </w:tr>
      <w:tr w:rsidR="009104AD" w:rsidRPr="00CB5B72" w:rsidTr="00E27E87">
        <w:trPr>
          <w:trHeight w:val="1800"/>
        </w:trPr>
        <w:tc>
          <w:tcPr>
            <w:tcW w:w="1127" w:type="dxa"/>
            <w:shd w:val="clear" w:color="auto" w:fill="auto"/>
            <w:tcMar>
              <w:left w:w="88" w:type="dxa"/>
            </w:tcMar>
          </w:tcPr>
          <w:p w:rsidR="009104AD" w:rsidRDefault="002F13D5" w:rsidP="00E27E87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12</w:t>
            </w:r>
          </w:p>
        </w:tc>
        <w:tc>
          <w:tcPr>
            <w:tcW w:w="3133" w:type="dxa"/>
            <w:shd w:val="clear" w:color="auto" w:fill="auto"/>
            <w:tcMar>
              <w:left w:w="88" w:type="dxa"/>
            </w:tcMar>
          </w:tcPr>
          <w:p w:rsidR="009104AD" w:rsidRDefault="004F426B" w:rsidP="00E27E87">
            <w:pPr>
              <w:rPr>
                <w:caps w:val="0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Compreender aspectos do modo de vida sertanejo</w:t>
            </w:r>
            <w:r w:rsidR="002F13D5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8" w:type="dxa"/>
            <w:shd w:val="clear" w:color="auto" w:fill="auto"/>
            <w:tcMar>
              <w:left w:w="88" w:type="dxa"/>
            </w:tcMar>
          </w:tcPr>
          <w:p w:rsidR="004F426B" w:rsidRPr="004F426B" w:rsidRDefault="004F426B" w:rsidP="00E27E87">
            <w:pPr>
              <w:rPr>
                <w:rFonts w:ascii="Tahoma" w:hAnsi="Tahoma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E</w:t>
            </w:r>
            <w:r>
              <w:rPr>
                <w:rFonts w:ascii="Tahoma" w:hAnsi="Tahoma"/>
                <w:caps w:val="0"/>
                <w:lang w:val="pt-BR"/>
              </w:rPr>
              <w:t>F</w:t>
            </w:r>
            <w:r w:rsidRPr="004F426B">
              <w:rPr>
                <w:rFonts w:ascii="Tahoma" w:hAnsi="Tahoma"/>
                <w:caps w:val="0"/>
                <w:lang w:val="pt-BR"/>
              </w:rPr>
              <w:t>03</w:t>
            </w:r>
            <w:r>
              <w:rPr>
                <w:rFonts w:ascii="Tahoma" w:hAnsi="Tahoma"/>
                <w:caps w:val="0"/>
                <w:lang w:val="pt-BR"/>
              </w:rPr>
              <w:t>GE</w:t>
            </w:r>
            <w:r w:rsidRPr="004F426B">
              <w:rPr>
                <w:rFonts w:ascii="Tahoma" w:hAnsi="Tahoma"/>
                <w:caps w:val="0"/>
                <w:lang w:val="pt-BR"/>
              </w:rPr>
              <w:t xml:space="preserve">01: </w:t>
            </w:r>
            <w:r>
              <w:rPr>
                <w:rFonts w:ascii="Tahoma" w:hAnsi="Tahoma"/>
                <w:caps w:val="0"/>
                <w:lang w:val="pt-BR"/>
              </w:rPr>
              <w:t>I</w:t>
            </w:r>
            <w:r w:rsidRPr="004F426B">
              <w:rPr>
                <w:rFonts w:ascii="Tahoma" w:hAnsi="Tahoma"/>
                <w:caps w:val="0"/>
                <w:lang w:val="pt-BR"/>
              </w:rPr>
              <w:t>dentificar e comparar aspectos culturais dos grupos sociais de seus lugares de vivência, seja na cidade, seja no campo.</w:t>
            </w:r>
          </w:p>
          <w:p w:rsidR="009104AD" w:rsidRDefault="004F426B" w:rsidP="00E27E87">
            <w:pPr>
              <w:rPr>
                <w:caps w:val="0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EF03GE03: Reconhecer os diferentes modos de vida das populações tradicionais em distintos lugares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9" w:type="dxa"/>
            <w:shd w:val="clear" w:color="auto" w:fill="auto"/>
            <w:tcMar>
              <w:left w:w="88" w:type="dxa"/>
            </w:tcMar>
          </w:tcPr>
          <w:p w:rsidR="009104AD" w:rsidRDefault="009104AD" w:rsidP="00E27E87">
            <w:pPr>
              <w:rPr>
                <w:rFonts w:ascii="Tahoma" w:hAnsi="Tahoma"/>
                <w:lang w:val="pt-BR"/>
              </w:rPr>
            </w:pPr>
          </w:p>
        </w:tc>
      </w:tr>
      <w:tr w:rsidR="009104AD" w:rsidRPr="00CB5B72" w:rsidTr="00E27E87">
        <w:trPr>
          <w:trHeight w:val="1117"/>
        </w:trPr>
        <w:tc>
          <w:tcPr>
            <w:tcW w:w="1127" w:type="dxa"/>
            <w:shd w:val="clear" w:color="auto" w:fill="auto"/>
            <w:tcMar>
              <w:left w:w="88" w:type="dxa"/>
            </w:tcMar>
          </w:tcPr>
          <w:p w:rsidR="009104AD" w:rsidRDefault="002F13D5" w:rsidP="00E27E87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13</w:t>
            </w:r>
          </w:p>
        </w:tc>
        <w:tc>
          <w:tcPr>
            <w:tcW w:w="3133" w:type="dxa"/>
            <w:shd w:val="clear" w:color="auto" w:fill="auto"/>
            <w:tcMar>
              <w:left w:w="88" w:type="dxa"/>
            </w:tcMar>
          </w:tcPr>
          <w:p w:rsidR="009104AD" w:rsidRDefault="004F426B" w:rsidP="00E27E87">
            <w:pPr>
              <w:rPr>
                <w:caps w:val="0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Identificar a produção e propagação do som</w:t>
            </w:r>
            <w:r w:rsidR="002F13D5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8" w:type="dxa"/>
            <w:shd w:val="clear" w:color="auto" w:fill="auto"/>
            <w:tcMar>
              <w:left w:w="88" w:type="dxa"/>
            </w:tcMar>
          </w:tcPr>
          <w:p w:rsidR="009104AD" w:rsidRPr="004F426B" w:rsidRDefault="004F426B" w:rsidP="00E27E87">
            <w:pPr>
              <w:rPr>
                <w:rFonts w:ascii="Tahoma" w:hAnsi="Tahoma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E</w:t>
            </w:r>
            <w:r>
              <w:rPr>
                <w:rFonts w:ascii="Tahoma" w:hAnsi="Tahoma"/>
                <w:caps w:val="0"/>
                <w:lang w:val="pt-BR"/>
              </w:rPr>
              <w:t>F</w:t>
            </w:r>
            <w:r w:rsidRPr="004F426B">
              <w:rPr>
                <w:rFonts w:ascii="Tahoma" w:hAnsi="Tahoma"/>
                <w:caps w:val="0"/>
                <w:lang w:val="pt-BR"/>
              </w:rPr>
              <w:t>03</w:t>
            </w:r>
            <w:r>
              <w:rPr>
                <w:rFonts w:ascii="Tahoma" w:hAnsi="Tahoma"/>
                <w:caps w:val="0"/>
                <w:lang w:val="pt-BR"/>
              </w:rPr>
              <w:t>CI</w:t>
            </w:r>
            <w:r w:rsidRPr="004F426B">
              <w:rPr>
                <w:rFonts w:ascii="Tahoma" w:hAnsi="Tahoma"/>
                <w:caps w:val="0"/>
                <w:lang w:val="pt-BR"/>
              </w:rPr>
              <w:t xml:space="preserve">01: Produzir diferentes sons a partir da vibração de </w:t>
            </w:r>
            <w:bookmarkStart w:id="0" w:name="_GoBack"/>
            <w:bookmarkEnd w:id="0"/>
            <w:r w:rsidRPr="004F426B">
              <w:rPr>
                <w:rFonts w:ascii="Tahoma" w:hAnsi="Tahoma"/>
                <w:caps w:val="0"/>
                <w:lang w:val="pt-BR"/>
              </w:rPr>
              <w:t>variados objetos e identificar variáveis que influem nesse fenômeno.</w:t>
            </w:r>
          </w:p>
        </w:tc>
        <w:tc>
          <w:tcPr>
            <w:tcW w:w="1419" w:type="dxa"/>
            <w:shd w:val="clear" w:color="auto" w:fill="auto"/>
            <w:tcMar>
              <w:left w:w="88" w:type="dxa"/>
            </w:tcMar>
          </w:tcPr>
          <w:p w:rsidR="009104AD" w:rsidRDefault="009104AD" w:rsidP="00E27E87">
            <w:pPr>
              <w:rPr>
                <w:rFonts w:ascii="Tahoma" w:hAnsi="Tahoma"/>
                <w:lang w:val="pt-BR"/>
              </w:rPr>
            </w:pPr>
          </w:p>
        </w:tc>
      </w:tr>
      <w:tr w:rsidR="009104AD" w:rsidRPr="00CB5B72" w:rsidTr="00E27E87">
        <w:trPr>
          <w:trHeight w:val="1117"/>
        </w:trPr>
        <w:tc>
          <w:tcPr>
            <w:tcW w:w="1127" w:type="dxa"/>
            <w:shd w:val="clear" w:color="auto" w:fill="auto"/>
            <w:tcMar>
              <w:left w:w="88" w:type="dxa"/>
            </w:tcMar>
          </w:tcPr>
          <w:p w:rsidR="009104AD" w:rsidRDefault="002F13D5" w:rsidP="00E27E87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14</w:t>
            </w:r>
          </w:p>
        </w:tc>
        <w:tc>
          <w:tcPr>
            <w:tcW w:w="3133" w:type="dxa"/>
            <w:shd w:val="clear" w:color="auto" w:fill="auto"/>
            <w:tcMar>
              <w:left w:w="88" w:type="dxa"/>
            </w:tcMar>
          </w:tcPr>
          <w:p w:rsidR="009104AD" w:rsidRDefault="004F426B" w:rsidP="00E27E87">
            <w:pPr>
              <w:rPr>
                <w:caps w:val="0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Identificar aspectos da percepção do som pelos seres humanos</w:t>
            </w:r>
            <w:r w:rsidR="002F13D5"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8" w:type="dxa"/>
            <w:shd w:val="clear" w:color="auto" w:fill="auto"/>
            <w:tcMar>
              <w:left w:w="88" w:type="dxa"/>
            </w:tcMar>
          </w:tcPr>
          <w:p w:rsidR="009104AD" w:rsidRDefault="004F426B" w:rsidP="00E27E87">
            <w:pPr>
              <w:rPr>
                <w:caps w:val="0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E</w:t>
            </w:r>
            <w:r>
              <w:rPr>
                <w:rFonts w:ascii="Tahoma" w:hAnsi="Tahoma"/>
                <w:caps w:val="0"/>
                <w:lang w:val="pt-BR"/>
              </w:rPr>
              <w:t>F</w:t>
            </w:r>
            <w:r w:rsidRPr="004F426B">
              <w:rPr>
                <w:rFonts w:ascii="Tahoma" w:hAnsi="Tahoma"/>
                <w:caps w:val="0"/>
                <w:lang w:val="pt-BR"/>
              </w:rPr>
              <w:t>03</w:t>
            </w:r>
            <w:r>
              <w:rPr>
                <w:rFonts w:ascii="Tahoma" w:hAnsi="Tahoma"/>
                <w:caps w:val="0"/>
                <w:lang w:val="pt-BR"/>
              </w:rPr>
              <w:t>CI</w:t>
            </w:r>
            <w:r w:rsidRPr="004F426B">
              <w:rPr>
                <w:rFonts w:ascii="Tahoma" w:hAnsi="Tahoma"/>
                <w:caps w:val="0"/>
                <w:lang w:val="pt-BR"/>
              </w:rPr>
              <w:t>01: Produzir diferentes sons a partir da vibração de variados objetos e identificar variáveis que influem nesse fenômeno.</w:t>
            </w:r>
          </w:p>
        </w:tc>
        <w:tc>
          <w:tcPr>
            <w:tcW w:w="1419" w:type="dxa"/>
            <w:shd w:val="clear" w:color="auto" w:fill="auto"/>
            <w:tcMar>
              <w:left w:w="88" w:type="dxa"/>
            </w:tcMar>
          </w:tcPr>
          <w:p w:rsidR="009104AD" w:rsidRDefault="009104AD" w:rsidP="00E27E87">
            <w:pPr>
              <w:rPr>
                <w:rFonts w:ascii="Tahoma" w:hAnsi="Tahoma"/>
                <w:lang w:val="pt-BR"/>
              </w:rPr>
            </w:pPr>
          </w:p>
        </w:tc>
      </w:tr>
      <w:tr w:rsidR="009104AD" w:rsidRPr="00CB5B72" w:rsidTr="00E27E87">
        <w:trPr>
          <w:trHeight w:val="1800"/>
        </w:trPr>
        <w:tc>
          <w:tcPr>
            <w:tcW w:w="1127" w:type="dxa"/>
            <w:shd w:val="clear" w:color="auto" w:fill="auto"/>
            <w:tcMar>
              <w:left w:w="88" w:type="dxa"/>
            </w:tcMar>
          </w:tcPr>
          <w:p w:rsidR="009104AD" w:rsidRDefault="002F13D5" w:rsidP="00E27E87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15</w:t>
            </w:r>
          </w:p>
        </w:tc>
        <w:tc>
          <w:tcPr>
            <w:tcW w:w="3133" w:type="dxa"/>
            <w:shd w:val="clear" w:color="auto" w:fill="auto"/>
            <w:tcMar>
              <w:left w:w="88" w:type="dxa"/>
            </w:tcMar>
          </w:tcPr>
          <w:p w:rsidR="009104AD" w:rsidRPr="00CB5B72" w:rsidRDefault="00CB5B72" w:rsidP="00E27E87">
            <w:pPr>
              <w:rPr>
                <w:rFonts w:ascii="Tahoma" w:hAnsi="Tahoma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Compreender aspectos dos modos de vida caiçara</w:t>
            </w:r>
            <w:r w:rsidRPr="00CB5B72">
              <w:rPr>
                <w:rFonts w:ascii="Tahoma" w:hAnsi="Tahoma"/>
                <w:caps w:val="0"/>
                <w:lang w:val="pt-BR"/>
              </w:rPr>
              <w:t xml:space="preserve">, ribeirinho, sertanejo, </w:t>
            </w:r>
            <w:r w:rsidRPr="004F426B">
              <w:rPr>
                <w:rFonts w:ascii="Tahoma" w:hAnsi="Tahoma"/>
                <w:caps w:val="0"/>
                <w:lang w:val="pt-BR"/>
              </w:rPr>
              <w:t>dos povos indígenas</w:t>
            </w:r>
            <w:r w:rsidRPr="00CB5B72">
              <w:rPr>
                <w:rFonts w:ascii="Tahoma" w:hAnsi="Tahoma"/>
                <w:caps w:val="0"/>
                <w:lang w:val="pt-BR"/>
              </w:rPr>
              <w:t xml:space="preserve"> e das comunidades quilombolas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8" w:type="dxa"/>
            <w:shd w:val="clear" w:color="auto" w:fill="auto"/>
            <w:tcMar>
              <w:left w:w="88" w:type="dxa"/>
            </w:tcMar>
          </w:tcPr>
          <w:p w:rsidR="004F426B" w:rsidRPr="004F426B" w:rsidRDefault="004F426B" w:rsidP="00E27E87">
            <w:pPr>
              <w:rPr>
                <w:rFonts w:ascii="Tahoma" w:hAnsi="Tahoma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E</w:t>
            </w:r>
            <w:r>
              <w:rPr>
                <w:rFonts w:ascii="Tahoma" w:hAnsi="Tahoma"/>
                <w:caps w:val="0"/>
                <w:lang w:val="pt-BR"/>
              </w:rPr>
              <w:t>F</w:t>
            </w:r>
            <w:r w:rsidRPr="004F426B">
              <w:rPr>
                <w:rFonts w:ascii="Tahoma" w:hAnsi="Tahoma"/>
                <w:caps w:val="0"/>
                <w:lang w:val="pt-BR"/>
              </w:rPr>
              <w:t>03</w:t>
            </w:r>
            <w:r>
              <w:rPr>
                <w:rFonts w:ascii="Tahoma" w:hAnsi="Tahoma"/>
                <w:caps w:val="0"/>
                <w:lang w:val="pt-BR"/>
              </w:rPr>
              <w:t>GE</w:t>
            </w:r>
            <w:r w:rsidRPr="004F426B">
              <w:rPr>
                <w:rFonts w:ascii="Tahoma" w:hAnsi="Tahoma"/>
                <w:caps w:val="0"/>
                <w:lang w:val="pt-BR"/>
              </w:rPr>
              <w:t xml:space="preserve">01: </w:t>
            </w:r>
            <w:r>
              <w:rPr>
                <w:rFonts w:ascii="Tahoma" w:hAnsi="Tahoma"/>
                <w:caps w:val="0"/>
                <w:lang w:val="pt-BR"/>
              </w:rPr>
              <w:t>I</w:t>
            </w:r>
            <w:r w:rsidRPr="004F426B">
              <w:rPr>
                <w:rFonts w:ascii="Tahoma" w:hAnsi="Tahoma"/>
                <w:caps w:val="0"/>
                <w:lang w:val="pt-BR"/>
              </w:rPr>
              <w:t>dentificar e comparar aspectos culturais dos grupos sociais de seus lugares de vivência, seja na cidade, seja no campo.</w:t>
            </w:r>
          </w:p>
          <w:p w:rsidR="009104AD" w:rsidRDefault="004F426B" w:rsidP="00E27E87">
            <w:pPr>
              <w:rPr>
                <w:caps w:val="0"/>
                <w:lang w:val="pt-BR"/>
              </w:rPr>
            </w:pPr>
            <w:r w:rsidRPr="004F426B">
              <w:rPr>
                <w:rFonts w:ascii="Tahoma" w:hAnsi="Tahoma"/>
                <w:caps w:val="0"/>
                <w:lang w:val="pt-BR"/>
              </w:rPr>
              <w:t>EF03GE03: Reconhecer os diferentes modos de vida das populações tradicionais em distintos lugares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1419" w:type="dxa"/>
            <w:shd w:val="clear" w:color="auto" w:fill="auto"/>
            <w:tcMar>
              <w:left w:w="88" w:type="dxa"/>
            </w:tcMar>
          </w:tcPr>
          <w:p w:rsidR="009104AD" w:rsidRDefault="009104AD" w:rsidP="00E27E87">
            <w:pPr>
              <w:rPr>
                <w:rFonts w:ascii="Tahoma" w:hAnsi="Tahoma"/>
                <w:lang w:val="pt-BR"/>
              </w:rPr>
            </w:pPr>
          </w:p>
        </w:tc>
      </w:tr>
    </w:tbl>
    <w:p w:rsidR="00E27E87" w:rsidRDefault="00E27E87" w:rsidP="00E27E87">
      <w:pPr>
        <w:pStyle w:val="SemEspaamento"/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E27E87" w:rsidRPr="00E27E87" w:rsidRDefault="00E27E87" w:rsidP="00E27E87">
      <w:pPr>
        <w:rPr>
          <w:lang w:val="pt-BR"/>
        </w:rPr>
      </w:pPr>
    </w:p>
    <w:p w:rsidR="009104AD" w:rsidRPr="004F426B" w:rsidRDefault="009104AD" w:rsidP="00E27E87">
      <w:pPr>
        <w:pStyle w:val="SemEspaamento"/>
        <w:rPr>
          <w:lang w:val="pt-BR"/>
        </w:rPr>
      </w:pPr>
    </w:p>
    <w:sectPr w:rsidR="009104AD" w:rsidRPr="004F426B" w:rsidSect="00024CA4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2E5" w:rsidRDefault="00CC12E5">
      <w:r>
        <w:separator/>
      </w:r>
    </w:p>
  </w:endnote>
  <w:endnote w:type="continuationSeparator" w:id="0">
    <w:p w:rsidR="00CC12E5" w:rsidRDefault="00CC1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8D06119-EDD2-4796-89DE-283ECE2FA442}"/>
    <w:embedBold r:id="rId2" w:fontKey="{9E9D877B-BDE6-4B1D-BF05-A920CA7C06F1}"/>
    <w:embedItalic r:id="rId3" w:fontKey="{AE78939D-6CD9-4070-A6C6-73B4A28A69C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11492A0-D08A-48BE-BBF4-E4C8C06B3300}"/>
    <w:embedBold r:id="rId5" w:fontKey="{59EF3909-97BF-4435-8099-71EAA044319C}"/>
    <w:embedItalic r:id="rId6" w:fontKey="{BB2025A4-12EB-4FCE-BB1F-A350FB3998A2}"/>
    <w:embedBoldItalic r:id="rId7" w:fontKey="{68E926EF-0270-4A02-B671-EDC0936FDF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565A6911-A0B5-4A7D-B669-38BEC5727D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2A96D7DA-E530-4384-AADE-3786174A4E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4BAA57C-3118-441B-BF1B-EBA01A5565C5}"/>
    <w:embedBold r:id="rId11" w:fontKey="{BF83F304-6448-4C62-96B8-601B75B0ACF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2" w:fontKey="{5F520030-D1A8-4F26-B840-A42814744AA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3" w:fontKey="{9CF92678-7233-4DD6-855B-A7AA5D01B562}"/>
    <w:embedItalic r:id="rId14" w:fontKey="{BEE3B995-AF40-44E1-981A-2508CE834C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99AF5B4A-E344-4A70-950F-332146404057}"/>
    <w:embedBold r:id="rId16" w:fontKey="{39881B6E-01AC-45A0-A014-493A41B676CD}"/>
    <w:embedItalic r:id="rId17" w:fontKey="{82A393AE-4874-4F63-956E-87ADA8B671FA}"/>
  </w:font>
  <w:font w:name="Cambria-Bold">
    <w:altName w:val="Cambria"/>
    <w:charset w:val="00"/>
    <w:family w:val="roman"/>
    <w:pitch w:val="variable"/>
    <w:embedBold r:id="rId18" w:fontKey="{5F39698A-4ADA-4FE6-8D8D-575E1FBF15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A83F4054-E38B-4ACF-BEBC-CDAF6AEB9B44}"/>
    <w:embedBold r:id="rId20" w:fontKey="{2BF9636F-47BD-410D-9BCD-B38E6E259516}"/>
  </w:font>
  <w:font w:name="Cambria-BoldItalic">
    <w:altName w:val="Cambria"/>
    <w:charset w:val="00"/>
    <w:family w:val="roman"/>
    <w:pitch w:val="variable"/>
    <w:embedBoldItalic r:id="rId21" w:fontKey="{6238ADC7-DC52-4A78-AFBD-3236E1AF659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C67E9CED-0BB1-4EEB-82BB-F6781986F2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4AD" w:rsidRPr="008A6524" w:rsidRDefault="008A6524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 w:rsidRPr="008A6524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:rsidR="009104AD" w:rsidRDefault="00024CA4">
    <w:pPr>
      <w:ind w:right="-7"/>
      <w:jc w:val="right"/>
    </w:pPr>
    <w:r>
      <w:fldChar w:fldCharType="begin"/>
    </w:r>
    <w:r w:rsidR="002F13D5">
      <w:instrText>PAGE</w:instrText>
    </w:r>
    <w:r>
      <w:fldChar w:fldCharType="separate"/>
    </w:r>
    <w:r w:rsidR="00CB5B7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2E5" w:rsidRDefault="00CC12E5">
      <w:r>
        <w:separator/>
      </w:r>
    </w:p>
  </w:footnote>
  <w:footnote w:type="continuationSeparator" w:id="0">
    <w:p w:rsidR="00CC12E5" w:rsidRDefault="00CC1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4AD" w:rsidRDefault="008F2CB7">
    <w:pPr>
      <w:ind w:right="360"/>
    </w:pPr>
    <w:r>
      <w:rPr>
        <w:noProof/>
        <w:lang w:val="pt-BR" w:eastAsia="pt-BR"/>
      </w:rPr>
      <w:drawing>
        <wp:inline distT="0" distB="0" distL="0" distR="0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3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4AD"/>
    <w:rsid w:val="00024CA4"/>
    <w:rsid w:val="00082A99"/>
    <w:rsid w:val="00232509"/>
    <w:rsid w:val="002F13D5"/>
    <w:rsid w:val="00372D13"/>
    <w:rsid w:val="00431C96"/>
    <w:rsid w:val="004E0A5B"/>
    <w:rsid w:val="004F426B"/>
    <w:rsid w:val="005339A6"/>
    <w:rsid w:val="005C443A"/>
    <w:rsid w:val="00613437"/>
    <w:rsid w:val="00614BF4"/>
    <w:rsid w:val="00741955"/>
    <w:rsid w:val="00756F74"/>
    <w:rsid w:val="0079105F"/>
    <w:rsid w:val="00856A98"/>
    <w:rsid w:val="00893076"/>
    <w:rsid w:val="008A6524"/>
    <w:rsid w:val="008D4DC8"/>
    <w:rsid w:val="008F2CB7"/>
    <w:rsid w:val="009104AD"/>
    <w:rsid w:val="00945B6D"/>
    <w:rsid w:val="00960094"/>
    <w:rsid w:val="00A42850"/>
    <w:rsid w:val="00B1601B"/>
    <w:rsid w:val="00C04B00"/>
    <w:rsid w:val="00C4201B"/>
    <w:rsid w:val="00CB5B72"/>
    <w:rsid w:val="00CC12E5"/>
    <w:rsid w:val="00D028D1"/>
    <w:rsid w:val="00D56BF9"/>
    <w:rsid w:val="00DB5141"/>
    <w:rsid w:val="00E27E87"/>
    <w:rsid w:val="00F36E9D"/>
    <w:rsid w:val="00F87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89BDA8"/>
  <w15:docId w15:val="{AB34383D-7C9E-4AE1-B12D-DEA1433F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sid w:val="00024CA4"/>
    <w:rPr>
      <w:rFonts w:cs="Courier New"/>
    </w:rPr>
  </w:style>
  <w:style w:type="character" w:customStyle="1" w:styleId="ListLabel2">
    <w:name w:val="ListLabel 2"/>
    <w:qFormat/>
    <w:rsid w:val="00024CA4"/>
    <w:rPr>
      <w:rFonts w:cs="Courier New"/>
    </w:rPr>
  </w:style>
  <w:style w:type="character" w:customStyle="1" w:styleId="ListLabel3">
    <w:name w:val="ListLabel 3"/>
    <w:qFormat/>
    <w:rsid w:val="00024CA4"/>
    <w:rPr>
      <w:rFonts w:cs="Courier New"/>
    </w:rPr>
  </w:style>
  <w:style w:type="character" w:customStyle="1" w:styleId="ListLabel4">
    <w:name w:val="ListLabel 4"/>
    <w:qFormat/>
    <w:rsid w:val="00024CA4"/>
    <w:rPr>
      <w:rFonts w:cs="Courier New"/>
    </w:rPr>
  </w:style>
  <w:style w:type="character" w:customStyle="1" w:styleId="ListLabel5">
    <w:name w:val="ListLabel 5"/>
    <w:qFormat/>
    <w:rsid w:val="00024CA4"/>
    <w:rPr>
      <w:rFonts w:cs="Courier New"/>
    </w:rPr>
  </w:style>
  <w:style w:type="character" w:customStyle="1" w:styleId="ListLabel6">
    <w:name w:val="ListLabel 6"/>
    <w:qFormat/>
    <w:rsid w:val="00024CA4"/>
    <w:rPr>
      <w:rFonts w:cs="Courier New"/>
    </w:rPr>
  </w:style>
  <w:style w:type="character" w:customStyle="1" w:styleId="ListLabel7">
    <w:name w:val="ListLabel 7"/>
    <w:qFormat/>
    <w:rsid w:val="00024CA4"/>
    <w:rPr>
      <w:rFonts w:cs="Courier New"/>
    </w:rPr>
  </w:style>
  <w:style w:type="character" w:customStyle="1" w:styleId="ListLabel8">
    <w:name w:val="ListLabel 8"/>
    <w:qFormat/>
    <w:rsid w:val="00024CA4"/>
    <w:rPr>
      <w:rFonts w:cs="Courier New"/>
    </w:rPr>
  </w:style>
  <w:style w:type="character" w:customStyle="1" w:styleId="ListLabel9">
    <w:name w:val="ListLabel 9"/>
    <w:qFormat/>
    <w:rsid w:val="00024CA4"/>
    <w:rPr>
      <w:rFonts w:cs="Courier New"/>
    </w:rPr>
  </w:style>
  <w:style w:type="character" w:customStyle="1" w:styleId="ListLabel10">
    <w:name w:val="ListLabel 10"/>
    <w:qFormat/>
    <w:rsid w:val="00024CA4"/>
    <w:rPr>
      <w:color w:val="00000A"/>
    </w:rPr>
  </w:style>
  <w:style w:type="character" w:customStyle="1" w:styleId="ListLabel11">
    <w:name w:val="ListLabel 11"/>
    <w:qFormat/>
    <w:rsid w:val="00024CA4"/>
    <w:rPr>
      <w:rFonts w:cs="Courier New"/>
    </w:rPr>
  </w:style>
  <w:style w:type="character" w:customStyle="1" w:styleId="ListLabel12">
    <w:name w:val="ListLabel 12"/>
    <w:qFormat/>
    <w:rsid w:val="00024CA4"/>
    <w:rPr>
      <w:rFonts w:cs="Courier New"/>
    </w:rPr>
  </w:style>
  <w:style w:type="character" w:customStyle="1" w:styleId="ListLabel13">
    <w:name w:val="ListLabel 13"/>
    <w:qFormat/>
    <w:rsid w:val="00024CA4"/>
    <w:rPr>
      <w:rFonts w:cs="Courier New"/>
    </w:rPr>
  </w:style>
  <w:style w:type="character" w:customStyle="1" w:styleId="ListLabel14">
    <w:name w:val="ListLabel 14"/>
    <w:qFormat/>
    <w:rsid w:val="00024CA4"/>
    <w:rPr>
      <w:rFonts w:cs="Courier New"/>
    </w:rPr>
  </w:style>
  <w:style w:type="character" w:customStyle="1" w:styleId="ListLabel15">
    <w:name w:val="ListLabel 15"/>
    <w:qFormat/>
    <w:rsid w:val="00024CA4"/>
    <w:rPr>
      <w:rFonts w:cs="Courier New"/>
    </w:rPr>
  </w:style>
  <w:style w:type="character" w:customStyle="1" w:styleId="ListLabel16">
    <w:name w:val="ListLabel 16"/>
    <w:qFormat/>
    <w:rsid w:val="00024CA4"/>
    <w:rPr>
      <w:rFonts w:cs="Courier New"/>
    </w:rPr>
  </w:style>
  <w:style w:type="character" w:customStyle="1" w:styleId="ListLabel17">
    <w:name w:val="ListLabel 17"/>
    <w:qFormat/>
    <w:rsid w:val="00024CA4"/>
    <w:rPr>
      <w:rFonts w:cs="Courier New"/>
    </w:rPr>
  </w:style>
  <w:style w:type="character" w:customStyle="1" w:styleId="ListLabel18">
    <w:name w:val="ListLabel 18"/>
    <w:qFormat/>
    <w:rsid w:val="00024CA4"/>
    <w:rPr>
      <w:rFonts w:cs="Courier New"/>
    </w:rPr>
  </w:style>
  <w:style w:type="character" w:customStyle="1" w:styleId="ListLabel19">
    <w:name w:val="ListLabel 19"/>
    <w:qFormat/>
    <w:rsid w:val="00024CA4"/>
    <w:rPr>
      <w:rFonts w:cs="Courier New"/>
    </w:rPr>
  </w:style>
  <w:style w:type="character" w:customStyle="1" w:styleId="ListLabel20">
    <w:name w:val="ListLabel 20"/>
    <w:qFormat/>
    <w:rsid w:val="00024CA4"/>
    <w:rPr>
      <w:rFonts w:cs="Courier New"/>
    </w:rPr>
  </w:style>
  <w:style w:type="character" w:customStyle="1" w:styleId="ListLabel21">
    <w:name w:val="ListLabel 21"/>
    <w:qFormat/>
    <w:rsid w:val="00024CA4"/>
    <w:rPr>
      <w:rFonts w:cs="Courier New"/>
    </w:rPr>
  </w:style>
  <w:style w:type="character" w:customStyle="1" w:styleId="ListLabel22">
    <w:name w:val="ListLabel 22"/>
    <w:qFormat/>
    <w:rsid w:val="00024CA4"/>
    <w:rPr>
      <w:rFonts w:cs="Courier New"/>
    </w:rPr>
  </w:style>
  <w:style w:type="character" w:customStyle="1" w:styleId="ListLabel23">
    <w:name w:val="ListLabel 23"/>
    <w:qFormat/>
    <w:rsid w:val="00024CA4"/>
    <w:rPr>
      <w:rFonts w:cs="Courier New"/>
    </w:rPr>
  </w:style>
  <w:style w:type="character" w:customStyle="1" w:styleId="ListLabel24">
    <w:name w:val="ListLabel 24"/>
    <w:qFormat/>
    <w:rsid w:val="00024CA4"/>
    <w:rPr>
      <w:rFonts w:cs="Courier New"/>
    </w:rPr>
  </w:style>
  <w:style w:type="character" w:customStyle="1" w:styleId="ListLabel25">
    <w:name w:val="ListLabel 25"/>
    <w:qFormat/>
    <w:rsid w:val="00024CA4"/>
    <w:rPr>
      <w:rFonts w:cs="Courier New"/>
    </w:rPr>
  </w:style>
  <w:style w:type="character" w:customStyle="1" w:styleId="ListLabel26">
    <w:name w:val="ListLabel 26"/>
    <w:qFormat/>
    <w:rsid w:val="00024CA4"/>
    <w:rPr>
      <w:rFonts w:cs="Courier New"/>
    </w:rPr>
  </w:style>
  <w:style w:type="character" w:customStyle="1" w:styleId="ListLabel27">
    <w:name w:val="ListLabel 27"/>
    <w:qFormat/>
    <w:rsid w:val="00024CA4"/>
    <w:rPr>
      <w:rFonts w:cs="Courier New"/>
    </w:rPr>
  </w:style>
  <w:style w:type="character" w:customStyle="1" w:styleId="ListLabel28">
    <w:name w:val="ListLabel 28"/>
    <w:qFormat/>
    <w:rsid w:val="00024CA4"/>
    <w:rPr>
      <w:rFonts w:cs="Courier New"/>
    </w:rPr>
  </w:style>
  <w:style w:type="character" w:customStyle="1" w:styleId="ListLabel29">
    <w:name w:val="ListLabel 29"/>
    <w:qFormat/>
    <w:rsid w:val="00024CA4"/>
    <w:rPr>
      <w:rFonts w:cs="Courier New"/>
    </w:rPr>
  </w:style>
  <w:style w:type="character" w:customStyle="1" w:styleId="ListLabel30">
    <w:name w:val="ListLabel 30"/>
    <w:qFormat/>
    <w:rsid w:val="00024CA4"/>
    <w:rPr>
      <w:rFonts w:cs="Courier New"/>
    </w:rPr>
  </w:style>
  <w:style w:type="character" w:customStyle="1" w:styleId="ListLabel31">
    <w:name w:val="ListLabel 31"/>
    <w:qFormat/>
    <w:rsid w:val="00024CA4"/>
    <w:rPr>
      <w:rFonts w:cs="Courier New"/>
    </w:rPr>
  </w:style>
  <w:style w:type="character" w:customStyle="1" w:styleId="ListLabel32">
    <w:name w:val="ListLabel 32"/>
    <w:qFormat/>
    <w:rsid w:val="00024CA4"/>
    <w:rPr>
      <w:rFonts w:cs="Courier New"/>
    </w:rPr>
  </w:style>
  <w:style w:type="character" w:customStyle="1" w:styleId="ListLabel33">
    <w:name w:val="ListLabel 33"/>
    <w:qFormat/>
    <w:rsid w:val="00024CA4"/>
    <w:rPr>
      <w:rFonts w:cs="Courier New"/>
    </w:rPr>
  </w:style>
  <w:style w:type="character" w:customStyle="1" w:styleId="ListLabel34">
    <w:name w:val="ListLabel 34"/>
    <w:qFormat/>
    <w:rsid w:val="00024CA4"/>
    <w:rPr>
      <w:rFonts w:cs="Courier New"/>
    </w:rPr>
  </w:style>
  <w:style w:type="character" w:customStyle="1" w:styleId="ListLabel35">
    <w:name w:val="ListLabel 35"/>
    <w:qFormat/>
    <w:rsid w:val="00024CA4"/>
    <w:rPr>
      <w:rFonts w:cs="Courier New"/>
    </w:rPr>
  </w:style>
  <w:style w:type="character" w:customStyle="1" w:styleId="ListLabel36">
    <w:name w:val="ListLabel 36"/>
    <w:qFormat/>
    <w:rsid w:val="00024CA4"/>
    <w:rPr>
      <w:rFonts w:cs="Courier New"/>
    </w:rPr>
  </w:style>
  <w:style w:type="character" w:customStyle="1" w:styleId="ListLabel37">
    <w:name w:val="ListLabel 37"/>
    <w:qFormat/>
    <w:rsid w:val="00024CA4"/>
    <w:rPr>
      <w:rFonts w:cs="Courier New"/>
    </w:rPr>
  </w:style>
  <w:style w:type="character" w:customStyle="1" w:styleId="ListLabel38">
    <w:name w:val="ListLabel 38"/>
    <w:qFormat/>
    <w:rsid w:val="00024CA4"/>
    <w:rPr>
      <w:rFonts w:cs="Courier New"/>
    </w:rPr>
  </w:style>
  <w:style w:type="character" w:customStyle="1" w:styleId="ListLabel39">
    <w:name w:val="ListLabel 39"/>
    <w:qFormat/>
    <w:rsid w:val="00024CA4"/>
    <w:rPr>
      <w:rFonts w:cs="Courier New"/>
    </w:rPr>
  </w:style>
  <w:style w:type="character" w:customStyle="1" w:styleId="ListLabel40">
    <w:name w:val="ListLabel 40"/>
    <w:qFormat/>
    <w:rsid w:val="00024CA4"/>
    <w:rPr>
      <w:rFonts w:cs="Courier New"/>
    </w:rPr>
  </w:style>
  <w:style w:type="character" w:customStyle="1" w:styleId="ListLabel41">
    <w:name w:val="ListLabel 41"/>
    <w:qFormat/>
    <w:rsid w:val="00024CA4"/>
    <w:rPr>
      <w:color w:val="00000A"/>
    </w:rPr>
  </w:style>
  <w:style w:type="character" w:customStyle="1" w:styleId="ListLabel42">
    <w:name w:val="ListLabel 42"/>
    <w:qFormat/>
    <w:rsid w:val="00024CA4"/>
    <w:rPr>
      <w:rFonts w:cs="Courier New"/>
    </w:rPr>
  </w:style>
  <w:style w:type="character" w:customStyle="1" w:styleId="ListLabel43">
    <w:name w:val="ListLabel 43"/>
    <w:qFormat/>
    <w:rsid w:val="00024CA4"/>
    <w:rPr>
      <w:rFonts w:cs="Courier New"/>
    </w:rPr>
  </w:style>
  <w:style w:type="character" w:customStyle="1" w:styleId="ListLabel44">
    <w:name w:val="ListLabel 44"/>
    <w:qFormat/>
    <w:rsid w:val="00024CA4"/>
    <w:rPr>
      <w:rFonts w:cs="Courier New"/>
    </w:rPr>
  </w:style>
  <w:style w:type="character" w:customStyle="1" w:styleId="ListLabel45">
    <w:name w:val="ListLabel 45"/>
    <w:qFormat/>
    <w:rsid w:val="00024CA4"/>
    <w:rPr>
      <w:rFonts w:cs="Arial"/>
      <w:b/>
      <w:color w:val="00000A"/>
      <w:sz w:val="24"/>
    </w:rPr>
  </w:style>
  <w:style w:type="character" w:customStyle="1" w:styleId="ListLabel46">
    <w:name w:val="ListLabel 46"/>
    <w:qFormat/>
    <w:rsid w:val="00024CA4"/>
    <w:rPr>
      <w:rFonts w:cs="Arial"/>
      <w:b/>
      <w:color w:val="00000A"/>
      <w:sz w:val="24"/>
    </w:rPr>
  </w:style>
  <w:style w:type="character" w:customStyle="1" w:styleId="ListLabel47">
    <w:name w:val="ListLabel 47"/>
    <w:qFormat/>
    <w:rsid w:val="00024CA4"/>
    <w:rPr>
      <w:rFonts w:cs="Arial"/>
      <w:b/>
      <w:color w:val="00000A"/>
      <w:sz w:val="24"/>
    </w:rPr>
  </w:style>
  <w:style w:type="character" w:customStyle="1" w:styleId="ListLabel48">
    <w:name w:val="ListLabel 48"/>
    <w:qFormat/>
    <w:rsid w:val="00024CA4"/>
    <w:rPr>
      <w:rFonts w:cs="Arial"/>
      <w:b/>
      <w:color w:val="00000A"/>
      <w:sz w:val="24"/>
    </w:rPr>
  </w:style>
  <w:style w:type="character" w:customStyle="1" w:styleId="ListLabel49">
    <w:name w:val="ListLabel 49"/>
    <w:qFormat/>
    <w:rsid w:val="00024CA4"/>
    <w:rPr>
      <w:rFonts w:cs="Courier New"/>
    </w:rPr>
  </w:style>
  <w:style w:type="character" w:customStyle="1" w:styleId="ListLabel50">
    <w:name w:val="ListLabel 50"/>
    <w:qFormat/>
    <w:rsid w:val="00024CA4"/>
    <w:rPr>
      <w:rFonts w:cs="Courier New"/>
    </w:rPr>
  </w:style>
  <w:style w:type="character" w:customStyle="1" w:styleId="ListLabel51">
    <w:name w:val="ListLabel 51"/>
    <w:qFormat/>
    <w:rsid w:val="00024CA4"/>
    <w:rPr>
      <w:rFonts w:cs="Courier New"/>
    </w:rPr>
  </w:style>
  <w:style w:type="character" w:customStyle="1" w:styleId="ListLabel52">
    <w:name w:val="ListLabel 52"/>
    <w:qFormat/>
    <w:rsid w:val="00024CA4"/>
    <w:rPr>
      <w:rFonts w:cs="Courier New"/>
    </w:rPr>
  </w:style>
  <w:style w:type="character" w:customStyle="1" w:styleId="ListLabel53">
    <w:name w:val="ListLabel 53"/>
    <w:qFormat/>
    <w:rsid w:val="00024CA4"/>
    <w:rPr>
      <w:rFonts w:cs="Courier New"/>
    </w:rPr>
  </w:style>
  <w:style w:type="character" w:customStyle="1" w:styleId="ListLabel54">
    <w:name w:val="ListLabel 54"/>
    <w:qFormat/>
    <w:rsid w:val="00024CA4"/>
    <w:rPr>
      <w:rFonts w:cs="Courier New"/>
    </w:rPr>
  </w:style>
  <w:style w:type="character" w:customStyle="1" w:styleId="ListLabel55">
    <w:name w:val="ListLabel 55"/>
    <w:qFormat/>
    <w:rsid w:val="00024CA4"/>
    <w:rPr>
      <w:rFonts w:cs="Courier New"/>
    </w:rPr>
  </w:style>
  <w:style w:type="character" w:customStyle="1" w:styleId="ListLabel56">
    <w:name w:val="ListLabel 56"/>
    <w:qFormat/>
    <w:rsid w:val="00024CA4"/>
    <w:rPr>
      <w:rFonts w:cs="Courier New"/>
    </w:rPr>
  </w:style>
  <w:style w:type="character" w:customStyle="1" w:styleId="ListLabel57">
    <w:name w:val="ListLabel 57"/>
    <w:qFormat/>
    <w:rsid w:val="00024CA4"/>
    <w:rPr>
      <w:rFonts w:cs="Courier New"/>
    </w:rPr>
  </w:style>
  <w:style w:type="character" w:customStyle="1" w:styleId="ListLabel58">
    <w:name w:val="ListLabel 58"/>
    <w:qFormat/>
    <w:rsid w:val="00024CA4"/>
    <w:rPr>
      <w:rFonts w:cs="Courier New"/>
    </w:rPr>
  </w:style>
  <w:style w:type="character" w:customStyle="1" w:styleId="ListLabel59">
    <w:name w:val="ListLabel 59"/>
    <w:qFormat/>
    <w:rsid w:val="00024CA4"/>
    <w:rPr>
      <w:rFonts w:cs="Courier New"/>
    </w:rPr>
  </w:style>
  <w:style w:type="character" w:customStyle="1" w:styleId="ListLabel60">
    <w:name w:val="ListLabel 60"/>
    <w:qFormat/>
    <w:rsid w:val="00024CA4"/>
    <w:rPr>
      <w:rFonts w:cs="Courier New"/>
    </w:rPr>
  </w:style>
  <w:style w:type="character" w:customStyle="1" w:styleId="ListLabel61">
    <w:name w:val="ListLabel 61"/>
    <w:qFormat/>
    <w:rsid w:val="00024CA4"/>
    <w:rPr>
      <w:rFonts w:cs="Courier New"/>
    </w:rPr>
  </w:style>
  <w:style w:type="character" w:customStyle="1" w:styleId="ListLabel62">
    <w:name w:val="ListLabel 62"/>
    <w:qFormat/>
    <w:rsid w:val="00024CA4"/>
    <w:rPr>
      <w:rFonts w:cs="Courier New"/>
    </w:rPr>
  </w:style>
  <w:style w:type="character" w:customStyle="1" w:styleId="ListLabel63">
    <w:name w:val="ListLabel 63"/>
    <w:qFormat/>
    <w:rsid w:val="00024CA4"/>
    <w:rPr>
      <w:rFonts w:cs="Courier New"/>
    </w:rPr>
  </w:style>
  <w:style w:type="character" w:customStyle="1" w:styleId="ListLabel64">
    <w:name w:val="ListLabel 64"/>
    <w:qFormat/>
    <w:rsid w:val="00024CA4"/>
    <w:rPr>
      <w:rFonts w:cs="Courier New"/>
    </w:rPr>
  </w:style>
  <w:style w:type="character" w:customStyle="1" w:styleId="ListLabel65">
    <w:name w:val="ListLabel 65"/>
    <w:qFormat/>
    <w:rsid w:val="00024CA4"/>
    <w:rPr>
      <w:rFonts w:cs="Courier New"/>
    </w:rPr>
  </w:style>
  <w:style w:type="character" w:customStyle="1" w:styleId="ListLabel66">
    <w:name w:val="ListLabel 66"/>
    <w:qFormat/>
    <w:rsid w:val="00024CA4"/>
    <w:rPr>
      <w:rFonts w:cs="Courier New"/>
    </w:rPr>
  </w:style>
  <w:style w:type="character" w:customStyle="1" w:styleId="ListLabel67">
    <w:name w:val="ListLabel 67"/>
    <w:qFormat/>
    <w:rsid w:val="00024CA4"/>
    <w:rPr>
      <w:rFonts w:cs="Courier New"/>
    </w:rPr>
  </w:style>
  <w:style w:type="character" w:customStyle="1" w:styleId="ListLabel68">
    <w:name w:val="ListLabel 68"/>
    <w:qFormat/>
    <w:rsid w:val="00024CA4"/>
    <w:rPr>
      <w:rFonts w:cs="Courier New"/>
    </w:rPr>
  </w:style>
  <w:style w:type="character" w:customStyle="1" w:styleId="ListLabel69">
    <w:name w:val="ListLabel 69"/>
    <w:qFormat/>
    <w:rsid w:val="00024CA4"/>
    <w:rPr>
      <w:rFonts w:cs="Courier New"/>
    </w:rPr>
  </w:style>
  <w:style w:type="character" w:customStyle="1" w:styleId="ListLabel70">
    <w:name w:val="ListLabel 70"/>
    <w:qFormat/>
    <w:rsid w:val="00024CA4"/>
    <w:rPr>
      <w:rFonts w:cs="Courier New"/>
    </w:rPr>
  </w:style>
  <w:style w:type="character" w:customStyle="1" w:styleId="ListLabel71">
    <w:name w:val="ListLabel 71"/>
    <w:qFormat/>
    <w:rsid w:val="00024CA4"/>
    <w:rPr>
      <w:rFonts w:cs="Courier New"/>
    </w:rPr>
  </w:style>
  <w:style w:type="character" w:customStyle="1" w:styleId="ListLabel72">
    <w:name w:val="ListLabel 72"/>
    <w:qFormat/>
    <w:rsid w:val="00024CA4"/>
    <w:rPr>
      <w:rFonts w:cs="Courier New"/>
    </w:rPr>
  </w:style>
  <w:style w:type="character" w:customStyle="1" w:styleId="ListLabel73">
    <w:name w:val="ListLabel 73"/>
    <w:qFormat/>
    <w:rsid w:val="00024CA4"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sid w:val="00024CA4"/>
    <w:rPr>
      <w:b/>
      <w:color w:val="00000A"/>
      <w:sz w:val="24"/>
      <w:szCs w:val="24"/>
    </w:rPr>
  </w:style>
  <w:style w:type="character" w:customStyle="1" w:styleId="ListLabel75">
    <w:name w:val="ListLabel 75"/>
    <w:qFormat/>
    <w:rsid w:val="00024CA4"/>
    <w:rPr>
      <w:rFonts w:cs="Courier New"/>
    </w:rPr>
  </w:style>
  <w:style w:type="character" w:customStyle="1" w:styleId="ListLabel76">
    <w:name w:val="ListLabel 76"/>
    <w:qFormat/>
    <w:rsid w:val="00024CA4"/>
    <w:rPr>
      <w:rFonts w:cs="Courier New"/>
    </w:rPr>
  </w:style>
  <w:style w:type="character" w:customStyle="1" w:styleId="ListLabel77">
    <w:name w:val="ListLabel 77"/>
    <w:qFormat/>
    <w:rsid w:val="00024CA4"/>
    <w:rPr>
      <w:rFonts w:cs="Courier New"/>
    </w:rPr>
  </w:style>
  <w:style w:type="character" w:customStyle="1" w:styleId="ListLabel78">
    <w:name w:val="ListLabel 78"/>
    <w:qFormat/>
    <w:rsid w:val="00024CA4"/>
    <w:rPr>
      <w:rFonts w:cs="Courier New"/>
    </w:rPr>
  </w:style>
  <w:style w:type="character" w:customStyle="1" w:styleId="ListLabel79">
    <w:name w:val="ListLabel 79"/>
    <w:qFormat/>
    <w:rsid w:val="00024CA4"/>
    <w:rPr>
      <w:rFonts w:cs="Courier New"/>
    </w:rPr>
  </w:style>
  <w:style w:type="character" w:customStyle="1" w:styleId="ListLabel80">
    <w:name w:val="ListLabel 80"/>
    <w:qFormat/>
    <w:rsid w:val="00024CA4"/>
    <w:rPr>
      <w:rFonts w:cs="Courier New"/>
    </w:rPr>
  </w:style>
  <w:style w:type="character" w:customStyle="1" w:styleId="ListLabel81">
    <w:name w:val="ListLabel 81"/>
    <w:qFormat/>
    <w:rsid w:val="00024CA4"/>
    <w:rPr>
      <w:rFonts w:cs="Courier New"/>
    </w:rPr>
  </w:style>
  <w:style w:type="character" w:customStyle="1" w:styleId="ListLabel82">
    <w:name w:val="ListLabel 82"/>
    <w:qFormat/>
    <w:rsid w:val="00024CA4"/>
    <w:rPr>
      <w:rFonts w:cs="Courier New"/>
    </w:rPr>
  </w:style>
  <w:style w:type="character" w:customStyle="1" w:styleId="ListLabel83">
    <w:name w:val="ListLabel 83"/>
    <w:qFormat/>
    <w:rsid w:val="00024CA4"/>
    <w:rPr>
      <w:rFonts w:cs="Courier New"/>
    </w:rPr>
  </w:style>
  <w:style w:type="character" w:customStyle="1" w:styleId="ListLabel84">
    <w:name w:val="ListLabel 84"/>
    <w:qFormat/>
    <w:rsid w:val="00024CA4"/>
    <w:rPr>
      <w:rFonts w:cs="Courier New"/>
    </w:rPr>
  </w:style>
  <w:style w:type="character" w:customStyle="1" w:styleId="ListLabel85">
    <w:name w:val="ListLabel 85"/>
    <w:qFormat/>
    <w:rsid w:val="00024CA4"/>
    <w:rPr>
      <w:rFonts w:cs="Courier New"/>
    </w:rPr>
  </w:style>
  <w:style w:type="character" w:customStyle="1" w:styleId="ListLabel86">
    <w:name w:val="ListLabel 86"/>
    <w:qFormat/>
    <w:rsid w:val="00024CA4"/>
    <w:rPr>
      <w:rFonts w:cs="Courier New"/>
    </w:rPr>
  </w:style>
  <w:style w:type="character" w:customStyle="1" w:styleId="ListLabel87">
    <w:name w:val="ListLabel 87"/>
    <w:qFormat/>
    <w:rsid w:val="00024CA4"/>
    <w:rPr>
      <w:rFonts w:cs="Courier New"/>
    </w:rPr>
  </w:style>
  <w:style w:type="character" w:customStyle="1" w:styleId="ListLabel88">
    <w:name w:val="ListLabel 88"/>
    <w:qFormat/>
    <w:rsid w:val="00024CA4"/>
    <w:rPr>
      <w:rFonts w:cs="Courier New"/>
    </w:rPr>
  </w:style>
  <w:style w:type="character" w:customStyle="1" w:styleId="ListLabel89">
    <w:name w:val="ListLabel 89"/>
    <w:qFormat/>
    <w:rsid w:val="00024CA4"/>
    <w:rPr>
      <w:rFonts w:cs="Courier New"/>
    </w:rPr>
  </w:style>
  <w:style w:type="character" w:customStyle="1" w:styleId="ListLabel90">
    <w:name w:val="ListLabel 90"/>
    <w:qFormat/>
    <w:rsid w:val="00024CA4"/>
    <w:rPr>
      <w:rFonts w:cs="Courier New"/>
    </w:rPr>
  </w:style>
  <w:style w:type="character" w:customStyle="1" w:styleId="ListLabel91">
    <w:name w:val="ListLabel 91"/>
    <w:qFormat/>
    <w:rsid w:val="00024CA4"/>
    <w:rPr>
      <w:rFonts w:cs="Courier New"/>
    </w:rPr>
  </w:style>
  <w:style w:type="character" w:customStyle="1" w:styleId="ListLabel92">
    <w:name w:val="ListLabel 92"/>
    <w:qFormat/>
    <w:rsid w:val="00024CA4"/>
    <w:rPr>
      <w:rFonts w:cs="Courier New"/>
    </w:rPr>
  </w:style>
  <w:style w:type="character" w:customStyle="1" w:styleId="ListLabel93">
    <w:name w:val="ListLabel 93"/>
    <w:qFormat/>
    <w:rsid w:val="00024CA4"/>
    <w:rPr>
      <w:rFonts w:cs="Courier New"/>
    </w:rPr>
  </w:style>
  <w:style w:type="character" w:customStyle="1" w:styleId="ListLabel94">
    <w:name w:val="ListLabel 94"/>
    <w:qFormat/>
    <w:rsid w:val="00024CA4"/>
    <w:rPr>
      <w:rFonts w:cs="Courier New"/>
    </w:rPr>
  </w:style>
  <w:style w:type="character" w:customStyle="1" w:styleId="ListLabel95">
    <w:name w:val="ListLabel 95"/>
    <w:qFormat/>
    <w:rsid w:val="00024CA4"/>
    <w:rPr>
      <w:rFonts w:cs="Courier New"/>
    </w:rPr>
  </w:style>
  <w:style w:type="paragraph" w:styleId="Ttulo">
    <w:name w:val="Title"/>
    <w:basedOn w:val="Normal"/>
    <w:next w:val="Corpodetexto"/>
    <w:qFormat/>
    <w:rsid w:val="00024C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024CA4"/>
    <w:pPr>
      <w:spacing w:after="140" w:line="288" w:lineRule="auto"/>
    </w:pPr>
  </w:style>
  <w:style w:type="paragraph" w:styleId="Lista">
    <w:name w:val="List"/>
    <w:basedOn w:val="Corpodetexto"/>
    <w:rsid w:val="00024CA4"/>
    <w:rPr>
      <w:rFonts w:cs="Mangal"/>
    </w:rPr>
  </w:style>
  <w:style w:type="paragraph" w:styleId="Legenda">
    <w:name w:val="caption"/>
    <w:basedOn w:val="Normal"/>
    <w:qFormat/>
    <w:rsid w:val="00024CA4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rsid w:val="00024CA4"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D028D1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Reviso">
    <w:name w:val="Revision"/>
    <w:uiPriority w:val="99"/>
    <w:semiHidden/>
    <w:qFormat/>
    <w:rsid w:val="00303DB7"/>
    <w:rPr>
      <w:rFonts w:ascii="Calibri" w:eastAsiaTheme="minorEastAsia" w:hAnsi="Calibri"/>
      <w:lang w:eastAsia="es-ES"/>
    </w:rPr>
  </w:style>
  <w:style w:type="paragraph" w:customStyle="1" w:styleId="western">
    <w:name w:val="western"/>
    <w:basedOn w:val="Normal"/>
    <w:qFormat/>
    <w:rsid w:val="00F92992"/>
    <w:pPr>
      <w:spacing w:beforeAutospacing="1" w:after="142" w:line="288" w:lineRule="auto"/>
    </w:pPr>
    <w:rPr>
      <w:rFonts w:eastAsia="Times New Roman" w:cs="Times New Roman"/>
      <w:color w:val="00000A"/>
      <w:lang w:val="pt-BR" w:eastAsia="pt-BR"/>
    </w:rPr>
  </w:style>
  <w:style w:type="paragraph" w:customStyle="1" w:styleId="Contedodatabela">
    <w:name w:val="Conteúdo da tabela"/>
    <w:basedOn w:val="Normal"/>
    <w:qFormat/>
    <w:rsid w:val="00024CA4"/>
  </w:style>
  <w:style w:type="paragraph" w:customStyle="1" w:styleId="Ttulodetabela">
    <w:name w:val="Título de tabela"/>
    <w:basedOn w:val="Contedodatabela"/>
    <w:qFormat/>
    <w:rsid w:val="00024CA4"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856A98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56A98"/>
    <w:pPr>
      <w:spacing w:after="0"/>
    </w:pPr>
    <w:rPr>
      <w:rFonts w:eastAsiaTheme="minorEastAsia"/>
      <w:b/>
      <w:bCs/>
      <w:lang w:val="en-US" w:eastAsia="es-E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56A98"/>
    <w:rPr>
      <w:rFonts w:ascii="Calibri" w:eastAsiaTheme="minorEastAsia" w:hAnsi="Calibri"/>
      <w:b/>
      <w:bCs/>
      <w:sz w:val="20"/>
      <w:szCs w:val="20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0033A79-4255-4C23-AEB5-B00883D66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641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Amelia Bueno Migliacci</dc:creator>
  <cp:lastModifiedBy>Ed5-821</cp:lastModifiedBy>
  <cp:revision>4</cp:revision>
  <cp:lastPrinted>2017-10-23T20:25:00Z</cp:lastPrinted>
  <dcterms:created xsi:type="dcterms:W3CDTF">2017-12-28T16:55:00Z</dcterms:created>
  <dcterms:modified xsi:type="dcterms:W3CDTF">2018-01-08T15:26:00Z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