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30AE2" w14:textId="77777777" w:rsidR="0076777C" w:rsidRDefault="00842D72">
      <w:pPr>
        <w:pStyle w:val="00cabeos"/>
      </w:pPr>
      <w:r>
        <w:t>Grade de correção – avaliação – 1</w:t>
      </w:r>
      <w:r>
        <w:rPr>
          <w:u w:val="single"/>
          <w:vertAlign w:val="superscript"/>
        </w:rPr>
        <w:t>o</w:t>
      </w:r>
      <w:r>
        <w:t xml:space="preserve"> Bimestre</w:t>
      </w:r>
    </w:p>
    <w:p w14:paraId="31A56CC0" w14:textId="77777777" w:rsidR="0076777C" w:rsidRDefault="0076777C">
      <w:pPr>
        <w:pStyle w:val="SemEspaamento"/>
        <w:rPr>
          <w:lang w:val="pt-BR"/>
        </w:rPr>
      </w:pPr>
    </w:p>
    <w:tbl>
      <w:tblPr>
        <w:tblStyle w:val="tabelaautoavaliacao"/>
        <w:tblW w:w="9072" w:type="dxa"/>
        <w:tblInd w:w="-30" w:type="dxa"/>
        <w:tblCellMar>
          <w:left w:w="78" w:type="dxa"/>
        </w:tblCellMar>
        <w:tblLook w:val="04A0" w:firstRow="1" w:lastRow="0" w:firstColumn="1" w:lastColumn="0" w:noHBand="0" w:noVBand="1"/>
      </w:tblPr>
      <w:tblGrid>
        <w:gridCol w:w="1155"/>
        <w:gridCol w:w="3126"/>
        <w:gridCol w:w="3519"/>
        <w:gridCol w:w="1272"/>
      </w:tblGrid>
      <w:tr w:rsidR="0076777C" w14:paraId="519A07A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1" w:type="dxa"/>
            <w:gridSpan w:val="4"/>
            <w:shd w:val="clear" w:color="auto" w:fill="auto"/>
            <w:tcMar>
              <w:left w:w="78" w:type="dxa"/>
            </w:tcMar>
          </w:tcPr>
          <w:p w14:paraId="3249C3C3" w14:textId="77777777" w:rsidR="0076777C" w:rsidRDefault="0076777C">
            <w:pPr>
              <w:pStyle w:val="00textosemparagrafo"/>
              <w:jc w:val="left"/>
              <w:rPr>
                <w:rFonts w:ascii="Tahoma" w:hAnsi="Tahoma"/>
                <w:sz w:val="20"/>
              </w:rPr>
            </w:pPr>
          </w:p>
          <w:p w14:paraId="52E7EAA7" w14:textId="77777777" w:rsidR="0076777C" w:rsidRPr="00C71D2B" w:rsidRDefault="00842D72">
            <w:pPr>
              <w:pStyle w:val="00textosemparagrafo"/>
              <w:jc w:val="left"/>
              <w:rPr>
                <w:rFonts w:ascii="Tahoma" w:hAnsi="Tahoma"/>
                <w:sz w:val="20"/>
                <w:szCs w:val="20"/>
                <w:lang w:val="en-US"/>
              </w:rPr>
            </w:pPr>
            <w:r w:rsidRPr="00C71D2B">
              <w:rPr>
                <w:rFonts w:ascii="Tahoma" w:hAnsi="Tahoma"/>
                <w:sz w:val="20"/>
                <w:szCs w:val="20"/>
                <w:lang w:val="en-US"/>
              </w:rPr>
              <w:t>ALUNO: _____________________________________________________________</w:t>
            </w:r>
          </w:p>
          <w:p w14:paraId="2621E834" w14:textId="77777777" w:rsidR="0076777C" w:rsidRPr="00C71D2B" w:rsidRDefault="0076777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DD5DD11" w14:textId="77777777" w:rsidR="0076777C" w:rsidRDefault="00842D72">
            <w:r w:rsidRPr="00C71D2B">
              <w:rPr>
                <w:rFonts w:ascii="Tahoma" w:hAnsi="Tahoma" w:cs="Tahoma"/>
                <w:sz w:val="20"/>
                <w:szCs w:val="20"/>
              </w:rPr>
              <w:t>TURMA: _________________________________ DATA:</w:t>
            </w:r>
            <w:r>
              <w:rPr>
                <w:rFonts w:ascii="Tahoma" w:hAnsi="Tahoma" w:cs="Tahoma"/>
              </w:rPr>
              <w:t xml:space="preserve"> ___________</w:t>
            </w:r>
          </w:p>
          <w:p w14:paraId="108ECEA3" w14:textId="77777777" w:rsidR="0076777C" w:rsidRDefault="0076777C">
            <w:pPr>
              <w:rPr>
                <w:rFonts w:ascii="Tahoma" w:hAnsi="Tahoma"/>
              </w:rPr>
            </w:pPr>
          </w:p>
        </w:tc>
      </w:tr>
      <w:tr w:rsidR="0076777C" w14:paraId="01AA2378" w14:textId="77777777">
        <w:tc>
          <w:tcPr>
            <w:tcW w:w="1154" w:type="dxa"/>
            <w:shd w:val="clear" w:color="auto" w:fill="auto"/>
            <w:tcMar>
              <w:left w:w="78" w:type="dxa"/>
            </w:tcMar>
          </w:tcPr>
          <w:p w14:paraId="1D2358BF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pacing w:val="-2"/>
                <w:sz w:val="20"/>
              </w:rPr>
              <w:t>Questão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70106622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Habilidade da questão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402B22E2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Habilidade relativa à BNCC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51E60DBE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Nota</w:t>
            </w:r>
          </w:p>
        </w:tc>
      </w:tr>
      <w:tr w:rsidR="0076777C" w:rsidRPr="007B760F" w14:paraId="61E5434B" w14:textId="77777777">
        <w:tc>
          <w:tcPr>
            <w:tcW w:w="1154" w:type="dxa"/>
            <w:shd w:val="clear" w:color="auto" w:fill="auto"/>
            <w:tcMar>
              <w:left w:w="78" w:type="dxa"/>
            </w:tcMar>
          </w:tcPr>
          <w:p w14:paraId="771F6637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0AA151F5" w14:textId="01D500CC" w:rsidR="0076777C" w:rsidRDefault="00842D72" w:rsidP="00AE5914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Reconhecer os períodos do dia em que o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>Sol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, demais estrelas,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 xml:space="preserve">Lua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e planetas estão visíveis no céu. </w:t>
            </w:r>
            <w:r w:rsidR="00AE5914">
              <w:rPr>
                <w:rFonts w:ascii="Tahoma" w:hAnsi="Tahoma"/>
                <w:caps w:val="0"/>
                <w:sz w:val="20"/>
                <w:lang w:val="pt-BR"/>
              </w:rPr>
              <w:t>R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econhecer </w:t>
            </w:r>
            <w:r w:rsidR="00AE5914">
              <w:rPr>
                <w:rFonts w:ascii="Tahoma" w:hAnsi="Tahoma"/>
                <w:caps w:val="0"/>
                <w:sz w:val="20"/>
                <w:lang w:val="pt-BR"/>
              </w:rPr>
              <w:t xml:space="preserve">também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a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 xml:space="preserve">Lua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como satélite natural da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>Terra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69D1DA53" w14:textId="33D94EDB" w:rsidR="0076777C" w:rsidRDefault="00842D72" w:rsidP="007C0767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EF03CI08: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>Observar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, identificar e registrar os períodos diários (dia e/ou noite) em que o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>Sol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, demais estrelas,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 xml:space="preserve">Lua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e planetas estão visíveis no céu.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32B19671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777C" w:rsidRPr="007B760F" w14:paraId="5E797A92" w14:textId="77777777">
        <w:tc>
          <w:tcPr>
            <w:tcW w:w="1154" w:type="dxa"/>
            <w:shd w:val="clear" w:color="auto" w:fill="auto"/>
            <w:tcMar>
              <w:left w:w="78" w:type="dxa"/>
            </w:tcMar>
          </w:tcPr>
          <w:p w14:paraId="335370B5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2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2317AF24" w14:textId="77777777" w:rsidR="0076777C" w:rsidRDefault="00842D72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Diferenciar e reconhecer astros que emitem e refletem luz.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5EA6B452" w14:textId="77777777" w:rsidR="0076777C" w:rsidRDefault="0076777C">
            <w:pPr>
              <w:rPr>
                <w:sz w:val="20"/>
                <w:lang w:val="pt-BR"/>
              </w:rPr>
            </w:pP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3C608921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777C" w:rsidRPr="007B760F" w14:paraId="5FB71A0E" w14:textId="77777777">
        <w:tc>
          <w:tcPr>
            <w:tcW w:w="1154" w:type="dxa"/>
            <w:shd w:val="clear" w:color="auto" w:fill="auto"/>
            <w:tcMar>
              <w:left w:w="78" w:type="dxa"/>
            </w:tcMar>
          </w:tcPr>
          <w:p w14:paraId="75602D18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3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05AEEDCE" w14:textId="77777777" w:rsidR="0076777C" w:rsidRDefault="00842D72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Identificar equipamentos desenvolvidos para a observação de astros no céu.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22E5A385" w14:textId="77777777" w:rsidR="0076777C" w:rsidRDefault="0076777C">
            <w:pPr>
              <w:rPr>
                <w:sz w:val="20"/>
                <w:lang w:val="pt-BR"/>
              </w:rPr>
            </w:pP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5EBEFB2F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777C" w:rsidRPr="007B760F" w14:paraId="1046AAF8" w14:textId="77777777">
        <w:tc>
          <w:tcPr>
            <w:tcW w:w="1154" w:type="dxa"/>
            <w:shd w:val="clear" w:color="auto" w:fill="auto"/>
            <w:tcMar>
              <w:left w:w="78" w:type="dxa"/>
            </w:tcMar>
          </w:tcPr>
          <w:p w14:paraId="0E6F7F14" w14:textId="77777777" w:rsidR="0076777C" w:rsidRDefault="00842D72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z w:val="20"/>
              </w:rPr>
              <w:t>4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666ADCA2" w14:textId="22F61AE9" w:rsidR="0076777C" w:rsidRPr="007B760F" w:rsidRDefault="007B760F" w:rsidP="007C0767">
            <w:pPr>
              <w:rPr>
                <w:rFonts w:ascii="Tahoma" w:hAnsi="Tahoma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Compreender </w:t>
            </w:r>
            <w:r w:rsidRPr="007B760F">
              <w:rPr>
                <w:rFonts w:ascii="Tahoma" w:hAnsi="Tahoma"/>
                <w:caps w:val="0"/>
                <w:sz w:val="20"/>
                <w:lang w:val="pt-BR"/>
              </w:rPr>
              <w:t>a importância das lendas para os povos indígenas.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2C9F1FCC" w14:textId="77777777" w:rsidR="0076777C" w:rsidRDefault="0076777C">
            <w:pPr>
              <w:rPr>
                <w:rFonts w:ascii="Tahoma" w:hAnsi="Tahoma"/>
                <w:spacing w:val="-8"/>
                <w:sz w:val="20"/>
                <w:lang w:val="pt-BR"/>
              </w:rPr>
            </w:pP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6F93B2FE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777C" w:rsidRPr="007B760F" w14:paraId="11768E9E" w14:textId="77777777">
        <w:tc>
          <w:tcPr>
            <w:tcW w:w="1154" w:type="dxa"/>
            <w:shd w:val="clear" w:color="auto" w:fill="auto"/>
            <w:tcMar>
              <w:left w:w="78" w:type="dxa"/>
            </w:tcMar>
          </w:tcPr>
          <w:p w14:paraId="0219A6C4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5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2D1F694C" w14:textId="74530B31" w:rsidR="0076777C" w:rsidRDefault="00842D72" w:rsidP="007C076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Identificar e relacionar características do planeta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>Terra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, como o seu formato e a sua constituição.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29175604" w14:textId="19369214" w:rsidR="0076777C" w:rsidRDefault="00842D72" w:rsidP="007C076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EF03CI07: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 xml:space="preserve">Identificar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características da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 xml:space="preserve">Terra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(como seu formato esférico, a presença de água, solo etc.), com base na observação, manipulação e comparação de diferentes formas de representação do planeta (mapas, globos, fotografias etc.).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7F4B93EB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777C" w:rsidRPr="007B760F" w14:paraId="0FB6BAC4" w14:textId="77777777">
        <w:tc>
          <w:tcPr>
            <w:tcW w:w="1154" w:type="dxa"/>
            <w:shd w:val="clear" w:color="auto" w:fill="auto"/>
            <w:tcMar>
              <w:left w:w="78" w:type="dxa"/>
            </w:tcMar>
          </w:tcPr>
          <w:p w14:paraId="0C49FAC6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6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0D263A53" w14:textId="0F694D2E" w:rsidR="0076777C" w:rsidRPr="007B760F" w:rsidRDefault="007B760F" w:rsidP="007C0767">
            <w:pPr>
              <w:rPr>
                <w:rFonts w:ascii="Tahoma" w:hAnsi="Tahoma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Conhecer características do planeta terra relacionadas</w:t>
            </w:r>
            <w:r w:rsidRPr="007B760F">
              <w:rPr>
                <w:rFonts w:ascii="Segoe UI" w:eastAsiaTheme="minorHAnsi" w:hAnsi="Segoe UI" w:cs="Segoe UI"/>
                <w:caps w:val="0"/>
                <w:color w:val="000000"/>
                <w:sz w:val="20"/>
                <w:szCs w:val="20"/>
                <w:lang w:val="pt-BR" w:eastAsia="en-US"/>
              </w:rPr>
              <w:t xml:space="preserve"> </w:t>
            </w:r>
            <w:r w:rsidRPr="007B760F">
              <w:rPr>
                <w:rFonts w:ascii="Tahoma" w:hAnsi="Tahoma"/>
                <w:caps w:val="0"/>
                <w:sz w:val="20"/>
                <w:lang w:val="pt-BR"/>
              </w:rPr>
              <w:t>a sua parte sólida, isto é, as rochas.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0E984511" w14:textId="38819D60" w:rsidR="0076777C" w:rsidRDefault="00842D72" w:rsidP="007C076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EF03CI07: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 xml:space="preserve">Identificar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características da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 xml:space="preserve">Terra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(como seu formato esférico, a presença de água, solo etc.), com base na observação, manipulação e comparação de diferentes formas de representação do planeta (mapas, globos, fotografias etc.).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029E5886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777C" w:rsidRPr="007B760F" w14:paraId="799A9705" w14:textId="77777777">
        <w:tc>
          <w:tcPr>
            <w:tcW w:w="1154" w:type="dxa"/>
            <w:shd w:val="clear" w:color="auto" w:fill="auto"/>
            <w:tcMar>
              <w:left w:w="78" w:type="dxa"/>
            </w:tcMar>
          </w:tcPr>
          <w:p w14:paraId="70279984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7</w:t>
            </w:r>
          </w:p>
        </w:tc>
        <w:tc>
          <w:tcPr>
            <w:tcW w:w="3126" w:type="dxa"/>
            <w:shd w:val="clear" w:color="auto" w:fill="auto"/>
            <w:tcMar>
              <w:left w:w="78" w:type="dxa"/>
            </w:tcMar>
          </w:tcPr>
          <w:p w14:paraId="3A394328" w14:textId="43A56F8C" w:rsidR="0076777C" w:rsidRDefault="00842D72" w:rsidP="007C076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Conhecer características do planeta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 xml:space="preserve">Terra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relacionadas a sua </w:t>
            </w:r>
            <w:r w:rsidR="007B760F" w:rsidRPr="007B760F">
              <w:rPr>
                <w:rFonts w:ascii="Tahoma" w:hAnsi="Tahoma"/>
                <w:caps w:val="0"/>
                <w:sz w:val="20"/>
                <w:lang w:val="pt-BR"/>
              </w:rPr>
              <w:t>parte líquida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19" w:type="dxa"/>
            <w:shd w:val="clear" w:color="auto" w:fill="auto"/>
            <w:tcMar>
              <w:left w:w="78" w:type="dxa"/>
            </w:tcMar>
          </w:tcPr>
          <w:p w14:paraId="41D22614" w14:textId="71A09A4F" w:rsidR="0076777C" w:rsidRDefault="00842D72" w:rsidP="007C0767">
            <w:pPr>
              <w:rPr>
                <w:u w:val="single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EF03CI07: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 xml:space="preserve">Identificar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características da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 xml:space="preserve">Terra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(como seu formato esférico, a presença de água, solo etc.), com base na observação, manipulação e comparação de diferentes formas de representação do planeta (mapas, globos, fotografias etc.).</w:t>
            </w:r>
          </w:p>
        </w:tc>
        <w:tc>
          <w:tcPr>
            <w:tcW w:w="1272" w:type="dxa"/>
            <w:shd w:val="clear" w:color="auto" w:fill="auto"/>
            <w:tcMar>
              <w:left w:w="78" w:type="dxa"/>
            </w:tcMar>
          </w:tcPr>
          <w:p w14:paraId="360BB139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3AA08750" w14:textId="77777777" w:rsidR="0076777C" w:rsidRDefault="00842D72">
      <w:pPr>
        <w:pStyle w:val="00Textogeralroman"/>
        <w:ind w:right="680"/>
        <w:jc w:val="right"/>
      </w:pPr>
      <w:r>
        <w:t>(Continua)</w:t>
      </w:r>
      <w:r>
        <w:br w:type="page"/>
      </w:r>
    </w:p>
    <w:tbl>
      <w:tblPr>
        <w:tblStyle w:val="tabelaautoavaliacao"/>
        <w:tblW w:w="9072" w:type="dxa"/>
        <w:tblInd w:w="-30" w:type="dxa"/>
        <w:tblCellMar>
          <w:left w:w="78" w:type="dxa"/>
        </w:tblCellMar>
        <w:tblLook w:val="04A0" w:firstRow="1" w:lastRow="0" w:firstColumn="1" w:lastColumn="0" w:noHBand="0" w:noVBand="1"/>
      </w:tblPr>
      <w:tblGrid>
        <w:gridCol w:w="1155"/>
        <w:gridCol w:w="3118"/>
        <w:gridCol w:w="3669"/>
        <w:gridCol w:w="1130"/>
      </w:tblGrid>
      <w:tr w:rsidR="0076777C" w14:paraId="573A683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54" w:type="dxa"/>
            <w:shd w:val="clear" w:color="auto" w:fill="auto"/>
            <w:tcMar>
              <w:left w:w="78" w:type="dxa"/>
            </w:tcMar>
          </w:tcPr>
          <w:p w14:paraId="3B73E280" w14:textId="77777777" w:rsidR="0076777C" w:rsidRDefault="00842D72">
            <w:pPr>
              <w:pageBreakBefore/>
              <w:jc w:val="center"/>
              <w:rPr>
                <w:b w:val="0"/>
              </w:rPr>
            </w:pPr>
            <w:r>
              <w:rPr>
                <w:rFonts w:ascii="Tahoma" w:hAnsi="Tahoma"/>
                <w:spacing w:val="-2"/>
                <w:sz w:val="20"/>
              </w:rPr>
              <w:lastRenderedPageBreak/>
              <w:t>Questão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67C52B8E" w14:textId="77777777" w:rsidR="0076777C" w:rsidRDefault="00842D72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sz w:val="20"/>
              </w:rPr>
              <w:t>Habilidade da questão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1224C560" w14:textId="77777777" w:rsidR="0076777C" w:rsidRDefault="00842D72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sz w:val="20"/>
              </w:rPr>
              <w:t>Habilidade relativa à BNCC</w:t>
            </w: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27B49EBC" w14:textId="77777777" w:rsidR="0076777C" w:rsidRDefault="00842D72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sz w:val="20"/>
              </w:rPr>
              <w:t>Nota</w:t>
            </w:r>
          </w:p>
        </w:tc>
      </w:tr>
      <w:tr w:rsidR="0076777C" w:rsidRPr="007B760F" w14:paraId="22297809" w14:textId="77777777">
        <w:tc>
          <w:tcPr>
            <w:tcW w:w="1154" w:type="dxa"/>
            <w:shd w:val="clear" w:color="auto" w:fill="auto"/>
            <w:tcMar>
              <w:left w:w="78" w:type="dxa"/>
            </w:tcMar>
          </w:tcPr>
          <w:p w14:paraId="76BDD31C" w14:textId="77777777" w:rsidR="0076777C" w:rsidRDefault="00842D72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z w:val="20"/>
              </w:rPr>
              <w:t>8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6B58C90A" w14:textId="77777777" w:rsidR="0076777C" w:rsidRDefault="00842D72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Diferenciar os três estados físicos nos quais a água pode ser encontrada na natureza: sólido, líquido e gasoso.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482565D1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5DBFCD07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777C" w:rsidRPr="007B760F" w14:paraId="21BD4557" w14:textId="77777777">
        <w:tc>
          <w:tcPr>
            <w:tcW w:w="1154" w:type="dxa"/>
            <w:shd w:val="clear" w:color="auto" w:fill="auto"/>
            <w:tcMar>
              <w:left w:w="78" w:type="dxa"/>
            </w:tcMar>
          </w:tcPr>
          <w:p w14:paraId="2BEEB9BA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9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0057E0DA" w14:textId="30B96B35" w:rsidR="0076777C" w:rsidRDefault="00842D72" w:rsidP="007C076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Identificar e localizar os continentes do planeta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 xml:space="preserve">Terra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em um </w:t>
            </w:r>
            <w:r w:rsidR="001839B4">
              <w:rPr>
                <w:rFonts w:ascii="Tahoma" w:hAnsi="Tahoma"/>
                <w:caps w:val="0"/>
                <w:sz w:val="20"/>
                <w:lang w:val="pt-BR"/>
              </w:rPr>
              <w:t>planisfério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 e representar uma legenda por meio de cores.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4659BB39" w14:textId="6BE78661" w:rsidR="0076777C" w:rsidRPr="007B760F" w:rsidRDefault="007B760F" w:rsidP="007B760F">
            <w:pPr>
              <w:rPr>
                <w:rFonts w:ascii="Tahoma" w:hAnsi="Tahoma"/>
                <w:sz w:val="20"/>
                <w:lang w:val="pt-BR"/>
              </w:rPr>
            </w:pPr>
            <w:r w:rsidRPr="007B760F">
              <w:rPr>
                <w:rFonts w:ascii="Tahoma" w:hAnsi="Tahoma"/>
                <w:sz w:val="20"/>
                <w:lang w:val="pt-BR"/>
              </w:rPr>
              <w:t xml:space="preserve">EF03GE07: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R</w:t>
            </w:r>
            <w:r w:rsidRPr="007B760F">
              <w:rPr>
                <w:rFonts w:ascii="Tahoma" w:hAnsi="Tahoma"/>
                <w:caps w:val="0"/>
                <w:sz w:val="20"/>
                <w:lang w:val="pt-BR"/>
              </w:rPr>
              <w:t>econhecer e elaborar</w:t>
            </w:r>
            <w:r>
              <w:rPr>
                <w:rFonts w:ascii="Tahoma" w:hAnsi="Tahoma"/>
                <w:sz w:val="20"/>
                <w:lang w:val="pt-BR"/>
              </w:rPr>
              <w:t xml:space="preserve"> </w:t>
            </w:r>
            <w:r w:rsidRPr="007B760F">
              <w:rPr>
                <w:rFonts w:ascii="Tahoma" w:hAnsi="Tahoma"/>
                <w:caps w:val="0"/>
                <w:sz w:val="20"/>
                <w:lang w:val="pt-BR"/>
              </w:rPr>
              <w:t>legendas com símbolos de diversos</w:t>
            </w:r>
            <w:r>
              <w:rPr>
                <w:rFonts w:ascii="Tahoma" w:hAnsi="Tahoma"/>
                <w:sz w:val="20"/>
                <w:lang w:val="pt-BR"/>
              </w:rPr>
              <w:t xml:space="preserve"> </w:t>
            </w:r>
            <w:r w:rsidRPr="007B760F">
              <w:rPr>
                <w:rFonts w:ascii="Tahoma" w:hAnsi="Tahoma"/>
                <w:caps w:val="0"/>
                <w:sz w:val="20"/>
                <w:lang w:val="pt-BR"/>
              </w:rPr>
              <w:t>tipos de representações em diferentes</w:t>
            </w:r>
            <w:r>
              <w:rPr>
                <w:rFonts w:ascii="Tahoma" w:hAnsi="Tahoma"/>
                <w:sz w:val="20"/>
                <w:lang w:val="pt-BR"/>
              </w:rPr>
              <w:t xml:space="preserve"> </w:t>
            </w:r>
            <w:r w:rsidRPr="007B760F">
              <w:rPr>
                <w:rFonts w:ascii="Tahoma" w:hAnsi="Tahoma"/>
                <w:caps w:val="0"/>
                <w:sz w:val="20"/>
                <w:lang w:val="pt-BR"/>
              </w:rPr>
              <w:t>escalas cartográficas.</w:t>
            </w: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7B70641A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777C" w:rsidRPr="007B760F" w14:paraId="66358C1C" w14:textId="77777777">
        <w:tc>
          <w:tcPr>
            <w:tcW w:w="1154" w:type="dxa"/>
            <w:shd w:val="clear" w:color="auto" w:fill="auto"/>
            <w:tcMar>
              <w:left w:w="78" w:type="dxa"/>
            </w:tcMar>
          </w:tcPr>
          <w:p w14:paraId="7519D2E0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10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7ABBC505" w14:textId="0006ECDB" w:rsidR="0076777C" w:rsidRDefault="00842D72" w:rsidP="007C0767">
            <w:pPr>
              <w:rPr>
                <w:b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Interpretar um </w:t>
            </w:r>
            <w:r w:rsidR="001839B4">
              <w:rPr>
                <w:rFonts w:ascii="Tahoma" w:hAnsi="Tahoma"/>
                <w:caps w:val="0"/>
                <w:sz w:val="20"/>
                <w:lang w:val="pt-BR"/>
              </w:rPr>
              <w:t>planisfério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, identificando continentes e oceanos.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10825585" w14:textId="2F8782D8" w:rsidR="0076777C" w:rsidRDefault="00842D72" w:rsidP="007C076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EF03GE06: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 xml:space="preserve">Identificar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e interpretar imagens bidimensionais e tridimensionais em diferentes tipos de representação cartográfica.</w:t>
            </w: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731776CD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777C" w:rsidRPr="007B760F" w14:paraId="5B245418" w14:textId="77777777">
        <w:tc>
          <w:tcPr>
            <w:tcW w:w="1154" w:type="dxa"/>
            <w:shd w:val="clear" w:color="auto" w:fill="auto"/>
            <w:tcMar>
              <w:left w:w="78" w:type="dxa"/>
            </w:tcMar>
          </w:tcPr>
          <w:p w14:paraId="2F4CEEE8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11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357600DD" w14:textId="6AF945DB" w:rsidR="0076777C" w:rsidRDefault="00842D72" w:rsidP="007C076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Compreender características do planeta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 xml:space="preserve">Terra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relacionadas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 xml:space="preserve">à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atmosfera.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0B0BFC2D" w14:textId="63865053" w:rsidR="0076777C" w:rsidRDefault="00842D72" w:rsidP="007C0767">
            <w:pPr>
              <w:rPr>
                <w:u w:val="single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EF03CI07: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 xml:space="preserve">Identificar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características da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 xml:space="preserve">Terra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(como seu formato esférico, a presença de água, solo etc.), com base na observação, manipulação e comparação de diferentes formas de representação do planeta (mapas, globos, fotografias etc.).</w:t>
            </w: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65D5EE50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777C" w:rsidRPr="007B760F" w14:paraId="78CBE1F3" w14:textId="77777777">
        <w:tc>
          <w:tcPr>
            <w:tcW w:w="1154" w:type="dxa"/>
            <w:shd w:val="clear" w:color="auto" w:fill="auto"/>
            <w:tcMar>
              <w:left w:w="78" w:type="dxa"/>
            </w:tcMar>
          </w:tcPr>
          <w:p w14:paraId="1BBAFF2D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12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6FDC2EBF" w14:textId="77777777" w:rsidR="0076777C" w:rsidRDefault="00842D72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Conhecer e definir a composição do ar.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6CFA4793" w14:textId="77777777" w:rsidR="0076777C" w:rsidRDefault="0076777C">
            <w:pPr>
              <w:rPr>
                <w:sz w:val="20"/>
                <w:lang w:val="pt-BR"/>
              </w:rPr>
            </w:pP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5898CBB6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777C" w:rsidRPr="007B760F" w14:paraId="7FEE5E7B" w14:textId="77777777">
        <w:tc>
          <w:tcPr>
            <w:tcW w:w="1154" w:type="dxa"/>
            <w:shd w:val="clear" w:color="auto" w:fill="auto"/>
            <w:tcMar>
              <w:left w:w="78" w:type="dxa"/>
            </w:tcMar>
          </w:tcPr>
          <w:p w14:paraId="40A82981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13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0E4D0804" w14:textId="4295F25C" w:rsidR="0076777C" w:rsidRDefault="00842D72" w:rsidP="007C076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Identificar diferentes tipos de representação do planeta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>Terra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6E22FB17" w14:textId="59AE0B09" w:rsidR="007B760F" w:rsidRDefault="007B760F" w:rsidP="007B760F">
            <w:pPr>
              <w:rPr>
                <w:rFonts w:ascii="Tahoma" w:hAnsi="Tahoma"/>
                <w:caps w:val="0"/>
                <w:sz w:val="20"/>
                <w:lang w:val="pt-BR"/>
              </w:rPr>
            </w:pPr>
            <w:r w:rsidRPr="007B760F">
              <w:rPr>
                <w:rFonts w:ascii="Tahoma" w:hAnsi="Tahoma"/>
                <w:sz w:val="20"/>
                <w:lang w:val="pt-BR"/>
              </w:rPr>
              <w:t xml:space="preserve">EF03CI07: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I</w:t>
            </w:r>
            <w:r w:rsidRPr="007B760F">
              <w:rPr>
                <w:rFonts w:ascii="Tahoma" w:hAnsi="Tahoma"/>
                <w:caps w:val="0"/>
                <w:sz w:val="20"/>
                <w:lang w:val="pt-BR"/>
              </w:rPr>
              <w:t>dentificar características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 </w:t>
            </w:r>
            <w:r w:rsidRPr="007B760F">
              <w:rPr>
                <w:rFonts w:ascii="Tahoma" w:hAnsi="Tahoma"/>
                <w:caps w:val="0"/>
                <w:sz w:val="20"/>
                <w:lang w:val="pt-BR"/>
              </w:rPr>
              <w:t>da terra (como seu formato esférico, a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 </w:t>
            </w:r>
            <w:r w:rsidRPr="007B760F">
              <w:rPr>
                <w:rFonts w:ascii="Tahoma" w:hAnsi="Tahoma"/>
                <w:caps w:val="0"/>
                <w:sz w:val="20"/>
                <w:lang w:val="pt-BR"/>
              </w:rPr>
              <w:t>presença de água, solo etc.), com base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 </w:t>
            </w:r>
            <w:r w:rsidRPr="007B760F">
              <w:rPr>
                <w:rFonts w:ascii="Tahoma" w:hAnsi="Tahoma"/>
                <w:caps w:val="0"/>
                <w:sz w:val="20"/>
                <w:lang w:val="pt-BR"/>
              </w:rPr>
              <w:t>na observação, manipulação e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 </w:t>
            </w:r>
            <w:r w:rsidRPr="007B760F">
              <w:rPr>
                <w:rFonts w:ascii="Tahoma" w:hAnsi="Tahoma"/>
                <w:caps w:val="0"/>
                <w:sz w:val="20"/>
                <w:lang w:val="pt-BR"/>
              </w:rPr>
              <w:t>comparação de diferentes formas de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 </w:t>
            </w:r>
            <w:r w:rsidRPr="007B760F">
              <w:rPr>
                <w:rFonts w:ascii="Tahoma" w:hAnsi="Tahoma"/>
                <w:caps w:val="0"/>
                <w:sz w:val="20"/>
                <w:lang w:val="pt-BR"/>
              </w:rPr>
              <w:t>representação do planeta (mapas,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 </w:t>
            </w:r>
            <w:r w:rsidRPr="007B760F">
              <w:rPr>
                <w:rFonts w:ascii="Tahoma" w:hAnsi="Tahoma"/>
                <w:caps w:val="0"/>
                <w:sz w:val="20"/>
                <w:lang w:val="pt-BR"/>
              </w:rPr>
              <w:t>globos, fotografias etc.).</w:t>
            </w:r>
          </w:p>
          <w:p w14:paraId="3C39463D" w14:textId="760D0FC5" w:rsidR="0076777C" w:rsidRDefault="00842D72" w:rsidP="007C076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EF03GE06: </w:t>
            </w:r>
            <w:r w:rsidR="007C0767">
              <w:rPr>
                <w:rFonts w:ascii="Tahoma" w:hAnsi="Tahoma"/>
                <w:caps w:val="0"/>
                <w:sz w:val="20"/>
                <w:lang w:val="pt-BR"/>
              </w:rPr>
              <w:t xml:space="preserve">Identificar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e interpretar imagens bidimensionais e tridimensionais em diferentes tipos de representação cartográfica.</w:t>
            </w: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7C486241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777C" w:rsidRPr="007B760F" w14:paraId="33AEBA43" w14:textId="77777777">
        <w:tc>
          <w:tcPr>
            <w:tcW w:w="1154" w:type="dxa"/>
            <w:shd w:val="clear" w:color="auto" w:fill="auto"/>
            <w:tcMar>
              <w:left w:w="78" w:type="dxa"/>
            </w:tcMar>
          </w:tcPr>
          <w:p w14:paraId="76AB9316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14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2F369D51" w14:textId="730BE1CC" w:rsidR="0076777C" w:rsidRDefault="00842D72" w:rsidP="00265DA5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Identificar mapas e compreender </w:t>
            </w:r>
            <w:r w:rsidR="007B760F" w:rsidRPr="007B760F">
              <w:rPr>
                <w:rFonts w:ascii="Tahoma" w:hAnsi="Tahoma"/>
                <w:caps w:val="0"/>
                <w:sz w:val="20"/>
                <w:lang w:val="pt-BR"/>
              </w:rPr>
              <w:t>algumas diferenças entre eles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5D3DFCAC" w14:textId="77777777" w:rsidR="0076777C" w:rsidRDefault="0076777C">
            <w:pPr>
              <w:rPr>
                <w:sz w:val="20"/>
                <w:u w:val="single"/>
                <w:lang w:val="pt-BR"/>
              </w:rPr>
            </w:pP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2E1340EE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76777C" w:rsidRPr="007B760F" w14:paraId="221F36D4" w14:textId="77777777">
        <w:tc>
          <w:tcPr>
            <w:tcW w:w="1154" w:type="dxa"/>
            <w:shd w:val="clear" w:color="auto" w:fill="auto"/>
            <w:tcMar>
              <w:left w:w="78" w:type="dxa"/>
            </w:tcMar>
          </w:tcPr>
          <w:p w14:paraId="512C60F9" w14:textId="77777777" w:rsidR="0076777C" w:rsidRDefault="00842D72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15</w:t>
            </w:r>
          </w:p>
        </w:tc>
        <w:tc>
          <w:tcPr>
            <w:tcW w:w="3118" w:type="dxa"/>
            <w:shd w:val="clear" w:color="auto" w:fill="auto"/>
            <w:tcMar>
              <w:left w:w="78" w:type="dxa"/>
            </w:tcMar>
          </w:tcPr>
          <w:p w14:paraId="2E9118FC" w14:textId="470CCB73" w:rsidR="0076777C" w:rsidRDefault="00842D72" w:rsidP="00265DA5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Elaborar legenda para um mapa usando </w:t>
            </w:r>
            <w:r w:rsidR="00265DA5">
              <w:rPr>
                <w:rFonts w:ascii="Tahoma" w:hAnsi="Tahoma"/>
                <w:caps w:val="0"/>
                <w:sz w:val="20"/>
                <w:lang w:val="pt-BR"/>
              </w:rPr>
              <w:t>símbolos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. </w:t>
            </w:r>
          </w:p>
        </w:tc>
        <w:tc>
          <w:tcPr>
            <w:tcW w:w="3669" w:type="dxa"/>
            <w:shd w:val="clear" w:color="auto" w:fill="auto"/>
            <w:tcMar>
              <w:left w:w="78" w:type="dxa"/>
            </w:tcMar>
          </w:tcPr>
          <w:p w14:paraId="0F783DF0" w14:textId="7D4CC325" w:rsidR="0076777C" w:rsidRDefault="00842D72" w:rsidP="00265DA5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EF03GE07: </w:t>
            </w:r>
            <w:r w:rsidR="00265DA5">
              <w:rPr>
                <w:rFonts w:ascii="Tahoma" w:hAnsi="Tahoma"/>
                <w:caps w:val="0"/>
                <w:sz w:val="20"/>
                <w:lang w:val="pt-BR"/>
              </w:rPr>
              <w:t xml:space="preserve">Reconhecer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e elaborar legendas com símbolos de diversos tipos de represent</w:t>
            </w:r>
            <w:bookmarkStart w:id="0" w:name="_GoBack"/>
            <w:bookmarkEnd w:id="0"/>
            <w:r>
              <w:rPr>
                <w:rFonts w:ascii="Tahoma" w:hAnsi="Tahoma"/>
                <w:caps w:val="0"/>
                <w:sz w:val="20"/>
                <w:lang w:val="pt-BR"/>
              </w:rPr>
              <w:t>ações em diferentes escalas cartográficas.</w:t>
            </w:r>
          </w:p>
        </w:tc>
        <w:tc>
          <w:tcPr>
            <w:tcW w:w="1130" w:type="dxa"/>
            <w:shd w:val="clear" w:color="auto" w:fill="auto"/>
            <w:tcMar>
              <w:left w:w="78" w:type="dxa"/>
            </w:tcMar>
          </w:tcPr>
          <w:p w14:paraId="12ECD11E" w14:textId="77777777" w:rsidR="0076777C" w:rsidRDefault="0076777C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22872F12" w14:textId="77777777" w:rsidR="0076777C" w:rsidRDefault="0076777C">
      <w:pPr>
        <w:rPr>
          <w:lang w:val="pt-BR"/>
        </w:rPr>
      </w:pPr>
    </w:p>
    <w:p w14:paraId="37258707" w14:textId="77777777" w:rsidR="0076777C" w:rsidRPr="000A17F1" w:rsidRDefault="0076777C">
      <w:pPr>
        <w:rPr>
          <w:lang w:val="pt-BR"/>
        </w:rPr>
      </w:pPr>
    </w:p>
    <w:sectPr w:rsidR="0076777C" w:rsidRPr="000A17F1">
      <w:headerReference w:type="default" r:id="rId7"/>
      <w:footerReference w:type="default" r:id="rId8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E4DE2E" w14:textId="77777777" w:rsidR="00995BF4" w:rsidRDefault="00995BF4">
      <w:r>
        <w:separator/>
      </w:r>
    </w:p>
  </w:endnote>
  <w:endnote w:type="continuationSeparator" w:id="0">
    <w:p w14:paraId="0C4AA23F" w14:textId="77777777" w:rsidR="00995BF4" w:rsidRDefault="00995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1BB94F3-9168-42AF-962D-538378EFFCE7}"/>
    <w:embedBold r:id="rId2" w:fontKey="{C51767B0-2759-4783-A6D6-5C25A2C411E5}"/>
    <w:embedItalic r:id="rId3" w:fontKey="{85C05003-3B73-446F-BA4D-C913723D4ABF}"/>
    <w:embedBoldItalic r:id="rId4" w:fontKey="{961FB6ED-EC76-46B7-A44C-7895BDAA977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6EDFDA1-55D3-43A6-A822-4A46187B84F2}"/>
    <w:embedBold r:id="rId6" w:fontKey="{BD236558-A29D-4ECF-9E0C-A6929FDCD8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D2074D8B-5A02-4677-8868-6EE231B4AAA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FAB8451F-414D-48C9-B020-4EEB7FBBB9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F052946-B4A4-420D-B89E-825562CD9632}"/>
    <w:embedBold r:id="rId10" w:fontKey="{1A4B9AD4-1723-452F-9D0F-26A6BC127AD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F5A6A2AE-6EF0-4DBB-85CE-490BD1350E1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08B25BE7-1E05-444B-AF16-CE5B06EC63C0}"/>
    <w:embedItalic r:id="rId13" w:fontKey="{BD78A607-7401-431B-8A26-61F60F09D7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4FCAB294-3326-4E9E-87DD-8F906BFA3065}"/>
    <w:embedBold r:id="rId15" w:fontKey="{95D17287-1A96-4680-9FF6-1015271A5365}"/>
    <w:embedItalic r:id="rId16" w:fontKey="{6B953AA6-2D94-4EEB-AF4F-C6C4FFAB9B89}"/>
  </w:font>
  <w:font w:name="Cambria-Bold">
    <w:altName w:val="Cambria"/>
    <w:charset w:val="00"/>
    <w:family w:val="roman"/>
    <w:pitch w:val="variable"/>
  </w:font>
  <w:font w:name="Cambria Bold">
    <w:altName w:val="Cambria"/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9C73144A-1A9A-4777-88F4-BD225D475848}"/>
  </w:font>
  <w:font w:name="Cambria-BoldItalic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B2ECB2BB-7373-4121-82C1-09D798BF0D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6767A" w14:textId="77777777" w:rsidR="0076777C" w:rsidRDefault="00842D72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  <w:p w14:paraId="2F2C26D3" w14:textId="4AE1EBE8" w:rsidR="0076777C" w:rsidRDefault="00842D72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7B760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EFEB6A" w14:textId="77777777" w:rsidR="00995BF4" w:rsidRDefault="00995BF4">
      <w:r>
        <w:separator/>
      </w:r>
    </w:p>
  </w:footnote>
  <w:footnote w:type="continuationSeparator" w:id="0">
    <w:p w14:paraId="384DEBA0" w14:textId="77777777" w:rsidR="00995BF4" w:rsidRDefault="00995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19D3D" w14:textId="23320815" w:rsidR="0076777C" w:rsidRDefault="000A17F1">
    <w:pPr>
      <w:ind w:right="360"/>
    </w:pPr>
    <w:r>
      <w:rPr>
        <w:noProof/>
      </w:rPr>
      <w:drawing>
        <wp:inline distT="0" distB="0" distL="0" distR="0" wp14:anchorId="516CE3F2" wp14:editId="52B21B39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3_MD_1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77C"/>
    <w:rsid w:val="00035359"/>
    <w:rsid w:val="000A17F1"/>
    <w:rsid w:val="000E74BA"/>
    <w:rsid w:val="001839B4"/>
    <w:rsid w:val="00255DC6"/>
    <w:rsid w:val="00265DA5"/>
    <w:rsid w:val="00275EDC"/>
    <w:rsid w:val="00283B69"/>
    <w:rsid w:val="003B4AD8"/>
    <w:rsid w:val="003B7E2C"/>
    <w:rsid w:val="003C2BE1"/>
    <w:rsid w:val="00415310"/>
    <w:rsid w:val="00416B83"/>
    <w:rsid w:val="004C107C"/>
    <w:rsid w:val="004C6B5E"/>
    <w:rsid w:val="00520C07"/>
    <w:rsid w:val="005B44E9"/>
    <w:rsid w:val="005E5ADB"/>
    <w:rsid w:val="006A1775"/>
    <w:rsid w:val="0076777C"/>
    <w:rsid w:val="007A5E6C"/>
    <w:rsid w:val="007B760F"/>
    <w:rsid w:val="007C0767"/>
    <w:rsid w:val="00817CEF"/>
    <w:rsid w:val="00842D72"/>
    <w:rsid w:val="00846F40"/>
    <w:rsid w:val="008F169D"/>
    <w:rsid w:val="00995BF4"/>
    <w:rsid w:val="009C58B1"/>
    <w:rsid w:val="00AA7BA6"/>
    <w:rsid w:val="00AE5914"/>
    <w:rsid w:val="00BB1E8F"/>
    <w:rsid w:val="00C07BAC"/>
    <w:rsid w:val="00C628AD"/>
    <w:rsid w:val="00C71D2B"/>
    <w:rsid w:val="00D91768"/>
    <w:rsid w:val="00E01413"/>
    <w:rsid w:val="00F32213"/>
    <w:rsid w:val="00FD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60ABF3"/>
  <w15:docId w15:val="{C4901839-5D3F-402A-B1AD-3AEA63CFC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styleId="Reviso">
    <w:name w:val="Revision"/>
    <w:uiPriority w:val="99"/>
    <w:semiHidden/>
    <w:qFormat/>
    <w:rsid w:val="00303DB7"/>
    <w:rPr>
      <w:rFonts w:ascii="Calibri" w:eastAsiaTheme="minorEastAsia" w:hAnsi="Calibri"/>
      <w:color w:val="00000A"/>
      <w:sz w:val="24"/>
      <w:lang w:eastAsia="es-ES"/>
    </w:rPr>
  </w:style>
  <w:style w:type="paragraph" w:customStyle="1" w:styleId="western">
    <w:name w:val="western"/>
    <w:basedOn w:val="Normal"/>
    <w:qFormat/>
    <w:rsid w:val="00F92992"/>
    <w:pPr>
      <w:spacing w:beforeAutospacing="1" w:after="142" w:line="288" w:lineRule="auto"/>
    </w:pPr>
    <w:rPr>
      <w:rFonts w:eastAsia="Times New Roman" w:cs="Times New Roman"/>
      <w:lang w:val="pt-BR" w:eastAsia="pt-BR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atabela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7C0767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C0767"/>
    <w:pPr>
      <w:spacing w:after="0"/>
    </w:pPr>
    <w:rPr>
      <w:rFonts w:eastAsiaTheme="minorEastAsia"/>
      <w:b/>
      <w:bCs/>
      <w:lang w:val="en-US" w:eastAsia="es-E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C0767"/>
    <w:rPr>
      <w:rFonts w:ascii="Calibri" w:eastAsiaTheme="minorEastAsia" w:hAnsi="Calibri"/>
      <w:b/>
      <w:bCs/>
      <w:color w:val="00000A"/>
      <w:sz w:val="20"/>
      <w:szCs w:val="20"/>
      <w:lang w:val="pt-B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18521DD-CDBC-47C3-8489-C4228FF72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539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4</cp:revision>
  <cp:lastPrinted>2017-10-23T20:25:00Z</cp:lastPrinted>
  <dcterms:created xsi:type="dcterms:W3CDTF">2017-12-28T16:50:00Z</dcterms:created>
  <dcterms:modified xsi:type="dcterms:W3CDTF">2018-01-08T13:30:00Z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