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7C0E9" w14:textId="59FF242A" w:rsidR="00C0789A" w:rsidRPr="00A15AF8" w:rsidRDefault="00A15AF8" w:rsidP="00A15AF8">
      <w:pPr>
        <w:rPr>
          <w:b/>
          <w:color w:val="CF381E"/>
          <w:sz w:val="32"/>
          <w:szCs w:val="32"/>
        </w:rPr>
      </w:pPr>
      <w:r w:rsidRPr="00A15AF8">
        <w:rPr>
          <w:b/>
          <w:color w:val="CF381E"/>
          <w:sz w:val="32"/>
          <w:szCs w:val="32"/>
        </w:rPr>
        <w:t>SEQUÊNCIA DIDÁTICA 3</w:t>
      </w:r>
    </w:p>
    <w:p w14:paraId="1060A72E" w14:textId="77777777" w:rsidR="00C0789A" w:rsidRPr="00A15AF8" w:rsidRDefault="00C0789A" w:rsidP="00A15AF8">
      <w:pPr>
        <w:rPr>
          <w:b/>
          <w:color w:val="CF381E"/>
          <w:sz w:val="32"/>
          <w:szCs w:val="32"/>
        </w:rPr>
      </w:pPr>
    </w:p>
    <w:p w14:paraId="66FA3EFD" w14:textId="77777777" w:rsidR="00C0789A" w:rsidRPr="00366DC8" w:rsidRDefault="00C0789A" w:rsidP="00C0789A">
      <w:pPr>
        <w:pStyle w:val="00P1"/>
      </w:pPr>
      <w:r w:rsidRPr="00366DC8">
        <w:t>OBJETIVOS</w:t>
      </w:r>
    </w:p>
    <w:p w14:paraId="5A0CA4CE" w14:textId="77777777" w:rsidR="00F6658C" w:rsidRDefault="00F6658C" w:rsidP="00C0789A">
      <w:pPr>
        <w:pStyle w:val="00Textogeralbullet"/>
      </w:pPr>
      <w:r>
        <w:t>Reconhecer a importância da demarcação de Terras Indígenas.</w:t>
      </w:r>
    </w:p>
    <w:p w14:paraId="321B59CA" w14:textId="77777777" w:rsidR="00F6658C" w:rsidRDefault="00F6658C" w:rsidP="00C0789A">
      <w:pPr>
        <w:pStyle w:val="00Textogeralbullet"/>
      </w:pPr>
      <w:r>
        <w:t>Identificar as Terras Indígenas demarcadas no território brasileiro.</w:t>
      </w:r>
    </w:p>
    <w:p w14:paraId="5E5063E3" w14:textId="77777777" w:rsidR="00F6658C" w:rsidRDefault="00F6658C" w:rsidP="00C0789A">
      <w:pPr>
        <w:pStyle w:val="00Textogeralbullet"/>
      </w:pPr>
      <w:r>
        <w:t>Reconhecer o que são as comunidades quilombolas.</w:t>
      </w:r>
    </w:p>
    <w:p w14:paraId="4D14DC92" w14:textId="77777777" w:rsidR="00F6658C" w:rsidRDefault="00F6658C" w:rsidP="00C0789A">
      <w:pPr>
        <w:pStyle w:val="00Textogeralbullet"/>
      </w:pPr>
      <w:r>
        <w:t>Identificar as comunidades quilombolas certificadas do Brasil.</w:t>
      </w:r>
    </w:p>
    <w:p w14:paraId="345EB677" w14:textId="77777777" w:rsidR="00F6658C" w:rsidRDefault="00F6658C" w:rsidP="00C0789A">
      <w:pPr>
        <w:pStyle w:val="00P1"/>
      </w:pPr>
    </w:p>
    <w:p w14:paraId="308ABC83" w14:textId="61E80F8E" w:rsidR="00F6658C" w:rsidRDefault="00F6658C" w:rsidP="00C0789A">
      <w:pPr>
        <w:pStyle w:val="00P1"/>
        <w:rPr>
          <w:rFonts w:eastAsia="Calibri"/>
          <w:color w:val="auto"/>
        </w:rPr>
      </w:pPr>
      <w:r>
        <w:rPr>
          <w:rFonts w:eastAsia="Calibri"/>
        </w:rPr>
        <w:t>CONTEÚDOS</w:t>
      </w:r>
    </w:p>
    <w:p w14:paraId="556EB9CA" w14:textId="77777777" w:rsidR="00F6658C" w:rsidRDefault="00F6658C" w:rsidP="00C0789A">
      <w:pPr>
        <w:pStyle w:val="00Textogeralbullet"/>
      </w:pPr>
      <w:r>
        <w:t>Territórios dos povos indígenas.</w:t>
      </w:r>
    </w:p>
    <w:p w14:paraId="13DA702C" w14:textId="77777777" w:rsidR="00F6658C" w:rsidRDefault="00F6658C" w:rsidP="00C0789A">
      <w:pPr>
        <w:pStyle w:val="00Textogeralbullet"/>
      </w:pPr>
      <w:r>
        <w:t>O que são as Terras Indígenas.</w:t>
      </w:r>
    </w:p>
    <w:p w14:paraId="3E0E1024" w14:textId="77777777" w:rsidR="00F6658C" w:rsidRDefault="00F6658C" w:rsidP="00C0789A">
      <w:pPr>
        <w:pStyle w:val="00Textogeralbullet"/>
      </w:pPr>
      <w:r>
        <w:t>Invasão das Terras Indígenas.</w:t>
      </w:r>
    </w:p>
    <w:p w14:paraId="3C8E0BD8" w14:textId="77777777" w:rsidR="00F6658C" w:rsidRDefault="00F6658C" w:rsidP="00C0789A">
      <w:pPr>
        <w:pStyle w:val="00Textogeralbullet"/>
      </w:pPr>
      <w:r>
        <w:t>Ocupação do entorno das Terras Indígenas e impactos socioambientais.</w:t>
      </w:r>
    </w:p>
    <w:p w14:paraId="30694459" w14:textId="77777777" w:rsidR="00F6658C" w:rsidRDefault="00F6658C" w:rsidP="00C0789A">
      <w:pPr>
        <w:pStyle w:val="00Textogeralbullet"/>
      </w:pPr>
      <w:r>
        <w:t>Comunidades quilombolas e seus territórios.</w:t>
      </w:r>
    </w:p>
    <w:p w14:paraId="516FCCDE" w14:textId="77777777" w:rsidR="00F6658C" w:rsidRDefault="00F6658C" w:rsidP="00C0789A">
      <w:pPr>
        <w:pStyle w:val="00Textogeralbullet"/>
      </w:pPr>
      <w:r>
        <w:t>Condições de vida das comunidades quilombolas.</w:t>
      </w:r>
    </w:p>
    <w:p w14:paraId="491345E0" w14:textId="77777777" w:rsidR="00F6658C" w:rsidRDefault="00F6658C" w:rsidP="00C0789A">
      <w:pPr>
        <w:pStyle w:val="00P1"/>
      </w:pPr>
    </w:p>
    <w:p w14:paraId="036C8B6E" w14:textId="720D3E0B" w:rsidR="00F6658C" w:rsidRDefault="00F6658C" w:rsidP="00C0789A">
      <w:pPr>
        <w:pStyle w:val="00P1"/>
        <w:rPr>
          <w:color w:val="000000" w:themeColor="text1"/>
          <w:lang w:eastAsia="pt-BR"/>
        </w:rPr>
      </w:pPr>
      <w:r>
        <w:rPr>
          <w:lang w:eastAsia="pt-BR"/>
        </w:rPr>
        <w:t xml:space="preserve">OBJETOS DE CONHECIMENTO E HABILIDADES DA </w:t>
      </w:r>
      <w:r>
        <w:rPr>
          <w:i/>
          <w:color w:val="000000" w:themeColor="text1"/>
          <w:lang w:eastAsia="pt-BR"/>
        </w:rPr>
        <w:t>BASE NACIONAL COMUM CURRICULAR</w:t>
      </w:r>
      <w:r>
        <w:rPr>
          <w:color w:val="000000" w:themeColor="text1"/>
          <w:lang w:eastAsia="pt-BR"/>
        </w:rPr>
        <w:t xml:space="preserve"> (BNCC)</w:t>
      </w:r>
    </w:p>
    <w:p w14:paraId="762DA165" w14:textId="45861FDB" w:rsidR="00F6658C" w:rsidRDefault="00F6658C" w:rsidP="00C0789A">
      <w:pPr>
        <w:pStyle w:val="00Textogeral"/>
        <w:rPr>
          <w:rFonts w:eastAsiaTheme="minorHAnsi"/>
          <w:lang w:eastAsia="en-US"/>
        </w:rPr>
      </w:pPr>
      <w:r>
        <w:rPr>
          <w:lang w:eastAsia="pt-BR"/>
        </w:rPr>
        <w:t>Pretende-se, em duas aulas, favorecer o desenvolvimento das seguintes habilidades do componente curricular Geografia: EF04GE06: “Identificar e descrever territórios étnico-culturais existentes no Brasil, tais como terras indígenas e quilombolas.”</w:t>
      </w:r>
    </w:p>
    <w:p w14:paraId="4F95A6DD" w14:textId="18129076" w:rsidR="00F6658C" w:rsidRDefault="00F6658C" w:rsidP="00C0789A">
      <w:pPr>
        <w:pStyle w:val="00Textogeral"/>
        <w:rPr>
          <w:lang w:eastAsia="pt-BR"/>
        </w:rPr>
      </w:pPr>
      <w:r>
        <w:rPr>
          <w:lang w:eastAsia="pt-BR"/>
        </w:rPr>
        <w:t>Essas habilidades estão vinculadas ao objeto de conhecimento: “Territórios étnico-culturais.”</w:t>
      </w:r>
    </w:p>
    <w:p w14:paraId="3278853F" w14:textId="77777777" w:rsidR="00DC167F" w:rsidRDefault="00DC167F">
      <w:pPr>
        <w:rPr>
          <w:lang w:val="pt-BR"/>
        </w:rPr>
      </w:pPr>
    </w:p>
    <w:p w14:paraId="0612D685" w14:textId="77777777" w:rsidR="00DC167F" w:rsidRPr="00E3635A" w:rsidRDefault="00DC167F" w:rsidP="00DC167F">
      <w:pPr>
        <w:pStyle w:val="00P1"/>
      </w:pPr>
      <w:r w:rsidRPr="00E3635A">
        <w:t>TEMPO ESTIMADO</w:t>
      </w:r>
    </w:p>
    <w:p w14:paraId="1BBC5887" w14:textId="77777777" w:rsidR="00DC167F" w:rsidRPr="00E3635A" w:rsidRDefault="00DC167F" w:rsidP="00DC167F">
      <w:pPr>
        <w:pStyle w:val="00Textogeral"/>
      </w:pPr>
      <w:r w:rsidRPr="00E3635A">
        <w:t>Duas aulas.</w:t>
      </w:r>
    </w:p>
    <w:p w14:paraId="3B2F39D6" w14:textId="5348FF57" w:rsidR="00C0789A" w:rsidRDefault="00C0789A">
      <w:pPr>
        <w:rPr>
          <w:rFonts w:ascii="Cambria-Bold" w:hAnsi="Cambria-Bold" w:cs="Cambria-Bold"/>
          <w:b/>
          <w:bCs/>
          <w:caps/>
          <w:color w:val="000000"/>
          <w:sz w:val="32"/>
          <w:szCs w:val="32"/>
          <w:lang w:val="pt-BR"/>
        </w:rPr>
      </w:pPr>
      <w:r w:rsidRPr="00766509">
        <w:rPr>
          <w:lang w:val="pt-BR"/>
        </w:rPr>
        <w:br w:type="page"/>
      </w:r>
    </w:p>
    <w:p w14:paraId="1DCAA082" w14:textId="51406B0F" w:rsidR="00F6658C" w:rsidRPr="00C0789A" w:rsidRDefault="00F6658C" w:rsidP="00C0789A">
      <w:pPr>
        <w:pStyle w:val="00P1"/>
      </w:pPr>
      <w:r w:rsidRPr="00C0789A">
        <w:lastRenderedPageBreak/>
        <w:t>AULA 1</w:t>
      </w:r>
    </w:p>
    <w:p w14:paraId="72D7F6AC" w14:textId="77777777" w:rsidR="00C0789A" w:rsidRDefault="00C0789A" w:rsidP="00C0789A">
      <w:pPr>
        <w:pStyle w:val="00peso2"/>
      </w:pPr>
    </w:p>
    <w:p w14:paraId="017C65EF" w14:textId="2137C046" w:rsidR="00F6658C" w:rsidRDefault="00F6658C" w:rsidP="00C0789A">
      <w:pPr>
        <w:pStyle w:val="00peso2"/>
      </w:pPr>
      <w:proofErr w:type="spellStart"/>
      <w:r>
        <w:t>Conteúdos</w:t>
      </w:r>
      <w:proofErr w:type="spellEnd"/>
      <w:r>
        <w:t xml:space="preserve"> </w:t>
      </w:r>
      <w:proofErr w:type="spellStart"/>
      <w:r>
        <w:t>específicos</w:t>
      </w:r>
      <w:proofErr w:type="spellEnd"/>
    </w:p>
    <w:p w14:paraId="1C5F38F9" w14:textId="77777777" w:rsidR="00F6658C" w:rsidRDefault="00F6658C" w:rsidP="00C0789A">
      <w:pPr>
        <w:pStyle w:val="00Textogeralbullet"/>
      </w:pPr>
      <w:r>
        <w:t>Terras Indígenas.</w:t>
      </w:r>
    </w:p>
    <w:p w14:paraId="0C197650" w14:textId="77777777" w:rsidR="00F6658C" w:rsidRDefault="00F6658C" w:rsidP="00C0789A">
      <w:pPr>
        <w:pStyle w:val="00Textogeralbullet"/>
      </w:pPr>
      <w:r>
        <w:t>Demarcação de terras.</w:t>
      </w:r>
    </w:p>
    <w:p w14:paraId="47DC8F7A" w14:textId="77777777" w:rsidR="00F6658C" w:rsidRDefault="00F6658C" w:rsidP="00C0789A">
      <w:pPr>
        <w:pStyle w:val="00Textogeralbullet"/>
      </w:pPr>
      <w:r>
        <w:t>Invasão das Terras Indígenas.</w:t>
      </w:r>
    </w:p>
    <w:p w14:paraId="7379042F" w14:textId="77777777" w:rsidR="00F6658C" w:rsidRDefault="00F6658C" w:rsidP="00C0789A">
      <w:pPr>
        <w:pStyle w:val="00Textogeralbullet"/>
      </w:pPr>
      <w:r>
        <w:t>Impactos socioambientais.</w:t>
      </w:r>
    </w:p>
    <w:p w14:paraId="04A284E6" w14:textId="77777777" w:rsidR="00F6658C" w:rsidRDefault="00F6658C" w:rsidP="00C0789A">
      <w:pPr>
        <w:pStyle w:val="00peso2"/>
      </w:pPr>
    </w:p>
    <w:p w14:paraId="69D12EEA" w14:textId="174CCF85" w:rsidR="00F6658C" w:rsidRDefault="00F6658C" w:rsidP="00C0789A">
      <w:pPr>
        <w:pStyle w:val="00peso2"/>
      </w:pPr>
      <w:proofErr w:type="spellStart"/>
      <w:r>
        <w:t>Recursos</w:t>
      </w:r>
      <w:proofErr w:type="spellEnd"/>
    </w:p>
    <w:p w14:paraId="1901AC2A" w14:textId="77777777" w:rsidR="00F6658C" w:rsidRDefault="00F6658C" w:rsidP="00C0789A">
      <w:pPr>
        <w:pStyle w:val="00Textogeralbullet"/>
      </w:pPr>
      <w:r>
        <w:t xml:space="preserve">Livro do aluno, </w:t>
      </w:r>
      <w:r w:rsidRPr="00654D6A">
        <w:t>páginas 210 a 213</w:t>
      </w:r>
      <w:r>
        <w:t>.</w:t>
      </w:r>
    </w:p>
    <w:p w14:paraId="703682F9" w14:textId="77777777" w:rsidR="00F6658C" w:rsidRDefault="00F6658C" w:rsidP="00C0789A">
      <w:pPr>
        <w:pStyle w:val="00Textogeralbullet"/>
      </w:pPr>
      <w:r>
        <w:t>Lápis preto.</w:t>
      </w:r>
    </w:p>
    <w:p w14:paraId="764B81BD" w14:textId="77777777" w:rsidR="00F6658C" w:rsidRDefault="00F6658C" w:rsidP="00C0789A">
      <w:pPr>
        <w:pStyle w:val="00peso2"/>
      </w:pPr>
    </w:p>
    <w:p w14:paraId="49BD3675" w14:textId="03591C82" w:rsidR="00F6658C" w:rsidRDefault="00F6658C" w:rsidP="00C0789A">
      <w:pPr>
        <w:pStyle w:val="00peso2"/>
      </w:pPr>
      <w:proofErr w:type="spellStart"/>
      <w:r>
        <w:rPr>
          <w:color w:val="000000" w:themeColor="text1"/>
        </w:rPr>
        <w:t>Orientações</w:t>
      </w:r>
      <w:proofErr w:type="spellEnd"/>
    </w:p>
    <w:p w14:paraId="7ADEF7A6" w14:textId="7E38FFC5" w:rsidR="00F6658C" w:rsidRDefault="00F6658C" w:rsidP="00C0789A">
      <w:pPr>
        <w:pStyle w:val="00Textogeral"/>
      </w:pPr>
      <w:r>
        <w:t xml:space="preserve">Explicar o que são as Terras Indígenas e ressaltar que muitos povos indígenas não tiveram suas terras demarcadas. Fazer a leitura da </w:t>
      </w:r>
      <w:r w:rsidRPr="00F4595C">
        <w:t xml:space="preserve">atividade </w:t>
      </w:r>
      <w:r w:rsidR="00F4595C" w:rsidRPr="00F4595C">
        <w:t>da página 210</w:t>
      </w:r>
      <w:r>
        <w:t xml:space="preserve"> e solicitar a participação de todos os alunos na elaboração da resposta sobre a importância da demarcação das Terras Indígenas pelo governo federal.</w:t>
      </w:r>
    </w:p>
    <w:p w14:paraId="56CF90A4" w14:textId="5B8FD4EF" w:rsidR="00F6658C" w:rsidRDefault="00F6658C" w:rsidP="00C0789A">
      <w:pPr>
        <w:pStyle w:val="00Textogeral"/>
      </w:pPr>
      <w:r>
        <w:t xml:space="preserve">Na seção </w:t>
      </w:r>
      <w:r w:rsidRPr="00654D6A">
        <w:rPr>
          <w:i/>
        </w:rPr>
        <w:t>Cartografando</w:t>
      </w:r>
      <w:r w:rsidRPr="00654D6A">
        <w:t xml:space="preserve"> da página 211</w:t>
      </w:r>
      <w:r>
        <w:t xml:space="preserve">, apresentar o mapa das Terras Indígenas do Brasil, do Instituto Socioambiental. Comentar a disposição dessas Terras pelo território nacional e chamar a atenção para as áreas com as maiores concentrações de terras indígenas. Solicitar </w:t>
      </w:r>
      <w:r w:rsidR="00ED0696">
        <w:t>aos</w:t>
      </w:r>
      <w:r>
        <w:t xml:space="preserve"> alunos</w:t>
      </w:r>
      <w:r w:rsidR="00ED0696">
        <w:t xml:space="preserve"> que</w:t>
      </w:r>
      <w:r>
        <w:t xml:space="preserve"> respondam aos itens </w:t>
      </w:r>
      <w:proofErr w:type="gramStart"/>
      <w:r>
        <w:rPr>
          <w:i/>
        </w:rPr>
        <w:t>a</w:t>
      </w:r>
      <w:r>
        <w:t xml:space="preserve">, </w:t>
      </w:r>
      <w:r>
        <w:rPr>
          <w:i/>
        </w:rPr>
        <w:t>b</w:t>
      </w:r>
      <w:proofErr w:type="gramEnd"/>
      <w:r>
        <w:t xml:space="preserve"> e </w:t>
      </w:r>
      <w:r>
        <w:rPr>
          <w:i/>
        </w:rPr>
        <w:t>c</w:t>
      </w:r>
      <w:r>
        <w:t xml:space="preserve"> de forma individual, fazendo uma interpretação do mapa. No item </w:t>
      </w:r>
      <w:proofErr w:type="gramStart"/>
      <w:r>
        <w:rPr>
          <w:i/>
        </w:rPr>
        <w:t>d</w:t>
      </w:r>
      <w:proofErr w:type="gramEnd"/>
      <w:r>
        <w:rPr>
          <w:i/>
        </w:rPr>
        <w:t xml:space="preserve"> </w:t>
      </w:r>
      <w:r>
        <w:t>todos deverão responder o que sabem sobre os povos indígenas, caso eles estejam presentes em seus lugares de vivência.</w:t>
      </w:r>
    </w:p>
    <w:p w14:paraId="73ECCECC" w14:textId="511235AA" w:rsidR="00F6658C" w:rsidRDefault="00F6658C" w:rsidP="00C0789A">
      <w:pPr>
        <w:pStyle w:val="00Textogeral"/>
      </w:pPr>
      <w:r>
        <w:t xml:space="preserve">Comentar como é o processo de demarcação das Terras Indígenas e explicar que, em muitas regiões, as Terras sofrem invasões por parte de empresas e proprietários de terra. Analisar as </w:t>
      </w:r>
      <w:r w:rsidR="00704E45">
        <w:t xml:space="preserve">duas </w:t>
      </w:r>
      <w:r w:rsidRPr="00704E45">
        <w:t>fotos da página 212</w:t>
      </w:r>
      <w:r>
        <w:t xml:space="preserve">, que retratam algumas atividades que ameaçam as Terras Indígenas (garimpo, agricultura e extração irregular de madeira). Fazer a leitura do quadro da atividade 1, solicitando </w:t>
      </w:r>
      <w:r w:rsidR="00B107BA">
        <w:t>aos</w:t>
      </w:r>
      <w:r>
        <w:t xml:space="preserve"> alunos </w:t>
      </w:r>
      <w:r w:rsidR="00B107BA">
        <w:t xml:space="preserve">que </w:t>
      </w:r>
      <w:r>
        <w:t>reconheçam como as atividades retratadas podem comprometer a sobrevivência dos povos indígenas.</w:t>
      </w:r>
    </w:p>
    <w:p w14:paraId="5EC6658A" w14:textId="6948D6F6" w:rsidR="00F6658C" w:rsidRDefault="00F6658C" w:rsidP="00C0789A">
      <w:pPr>
        <w:pStyle w:val="00Textogeral"/>
      </w:pPr>
      <w:r>
        <w:t xml:space="preserve">Para finalizar a aula, fazer com os alunos </w:t>
      </w:r>
      <w:r w:rsidR="00B107BA">
        <w:t xml:space="preserve">a </w:t>
      </w:r>
      <w:r>
        <w:t xml:space="preserve">leitura e </w:t>
      </w:r>
      <w:r w:rsidR="00B107BA">
        <w:t xml:space="preserve">a </w:t>
      </w:r>
      <w:r>
        <w:t>interpretação da representação feita por uma criança indígena da Terra Indígena onde vive, no estado de Rondônia</w:t>
      </w:r>
      <w:r w:rsidR="00704E45">
        <w:t>, na página 213</w:t>
      </w:r>
      <w:r>
        <w:t xml:space="preserve">. Na representação, é possível identificar os impactos socioambientais no entorno daquele território. Solicitar aos alunos que respondam aos itens </w:t>
      </w:r>
      <w:r>
        <w:rPr>
          <w:i/>
        </w:rPr>
        <w:t>a</w:t>
      </w:r>
      <w:r>
        <w:t xml:space="preserve"> e </w:t>
      </w:r>
      <w:r>
        <w:rPr>
          <w:i/>
        </w:rPr>
        <w:t>b</w:t>
      </w:r>
      <w:r>
        <w:t xml:space="preserve">, </w:t>
      </w:r>
      <w:r w:rsidR="00B107BA">
        <w:t xml:space="preserve">em que </w:t>
      </w:r>
      <w:r>
        <w:t>deverão indicar as atividades que causam impactos e explicar como elas comprometem o modo de vida dos indígenas que ali vivem.</w:t>
      </w:r>
    </w:p>
    <w:p w14:paraId="19054A04" w14:textId="540A98B8" w:rsidR="00C0789A" w:rsidRDefault="00C0789A">
      <w:pPr>
        <w:rPr>
          <w:rFonts w:ascii="Tahoma" w:hAnsi="Tahoma" w:cs="Arial"/>
          <w:color w:val="000000"/>
          <w:sz w:val="22"/>
          <w:szCs w:val="22"/>
          <w:lang w:val="pt-BR"/>
        </w:rPr>
      </w:pPr>
      <w:r w:rsidRPr="00722628">
        <w:rPr>
          <w:lang w:val="pt-BR"/>
        </w:rPr>
        <w:br w:type="page"/>
      </w:r>
    </w:p>
    <w:p w14:paraId="2E27F579" w14:textId="62C2BE65" w:rsidR="00F6658C" w:rsidRPr="00C0789A" w:rsidRDefault="00F6658C" w:rsidP="00C0789A">
      <w:pPr>
        <w:pStyle w:val="00P1"/>
      </w:pPr>
      <w:r w:rsidRPr="00C0789A">
        <w:lastRenderedPageBreak/>
        <w:t>AULA 2</w:t>
      </w:r>
    </w:p>
    <w:p w14:paraId="6FFA43F3" w14:textId="77777777" w:rsidR="00C0789A" w:rsidRPr="00C0789A" w:rsidRDefault="00C0789A" w:rsidP="00C0789A">
      <w:pPr>
        <w:pStyle w:val="00peso2"/>
      </w:pPr>
    </w:p>
    <w:p w14:paraId="4E010197" w14:textId="33AF87D2" w:rsidR="00F6658C" w:rsidRPr="00C0789A" w:rsidRDefault="00F6658C" w:rsidP="00C0789A">
      <w:pPr>
        <w:pStyle w:val="00peso2"/>
      </w:pPr>
      <w:proofErr w:type="spellStart"/>
      <w:r w:rsidRPr="00C0789A">
        <w:t>Conteúdos</w:t>
      </w:r>
      <w:proofErr w:type="spellEnd"/>
      <w:r w:rsidRPr="00C0789A">
        <w:t xml:space="preserve"> </w:t>
      </w:r>
      <w:proofErr w:type="spellStart"/>
      <w:r w:rsidRPr="00C0789A">
        <w:t>específicos</w:t>
      </w:r>
      <w:proofErr w:type="spellEnd"/>
    </w:p>
    <w:p w14:paraId="17A6E782" w14:textId="77777777" w:rsidR="00F6658C" w:rsidRDefault="00F6658C" w:rsidP="00C0789A">
      <w:pPr>
        <w:pStyle w:val="00Textogeralbullet"/>
      </w:pPr>
      <w:r>
        <w:t>Comunidades quilombolas.</w:t>
      </w:r>
    </w:p>
    <w:p w14:paraId="790C1E0C" w14:textId="77777777" w:rsidR="00F6658C" w:rsidRDefault="00F6658C" w:rsidP="00C0789A">
      <w:pPr>
        <w:pStyle w:val="00Textogeralbullet"/>
      </w:pPr>
      <w:r>
        <w:t xml:space="preserve">Afrodescendentes. </w:t>
      </w:r>
    </w:p>
    <w:p w14:paraId="60E9988F" w14:textId="77777777" w:rsidR="00F6658C" w:rsidRDefault="00F6658C" w:rsidP="00C0789A">
      <w:pPr>
        <w:pStyle w:val="00Textogeralbullet"/>
      </w:pPr>
      <w:r>
        <w:t>Raízes culturais.</w:t>
      </w:r>
    </w:p>
    <w:p w14:paraId="7C8E9CDB" w14:textId="77777777" w:rsidR="00F6658C" w:rsidRDefault="00F6658C" w:rsidP="00C0789A">
      <w:pPr>
        <w:pStyle w:val="00Textogeralbullet"/>
      </w:pPr>
      <w:r>
        <w:t>Luta pela posse de terras.</w:t>
      </w:r>
    </w:p>
    <w:p w14:paraId="062487E1" w14:textId="77777777" w:rsidR="00F6658C" w:rsidRDefault="00F6658C" w:rsidP="00C0789A">
      <w:pPr>
        <w:pStyle w:val="00Textogeralbullet"/>
      </w:pPr>
      <w:r>
        <w:t>Comunidades quilombolas certificadas.</w:t>
      </w:r>
    </w:p>
    <w:p w14:paraId="427D8234" w14:textId="77777777" w:rsidR="00F6658C" w:rsidRDefault="00F6658C" w:rsidP="00C0789A">
      <w:pPr>
        <w:pStyle w:val="00peso2"/>
      </w:pPr>
    </w:p>
    <w:p w14:paraId="63F8D8F5" w14:textId="78C930D6" w:rsidR="00F6658C" w:rsidRDefault="00F6658C" w:rsidP="00C0789A">
      <w:pPr>
        <w:pStyle w:val="00peso2"/>
      </w:pPr>
      <w:proofErr w:type="spellStart"/>
      <w:r>
        <w:t>Recursos</w:t>
      </w:r>
      <w:proofErr w:type="spellEnd"/>
    </w:p>
    <w:p w14:paraId="5CA82790" w14:textId="77777777" w:rsidR="00F6658C" w:rsidRDefault="00F6658C" w:rsidP="00C0789A">
      <w:pPr>
        <w:pStyle w:val="00Textogeralbullet"/>
      </w:pPr>
      <w:r>
        <w:t xml:space="preserve">Livro do aluno, </w:t>
      </w:r>
      <w:r w:rsidRPr="00722628">
        <w:t>páginas 214 a 217</w:t>
      </w:r>
      <w:r>
        <w:t>.</w:t>
      </w:r>
    </w:p>
    <w:p w14:paraId="3A02A31E" w14:textId="77777777" w:rsidR="00F6658C" w:rsidRDefault="00F6658C" w:rsidP="00C0789A">
      <w:pPr>
        <w:pStyle w:val="00Textogeralbullet"/>
      </w:pPr>
      <w:r>
        <w:t>Lápis preto.</w:t>
      </w:r>
    </w:p>
    <w:p w14:paraId="12388DA5" w14:textId="77777777" w:rsidR="00F6658C" w:rsidRDefault="00F6658C" w:rsidP="00C0789A">
      <w:pPr>
        <w:pStyle w:val="00peso2"/>
      </w:pPr>
    </w:p>
    <w:p w14:paraId="1E9E9AF5" w14:textId="09FB82FD" w:rsidR="00F6658C" w:rsidRDefault="00F6658C" w:rsidP="00C0789A">
      <w:pPr>
        <w:pStyle w:val="00peso2"/>
      </w:pPr>
      <w:proofErr w:type="spellStart"/>
      <w:r>
        <w:rPr>
          <w:color w:val="000000" w:themeColor="text1"/>
        </w:rPr>
        <w:t>Orientações</w:t>
      </w:r>
      <w:proofErr w:type="spellEnd"/>
    </w:p>
    <w:p w14:paraId="45AB5C54" w14:textId="009579AF" w:rsidR="00F6658C" w:rsidRDefault="00F6658C" w:rsidP="00C0789A">
      <w:pPr>
        <w:pStyle w:val="00Textogeral"/>
      </w:pPr>
      <w:r>
        <w:t>Iniciar a aula analisando como no Brasil existem várias comunidades quilombolas, onde seus integrantes podem preservar sua identidade e</w:t>
      </w:r>
      <w:r w:rsidR="00B107BA">
        <w:t xml:space="preserve"> seu</w:t>
      </w:r>
      <w:r>
        <w:t xml:space="preserve"> modo de vida. Em seguida, ler a notícia, com os alunos, da atividade 1, que descreve como os quilombolas preservam suas raízes culturais. </w:t>
      </w:r>
      <w:proofErr w:type="spellStart"/>
      <w:r w:rsidR="00B107BA">
        <w:t>Ajudá</w:t>
      </w:r>
      <w:proofErr w:type="spellEnd"/>
      <w:r w:rsidR="00B107BA">
        <w:t>-</w:t>
      </w:r>
      <w:r w:rsidR="00E8349B">
        <w:br/>
      </w:r>
      <w:bookmarkStart w:id="0" w:name="_GoBack"/>
      <w:bookmarkEnd w:id="0"/>
      <w:r w:rsidR="00E8349B">
        <w:t>-</w:t>
      </w:r>
      <w:r w:rsidR="00B107BA">
        <w:t>los</w:t>
      </w:r>
      <w:r>
        <w:t xml:space="preserve"> na definição de comunidades quilombolas e nos elementos que marcam as tradições dessa comunidade, como pedem os itens </w:t>
      </w:r>
      <w:r>
        <w:rPr>
          <w:i/>
        </w:rPr>
        <w:t>a</w:t>
      </w:r>
      <w:r>
        <w:t xml:space="preserve"> e </w:t>
      </w:r>
      <w:r>
        <w:rPr>
          <w:i/>
        </w:rPr>
        <w:t>b</w:t>
      </w:r>
      <w:r>
        <w:t xml:space="preserve"> da atividade 1.</w:t>
      </w:r>
    </w:p>
    <w:p w14:paraId="5A01EC9D" w14:textId="72D17C53" w:rsidR="00F6658C" w:rsidRDefault="00F6658C" w:rsidP="00C0789A">
      <w:pPr>
        <w:pStyle w:val="00Textogeral"/>
      </w:pPr>
      <w:r>
        <w:t xml:space="preserve">Explicar, seguindo o </w:t>
      </w:r>
      <w:r w:rsidRPr="009E20C2">
        <w:t>tema da página 215</w:t>
      </w:r>
      <w:r>
        <w:t xml:space="preserve">, como as comunidades quilombolas, localizadas em diferentes estados do Brasil, lutam pela posse das terras às quais têm direito, usufruindo, na maioria dos casos, de serviços públicos precários. </w:t>
      </w:r>
    </w:p>
    <w:p w14:paraId="16DF24AB" w14:textId="058030F0" w:rsidR="00F6658C" w:rsidRDefault="00F6658C" w:rsidP="00C0789A">
      <w:pPr>
        <w:pStyle w:val="00Textogeral"/>
      </w:pPr>
      <w:r>
        <w:t xml:space="preserve">Fazer a leitura da </w:t>
      </w:r>
      <w:r w:rsidRPr="00C76DB0">
        <w:t xml:space="preserve">atividade </w:t>
      </w:r>
      <w:r w:rsidR="009E20C2" w:rsidRPr="00C76DB0">
        <w:t>2</w:t>
      </w:r>
      <w:r w:rsidRPr="00C76DB0">
        <w:t>, na página 216</w:t>
      </w:r>
      <w:r>
        <w:t xml:space="preserve">. Chamar a atenção para o mapa desta atividade, que representa a localização das comunidades </w:t>
      </w:r>
      <w:proofErr w:type="gramStart"/>
      <w:r>
        <w:t>quilombolas certificadas</w:t>
      </w:r>
      <w:proofErr w:type="gramEnd"/>
      <w:r>
        <w:t xml:space="preserve"> no Brasil. No item </w:t>
      </w:r>
      <w:r>
        <w:rPr>
          <w:i/>
        </w:rPr>
        <w:t xml:space="preserve">a, </w:t>
      </w:r>
      <w:r>
        <w:t xml:space="preserve">os alunos deverão responder o que são as comunidades quilombolas certificadas e interpretar o mapa nos itens </w:t>
      </w:r>
      <w:r>
        <w:rPr>
          <w:i/>
        </w:rPr>
        <w:t>b</w:t>
      </w:r>
      <w:r>
        <w:t xml:space="preserve"> e </w:t>
      </w:r>
      <w:r>
        <w:rPr>
          <w:i/>
        </w:rPr>
        <w:t>c</w:t>
      </w:r>
      <w:r>
        <w:t>, indicando os estados com maior e menor quantidade de comunidades.</w:t>
      </w:r>
    </w:p>
    <w:p w14:paraId="098E819A" w14:textId="02B34FE4" w:rsidR="00F6658C" w:rsidRDefault="00F6658C" w:rsidP="00C0789A">
      <w:pPr>
        <w:pStyle w:val="00Textogeral"/>
      </w:pPr>
      <w:r>
        <w:t xml:space="preserve">Finalizar a aula com a leitura da </w:t>
      </w:r>
      <w:proofErr w:type="gramStart"/>
      <w:r>
        <w:t xml:space="preserve">seção </w:t>
      </w:r>
      <w:r>
        <w:rPr>
          <w:i/>
        </w:rPr>
        <w:t>Investigue</w:t>
      </w:r>
      <w:proofErr w:type="gramEnd"/>
      <w:r>
        <w:t xml:space="preserve">. Dividir os alunos em dois grupos: um </w:t>
      </w:r>
      <w:r w:rsidR="00B107BA">
        <w:t xml:space="preserve">vai </w:t>
      </w:r>
      <w:r>
        <w:t>investigar as características de uma Terra Indígena e o outro</w:t>
      </w:r>
      <w:r w:rsidR="00B107BA">
        <w:t>,</w:t>
      </w:r>
      <w:r>
        <w:t xml:space="preserve"> de uma comunidade quilombola. Cada grupo deverá apresentar suas descobertas para o outro grupo.</w:t>
      </w:r>
    </w:p>
    <w:p w14:paraId="3B0E9D61" w14:textId="77777777" w:rsidR="00F6658C" w:rsidRPr="00C76DB0" w:rsidRDefault="00F6658C" w:rsidP="00C0789A">
      <w:pPr>
        <w:pStyle w:val="00peso2"/>
        <w:rPr>
          <w:lang w:val="pt-BR"/>
        </w:rPr>
      </w:pPr>
    </w:p>
    <w:p w14:paraId="3AB86110" w14:textId="54FC9EF6" w:rsidR="00F6658C" w:rsidRPr="00C76DB0" w:rsidRDefault="00F6658C" w:rsidP="00C0789A">
      <w:pPr>
        <w:pStyle w:val="00peso2"/>
        <w:rPr>
          <w:lang w:val="pt-BR"/>
        </w:rPr>
      </w:pPr>
      <w:r w:rsidRPr="00C76DB0">
        <w:rPr>
          <w:lang w:val="pt-BR"/>
        </w:rPr>
        <w:t>Atividade complementar</w:t>
      </w:r>
    </w:p>
    <w:p w14:paraId="4E707FF3" w14:textId="4FEC1443" w:rsidR="00C0789A" w:rsidRDefault="00F6658C" w:rsidP="00C0789A">
      <w:pPr>
        <w:pStyle w:val="00Textogeral"/>
      </w:pPr>
      <w:r>
        <w:t xml:space="preserve">Solicitar </w:t>
      </w:r>
      <w:r w:rsidR="00B107BA">
        <w:t>aos</w:t>
      </w:r>
      <w:r>
        <w:t xml:space="preserve"> alunos </w:t>
      </w:r>
      <w:r w:rsidR="00B107BA">
        <w:t xml:space="preserve">que </w:t>
      </w:r>
      <w:r>
        <w:t xml:space="preserve">observem, </w:t>
      </w:r>
      <w:r w:rsidRPr="00C76DB0">
        <w:t>no mapa da página 216</w:t>
      </w:r>
      <w:r>
        <w:t xml:space="preserve">, se há comunidades quilombolas na unidade da federação onde vivem. Caso não haja, orientar para que escolham uma unidade federativa da região onde vivem em que haja comunidades quilombolas reconhecidas pelo governo. Orientar cada aluno a pesquisar informações sobre uma dessas comunidades. </w:t>
      </w:r>
      <w:r w:rsidR="00B107BA">
        <w:t>Eles</w:t>
      </w:r>
      <w:r>
        <w:t xml:space="preserve"> devem pesquisar: o nome da comunidade, o ano em que ela foi certificada, breve histórico de sua origem e um panorama da situação atual de seus integrantes. Na aula seguinte, as pesquisas devem ser compartilhadas para que possam conhecer mais sobre as comunidades quilombolas da região onde moram.</w:t>
      </w:r>
    </w:p>
    <w:p w14:paraId="196AF82D" w14:textId="77777777" w:rsidR="00C0789A" w:rsidRDefault="00C0789A" w:rsidP="00C0789A">
      <w:pPr>
        <w:pStyle w:val="00Textogeral"/>
      </w:pPr>
      <w:r>
        <w:br w:type="page"/>
      </w:r>
    </w:p>
    <w:p w14:paraId="07F8509C" w14:textId="77777777" w:rsidR="00C0789A" w:rsidRDefault="00C0789A" w:rsidP="00C0789A">
      <w:pPr>
        <w:pStyle w:val="00P1"/>
      </w:pPr>
      <w:r w:rsidRPr="005B6C64">
        <w:lastRenderedPageBreak/>
        <w:t xml:space="preserve">Proposta de </w:t>
      </w:r>
      <w:r w:rsidRPr="006C6821">
        <w:t>autoavaliação</w:t>
      </w:r>
    </w:p>
    <w:p w14:paraId="5C392F29" w14:textId="77777777" w:rsidR="00C0789A" w:rsidRDefault="00C0789A" w:rsidP="00C0789A">
      <w:pPr>
        <w:pStyle w:val="00P1"/>
      </w:pPr>
    </w:p>
    <w:tbl>
      <w:tblPr>
        <w:tblStyle w:val="tabelaficha0"/>
        <w:tblW w:w="9525" w:type="dxa"/>
        <w:tblCellMar>
          <w:top w:w="57" w:type="dxa"/>
          <w:bottom w:w="57" w:type="dxa"/>
        </w:tblCellMar>
        <w:tblLook w:val="04A0" w:firstRow="1" w:lastRow="0" w:firstColumn="1" w:lastColumn="0" w:noHBand="0" w:noVBand="1"/>
      </w:tblPr>
      <w:tblGrid>
        <w:gridCol w:w="6123"/>
        <w:gridCol w:w="1134"/>
        <w:gridCol w:w="1134"/>
        <w:gridCol w:w="1134"/>
      </w:tblGrid>
      <w:tr w:rsidR="00C0789A" w:rsidRPr="00914E23" w14:paraId="7F5D9F4C" w14:textId="77777777" w:rsidTr="00556C29">
        <w:trPr>
          <w:cnfStyle w:val="100000000000" w:firstRow="1" w:lastRow="0" w:firstColumn="0" w:lastColumn="0" w:oddVBand="0" w:evenVBand="0" w:oddHBand="0" w:evenHBand="0" w:firstRowFirstColumn="0" w:firstRowLastColumn="0" w:lastRowFirstColumn="0" w:lastRowLastColumn="0"/>
          <w:trHeight w:val="680"/>
        </w:trPr>
        <w:tc>
          <w:tcPr>
            <w:tcW w:w="6123" w:type="dxa"/>
          </w:tcPr>
          <w:p w14:paraId="18D32478" w14:textId="77777777" w:rsidR="00C0789A" w:rsidRPr="00EC0F67" w:rsidRDefault="00C0789A" w:rsidP="00556C29">
            <w:pPr>
              <w:spacing w:line="240" w:lineRule="auto"/>
              <w:rPr>
                <w:rFonts w:eastAsia="MS Mincho" w:cs="Arial"/>
                <w:bCs/>
                <w:szCs w:val="28"/>
                <w:lang w:val="pt-BR"/>
              </w:rPr>
            </w:pPr>
            <w:r w:rsidRPr="00EC0F67">
              <w:rPr>
                <w:rFonts w:eastAsia="Calibri" w:cs="Arial"/>
                <w:bCs/>
                <w:lang w:val="pt-BR" w:eastAsia="pt-BR"/>
              </w:rPr>
              <w:t xml:space="preserve">Responda a cada pergunta com um X na coluna que corresponde </w:t>
            </w:r>
            <w:r>
              <w:rPr>
                <w:rFonts w:eastAsia="Calibri" w:cs="Arial"/>
                <w:bCs/>
                <w:lang w:val="pt-BR" w:eastAsia="pt-BR"/>
              </w:rPr>
              <w:t>à</w:t>
            </w:r>
            <w:r w:rsidRPr="00EC0F67">
              <w:rPr>
                <w:rFonts w:eastAsia="Calibri" w:cs="Arial"/>
                <w:bCs/>
                <w:lang w:val="pt-BR" w:eastAsia="pt-BR"/>
              </w:rPr>
              <w:t xml:space="preserve"> sua autoavaliação.</w:t>
            </w:r>
          </w:p>
        </w:tc>
        <w:tc>
          <w:tcPr>
            <w:tcW w:w="1134" w:type="dxa"/>
          </w:tcPr>
          <w:p w14:paraId="772ACAA2" w14:textId="77777777" w:rsidR="00C0789A" w:rsidRPr="00F96353" w:rsidRDefault="00C0789A" w:rsidP="00556C29">
            <w:pPr>
              <w:spacing w:line="240" w:lineRule="auto"/>
              <w:jc w:val="center"/>
              <w:rPr>
                <w:rFonts w:eastAsia="MS Mincho" w:cs="Tahoma"/>
                <w:bCs/>
                <w:szCs w:val="20"/>
              </w:rPr>
            </w:pPr>
            <w:r w:rsidRPr="00F96353">
              <w:rPr>
                <w:rFonts w:eastAsia="MS Mincho" w:cs="Tahoma"/>
                <w:bCs/>
                <w:szCs w:val="20"/>
              </w:rPr>
              <w:t>Sim</w:t>
            </w:r>
          </w:p>
        </w:tc>
        <w:tc>
          <w:tcPr>
            <w:tcW w:w="1134" w:type="dxa"/>
          </w:tcPr>
          <w:p w14:paraId="3FACAE26" w14:textId="77777777" w:rsidR="00C0789A" w:rsidRPr="00F96353" w:rsidRDefault="00C0789A" w:rsidP="00556C29">
            <w:pPr>
              <w:spacing w:line="240" w:lineRule="auto"/>
              <w:jc w:val="center"/>
              <w:rPr>
                <w:rFonts w:eastAsia="MS Mincho" w:cs="Tahoma"/>
                <w:bCs/>
                <w:szCs w:val="20"/>
              </w:rPr>
            </w:pPr>
            <w:proofErr w:type="spellStart"/>
            <w:r w:rsidRPr="00F96353">
              <w:rPr>
                <w:rFonts w:eastAsia="MS Mincho" w:cs="Tahoma"/>
                <w:bCs/>
                <w:szCs w:val="20"/>
              </w:rPr>
              <w:t>Mais</w:t>
            </w:r>
            <w:proofErr w:type="spellEnd"/>
            <w:r w:rsidRPr="00F96353">
              <w:rPr>
                <w:rFonts w:eastAsia="MS Mincho" w:cs="Tahoma"/>
                <w:bCs/>
                <w:szCs w:val="20"/>
              </w:rPr>
              <w:t xml:space="preserve"> </w:t>
            </w:r>
            <w:proofErr w:type="spellStart"/>
            <w:r w:rsidRPr="00F96353">
              <w:rPr>
                <w:rFonts w:eastAsia="MS Mincho" w:cs="Tahoma"/>
                <w:bCs/>
                <w:szCs w:val="20"/>
              </w:rPr>
              <w:t>ou</w:t>
            </w:r>
            <w:proofErr w:type="spellEnd"/>
            <w:r w:rsidRPr="00F96353">
              <w:rPr>
                <w:rFonts w:eastAsia="MS Mincho" w:cs="Tahoma"/>
                <w:bCs/>
                <w:szCs w:val="20"/>
              </w:rPr>
              <w:t xml:space="preserve"> </w:t>
            </w:r>
            <w:proofErr w:type="spellStart"/>
            <w:r w:rsidRPr="00F96353">
              <w:rPr>
                <w:rFonts w:eastAsia="MS Mincho" w:cs="Tahoma"/>
                <w:bCs/>
                <w:szCs w:val="20"/>
              </w:rPr>
              <w:t>menos</w:t>
            </w:r>
            <w:proofErr w:type="spellEnd"/>
          </w:p>
        </w:tc>
        <w:tc>
          <w:tcPr>
            <w:tcW w:w="1134" w:type="dxa"/>
          </w:tcPr>
          <w:p w14:paraId="5EA1C709" w14:textId="77777777" w:rsidR="00C0789A" w:rsidRPr="00F96353" w:rsidRDefault="00C0789A" w:rsidP="00556C29">
            <w:pPr>
              <w:spacing w:line="240" w:lineRule="auto"/>
              <w:jc w:val="center"/>
              <w:rPr>
                <w:rFonts w:eastAsia="MS Mincho" w:cs="Tahoma"/>
                <w:bCs/>
                <w:szCs w:val="20"/>
              </w:rPr>
            </w:pPr>
            <w:proofErr w:type="spellStart"/>
            <w:r w:rsidRPr="00F96353">
              <w:rPr>
                <w:rFonts w:eastAsia="MS Mincho" w:cs="Tahoma"/>
                <w:bCs/>
                <w:szCs w:val="20"/>
              </w:rPr>
              <w:t>Não</w:t>
            </w:r>
            <w:proofErr w:type="spellEnd"/>
          </w:p>
        </w:tc>
      </w:tr>
      <w:tr w:rsidR="00C0789A" w:rsidRPr="00B36C40" w14:paraId="0ED05CB0" w14:textId="77777777" w:rsidTr="00556C29">
        <w:trPr>
          <w:trHeight w:val="567"/>
        </w:trPr>
        <w:tc>
          <w:tcPr>
            <w:tcW w:w="6123" w:type="dxa"/>
          </w:tcPr>
          <w:p w14:paraId="45B5308D" w14:textId="3B9D8F05" w:rsidR="00C0789A" w:rsidRPr="00EC0F67" w:rsidRDefault="00C0789A" w:rsidP="00556C29">
            <w:pPr>
              <w:rPr>
                <w:rFonts w:eastAsia="MS Mincho" w:cs="Tahoma"/>
                <w:szCs w:val="20"/>
                <w:lang w:val="pt-BR"/>
              </w:rPr>
            </w:pPr>
            <w:r w:rsidRPr="00C76DB0">
              <w:rPr>
                <w:rFonts w:eastAsia="Calibri" w:cs="Arial"/>
                <w:szCs w:val="28"/>
                <w:lang w:val="pt-BR" w:eastAsia="pt-BR"/>
              </w:rPr>
              <w:t>Identifico a importância da demarcação das Terras Indígenas?</w:t>
            </w:r>
          </w:p>
        </w:tc>
        <w:tc>
          <w:tcPr>
            <w:tcW w:w="1134" w:type="dxa"/>
          </w:tcPr>
          <w:p w14:paraId="53147A7F" w14:textId="77777777" w:rsidR="00C0789A" w:rsidRPr="00EC0F67" w:rsidRDefault="00C0789A" w:rsidP="00556C29">
            <w:pPr>
              <w:rPr>
                <w:rFonts w:eastAsia="MS Mincho" w:cs="Tahoma"/>
                <w:szCs w:val="20"/>
                <w:lang w:val="pt-BR"/>
              </w:rPr>
            </w:pPr>
          </w:p>
        </w:tc>
        <w:tc>
          <w:tcPr>
            <w:tcW w:w="1134" w:type="dxa"/>
          </w:tcPr>
          <w:p w14:paraId="53AC3BD8" w14:textId="77777777" w:rsidR="00C0789A" w:rsidRPr="00EC0F67" w:rsidRDefault="00C0789A" w:rsidP="00556C29">
            <w:pPr>
              <w:rPr>
                <w:rFonts w:eastAsia="MS Mincho" w:cs="Tahoma"/>
                <w:szCs w:val="20"/>
                <w:lang w:val="pt-BR"/>
              </w:rPr>
            </w:pPr>
          </w:p>
        </w:tc>
        <w:tc>
          <w:tcPr>
            <w:tcW w:w="1134" w:type="dxa"/>
          </w:tcPr>
          <w:p w14:paraId="1180A1EB" w14:textId="77777777" w:rsidR="00C0789A" w:rsidRPr="00EC0F67" w:rsidRDefault="00C0789A" w:rsidP="00556C29">
            <w:pPr>
              <w:rPr>
                <w:rFonts w:eastAsia="MS Mincho" w:cs="Tahoma"/>
                <w:szCs w:val="20"/>
                <w:lang w:val="pt-BR"/>
              </w:rPr>
            </w:pPr>
          </w:p>
        </w:tc>
      </w:tr>
      <w:tr w:rsidR="00C0789A" w:rsidRPr="00B36C40" w14:paraId="2B8883D7" w14:textId="77777777" w:rsidTr="00556C29">
        <w:trPr>
          <w:trHeight w:val="624"/>
        </w:trPr>
        <w:tc>
          <w:tcPr>
            <w:tcW w:w="6123" w:type="dxa"/>
          </w:tcPr>
          <w:p w14:paraId="6A8074C5" w14:textId="1135F0D3" w:rsidR="00C0789A" w:rsidRPr="00EC0F67" w:rsidRDefault="00C0789A" w:rsidP="00556C29">
            <w:pPr>
              <w:rPr>
                <w:rFonts w:eastAsia="MS Mincho" w:cs="Tahoma"/>
                <w:szCs w:val="20"/>
                <w:lang w:val="pt-BR"/>
              </w:rPr>
            </w:pPr>
            <w:r w:rsidRPr="00697E5C">
              <w:rPr>
                <w:rFonts w:eastAsia="Calibri" w:cs="Arial"/>
                <w:szCs w:val="28"/>
                <w:lang w:val="pt-BR" w:eastAsia="pt-BR"/>
              </w:rPr>
              <w:t>Reconheço que</w:t>
            </w:r>
            <w:r w:rsidR="00B107BA" w:rsidRPr="00697E5C">
              <w:rPr>
                <w:rFonts w:eastAsia="Calibri" w:cs="Arial"/>
                <w:szCs w:val="28"/>
                <w:lang w:val="pt-BR" w:eastAsia="pt-BR"/>
              </w:rPr>
              <w:t>,</w:t>
            </w:r>
            <w:r w:rsidRPr="00697E5C">
              <w:rPr>
                <w:rFonts w:eastAsia="Calibri" w:cs="Arial"/>
                <w:szCs w:val="28"/>
                <w:lang w:val="pt-BR" w:eastAsia="pt-BR"/>
              </w:rPr>
              <w:t xml:space="preserve"> no Brasil</w:t>
            </w:r>
            <w:r w:rsidR="00B107BA" w:rsidRPr="00697E5C">
              <w:rPr>
                <w:rFonts w:eastAsia="Calibri" w:cs="Arial"/>
                <w:szCs w:val="28"/>
                <w:lang w:val="pt-BR" w:eastAsia="pt-BR"/>
              </w:rPr>
              <w:t>,</w:t>
            </w:r>
            <w:r w:rsidRPr="00697E5C">
              <w:rPr>
                <w:rFonts w:eastAsia="Calibri" w:cs="Arial"/>
                <w:szCs w:val="28"/>
                <w:lang w:val="pt-BR" w:eastAsia="pt-BR"/>
              </w:rPr>
              <w:t xml:space="preserve"> diversas Terras Indígenas sofrem invasões?</w:t>
            </w:r>
          </w:p>
        </w:tc>
        <w:tc>
          <w:tcPr>
            <w:tcW w:w="1134" w:type="dxa"/>
          </w:tcPr>
          <w:p w14:paraId="5D0CA98B" w14:textId="77777777" w:rsidR="00C0789A" w:rsidRPr="00EC0F67" w:rsidRDefault="00C0789A" w:rsidP="00556C29">
            <w:pPr>
              <w:rPr>
                <w:rFonts w:eastAsia="MS Mincho" w:cs="Tahoma"/>
                <w:szCs w:val="20"/>
                <w:lang w:val="pt-BR"/>
              </w:rPr>
            </w:pPr>
          </w:p>
        </w:tc>
        <w:tc>
          <w:tcPr>
            <w:tcW w:w="1134" w:type="dxa"/>
          </w:tcPr>
          <w:p w14:paraId="49D11CA0" w14:textId="77777777" w:rsidR="00C0789A" w:rsidRPr="00EC0F67" w:rsidRDefault="00C0789A" w:rsidP="00556C29">
            <w:pPr>
              <w:rPr>
                <w:rFonts w:eastAsia="MS Mincho" w:cs="Tahoma"/>
                <w:szCs w:val="20"/>
                <w:lang w:val="pt-BR"/>
              </w:rPr>
            </w:pPr>
          </w:p>
        </w:tc>
        <w:tc>
          <w:tcPr>
            <w:tcW w:w="1134" w:type="dxa"/>
          </w:tcPr>
          <w:p w14:paraId="76440BE0" w14:textId="77777777" w:rsidR="00C0789A" w:rsidRPr="00EC0F67" w:rsidRDefault="00C0789A" w:rsidP="00556C29">
            <w:pPr>
              <w:rPr>
                <w:rFonts w:eastAsia="MS Mincho" w:cs="Tahoma"/>
                <w:szCs w:val="20"/>
                <w:lang w:val="pt-BR"/>
              </w:rPr>
            </w:pPr>
          </w:p>
        </w:tc>
      </w:tr>
      <w:tr w:rsidR="00C0789A" w:rsidRPr="00B36C40" w14:paraId="4046E74B" w14:textId="77777777" w:rsidTr="00556C29">
        <w:trPr>
          <w:trHeight w:val="624"/>
        </w:trPr>
        <w:tc>
          <w:tcPr>
            <w:tcW w:w="6123" w:type="dxa"/>
          </w:tcPr>
          <w:p w14:paraId="2F36A580" w14:textId="3890E089" w:rsidR="00C0789A" w:rsidRPr="00EC0F67" w:rsidRDefault="00C0789A" w:rsidP="00556C29">
            <w:pPr>
              <w:rPr>
                <w:rFonts w:eastAsia="MS Mincho" w:cs="Tahoma"/>
                <w:szCs w:val="20"/>
                <w:lang w:val="pt-BR"/>
              </w:rPr>
            </w:pPr>
            <w:r w:rsidRPr="00697E5C">
              <w:rPr>
                <w:rFonts w:eastAsia="Calibri" w:cs="Arial"/>
                <w:szCs w:val="28"/>
                <w:lang w:val="pt-BR" w:eastAsia="pt-BR"/>
              </w:rPr>
              <w:t>Identifico atividades que podem causar impactos ambientais e comprometer os hábitos culturais dos povos indígenas?</w:t>
            </w:r>
          </w:p>
        </w:tc>
        <w:tc>
          <w:tcPr>
            <w:tcW w:w="1134" w:type="dxa"/>
          </w:tcPr>
          <w:p w14:paraId="5E77E389" w14:textId="77777777" w:rsidR="00C0789A" w:rsidRPr="00EC0F67" w:rsidRDefault="00C0789A" w:rsidP="00556C29">
            <w:pPr>
              <w:rPr>
                <w:rFonts w:eastAsia="MS Mincho" w:cs="Tahoma"/>
                <w:szCs w:val="20"/>
                <w:lang w:val="pt-BR"/>
              </w:rPr>
            </w:pPr>
          </w:p>
        </w:tc>
        <w:tc>
          <w:tcPr>
            <w:tcW w:w="1134" w:type="dxa"/>
          </w:tcPr>
          <w:p w14:paraId="3860D5E9" w14:textId="77777777" w:rsidR="00C0789A" w:rsidRPr="00EC0F67" w:rsidRDefault="00C0789A" w:rsidP="00556C29">
            <w:pPr>
              <w:rPr>
                <w:rFonts w:eastAsia="MS Mincho" w:cs="Tahoma"/>
                <w:szCs w:val="20"/>
                <w:lang w:val="pt-BR"/>
              </w:rPr>
            </w:pPr>
          </w:p>
        </w:tc>
        <w:tc>
          <w:tcPr>
            <w:tcW w:w="1134" w:type="dxa"/>
          </w:tcPr>
          <w:p w14:paraId="75FB2EFF" w14:textId="77777777" w:rsidR="00C0789A" w:rsidRPr="00EC0F67" w:rsidRDefault="00C0789A" w:rsidP="00556C29">
            <w:pPr>
              <w:rPr>
                <w:rFonts w:eastAsia="MS Mincho" w:cs="Tahoma"/>
                <w:szCs w:val="20"/>
                <w:lang w:val="pt-BR"/>
              </w:rPr>
            </w:pPr>
          </w:p>
        </w:tc>
      </w:tr>
      <w:tr w:rsidR="00C0789A" w:rsidRPr="00B36C40" w14:paraId="1F269C58" w14:textId="77777777" w:rsidTr="00556C29">
        <w:trPr>
          <w:trHeight w:val="624"/>
        </w:trPr>
        <w:tc>
          <w:tcPr>
            <w:tcW w:w="6123" w:type="dxa"/>
          </w:tcPr>
          <w:p w14:paraId="7B240F6B" w14:textId="6F8B14D5" w:rsidR="00C0789A" w:rsidRPr="00EC0F67" w:rsidRDefault="00C0789A" w:rsidP="00556C29">
            <w:pPr>
              <w:rPr>
                <w:rFonts w:eastAsia="MS Mincho" w:cs="Arial"/>
                <w:szCs w:val="28"/>
                <w:lang w:val="pt-BR"/>
              </w:rPr>
            </w:pPr>
            <w:r w:rsidRPr="00697E5C">
              <w:rPr>
                <w:rFonts w:eastAsia="Calibri" w:cs="Arial"/>
                <w:szCs w:val="28"/>
                <w:lang w:val="pt-BR" w:eastAsia="pt-BR"/>
              </w:rPr>
              <w:t>Reconheço que muitas comunidades quilombolas lutam pela posse das terras às quais tem direitos?</w:t>
            </w:r>
          </w:p>
        </w:tc>
        <w:tc>
          <w:tcPr>
            <w:tcW w:w="1134" w:type="dxa"/>
          </w:tcPr>
          <w:p w14:paraId="317080A5" w14:textId="77777777" w:rsidR="00C0789A" w:rsidRPr="00EC0F67" w:rsidRDefault="00C0789A" w:rsidP="00556C29">
            <w:pPr>
              <w:rPr>
                <w:rFonts w:eastAsia="MS Mincho" w:cs="Tahoma"/>
                <w:szCs w:val="20"/>
                <w:lang w:val="pt-BR"/>
              </w:rPr>
            </w:pPr>
          </w:p>
        </w:tc>
        <w:tc>
          <w:tcPr>
            <w:tcW w:w="1134" w:type="dxa"/>
          </w:tcPr>
          <w:p w14:paraId="44040EAF" w14:textId="77777777" w:rsidR="00C0789A" w:rsidRPr="00EC0F67" w:rsidRDefault="00C0789A" w:rsidP="00556C29">
            <w:pPr>
              <w:rPr>
                <w:rFonts w:eastAsia="MS Mincho" w:cs="Tahoma"/>
                <w:szCs w:val="20"/>
                <w:lang w:val="pt-BR"/>
              </w:rPr>
            </w:pPr>
          </w:p>
        </w:tc>
        <w:tc>
          <w:tcPr>
            <w:tcW w:w="1134" w:type="dxa"/>
          </w:tcPr>
          <w:p w14:paraId="6AB43A1F" w14:textId="77777777" w:rsidR="00C0789A" w:rsidRPr="00EC0F67" w:rsidRDefault="00C0789A" w:rsidP="00556C29">
            <w:pPr>
              <w:rPr>
                <w:rFonts w:eastAsia="MS Mincho" w:cs="Tahoma"/>
                <w:szCs w:val="20"/>
                <w:lang w:val="pt-BR"/>
              </w:rPr>
            </w:pPr>
          </w:p>
        </w:tc>
      </w:tr>
      <w:tr w:rsidR="00C0789A" w:rsidRPr="00B36C40" w14:paraId="264B2C6F" w14:textId="77777777" w:rsidTr="00556C29">
        <w:trPr>
          <w:trHeight w:val="624"/>
        </w:trPr>
        <w:tc>
          <w:tcPr>
            <w:tcW w:w="6123" w:type="dxa"/>
          </w:tcPr>
          <w:p w14:paraId="5BD3A01C" w14:textId="086E55DF" w:rsidR="00C0789A" w:rsidRPr="00697E5C" w:rsidRDefault="00C0789A" w:rsidP="00556C29">
            <w:pPr>
              <w:rPr>
                <w:rFonts w:eastAsia="Calibri" w:cs="Arial"/>
                <w:szCs w:val="28"/>
                <w:lang w:val="pt-BR" w:eastAsia="pt-BR"/>
              </w:rPr>
            </w:pPr>
            <w:r w:rsidRPr="00697E5C">
              <w:rPr>
                <w:rFonts w:eastAsia="Calibri" w:cs="Arial"/>
                <w:szCs w:val="28"/>
                <w:lang w:val="pt-BR" w:eastAsia="pt-BR"/>
              </w:rPr>
              <w:t>Identifico que as condições de vida de grande parte da população das comunidades quilombolas são precárias?</w:t>
            </w:r>
          </w:p>
        </w:tc>
        <w:tc>
          <w:tcPr>
            <w:tcW w:w="1134" w:type="dxa"/>
          </w:tcPr>
          <w:p w14:paraId="60B230BB" w14:textId="77777777" w:rsidR="00C0789A" w:rsidRPr="00EC0F67" w:rsidRDefault="00C0789A" w:rsidP="00556C29">
            <w:pPr>
              <w:rPr>
                <w:rFonts w:eastAsia="MS Mincho" w:cs="Tahoma"/>
                <w:szCs w:val="20"/>
                <w:lang w:val="pt-BR"/>
              </w:rPr>
            </w:pPr>
          </w:p>
        </w:tc>
        <w:tc>
          <w:tcPr>
            <w:tcW w:w="1134" w:type="dxa"/>
          </w:tcPr>
          <w:p w14:paraId="2F04589E" w14:textId="77777777" w:rsidR="00C0789A" w:rsidRPr="00EC0F67" w:rsidRDefault="00C0789A" w:rsidP="00556C29">
            <w:pPr>
              <w:rPr>
                <w:rFonts w:eastAsia="MS Mincho" w:cs="Tahoma"/>
                <w:szCs w:val="20"/>
                <w:lang w:val="pt-BR"/>
              </w:rPr>
            </w:pPr>
          </w:p>
        </w:tc>
        <w:tc>
          <w:tcPr>
            <w:tcW w:w="1134" w:type="dxa"/>
          </w:tcPr>
          <w:p w14:paraId="54C86157" w14:textId="77777777" w:rsidR="00C0789A" w:rsidRPr="00EC0F67" w:rsidRDefault="00C0789A" w:rsidP="00556C29">
            <w:pPr>
              <w:rPr>
                <w:rFonts w:eastAsia="MS Mincho" w:cs="Tahoma"/>
                <w:szCs w:val="20"/>
                <w:lang w:val="pt-BR"/>
              </w:rPr>
            </w:pPr>
          </w:p>
        </w:tc>
      </w:tr>
    </w:tbl>
    <w:p w14:paraId="274890B8" w14:textId="77777777" w:rsidR="00C0789A" w:rsidRPr="00996106" w:rsidRDefault="00C0789A" w:rsidP="00C0789A">
      <w:pPr>
        <w:pStyle w:val="00Textogeral"/>
      </w:pPr>
    </w:p>
    <w:p w14:paraId="25E4B7E4" w14:textId="77777777" w:rsidR="00C0789A" w:rsidRDefault="00C0789A" w:rsidP="00C0789A">
      <w:pPr>
        <w:pStyle w:val="00Textogeral"/>
      </w:pPr>
    </w:p>
    <w:p w14:paraId="14AB0B03" w14:textId="7E7288C7" w:rsidR="00C0789A" w:rsidRDefault="00C0789A">
      <w:pPr>
        <w:rPr>
          <w:rFonts w:ascii="Tahoma" w:hAnsi="Tahoma" w:cs="Arial"/>
          <w:color w:val="000000"/>
          <w:sz w:val="22"/>
          <w:szCs w:val="22"/>
          <w:lang w:val="pt-BR"/>
        </w:rPr>
      </w:pPr>
      <w:r w:rsidRPr="00697E5C">
        <w:rPr>
          <w:lang w:val="pt-BR"/>
        </w:rPr>
        <w:br w:type="page"/>
      </w:r>
    </w:p>
    <w:p w14:paraId="47468264" w14:textId="5A35A5E1" w:rsidR="00F6658C" w:rsidRDefault="00F6658C" w:rsidP="00C0789A">
      <w:pPr>
        <w:pStyle w:val="00P1"/>
        <w:rPr>
          <w:color w:val="auto"/>
          <w:lang w:eastAsia="pt-BR"/>
        </w:rPr>
      </w:pPr>
      <w:r>
        <w:rPr>
          <w:lang w:eastAsia="pt-BR"/>
        </w:rPr>
        <w:lastRenderedPageBreak/>
        <w:t>AVALIAÇÃO DE APRENDIZAGEM</w:t>
      </w:r>
    </w:p>
    <w:p w14:paraId="267C4E89" w14:textId="77777777" w:rsidR="00C0789A" w:rsidRDefault="00C0789A" w:rsidP="00C0789A">
      <w:pPr>
        <w:pStyle w:val="00comandoatividade"/>
        <w:rPr>
          <w:b/>
          <w:lang w:eastAsia="pt-BR"/>
        </w:rPr>
      </w:pPr>
    </w:p>
    <w:p w14:paraId="77050513" w14:textId="7463F3E7" w:rsidR="00F6658C" w:rsidRDefault="00F6658C" w:rsidP="00C0789A">
      <w:pPr>
        <w:pStyle w:val="00comandoatividade"/>
        <w:rPr>
          <w:lang w:eastAsia="pt-BR"/>
        </w:rPr>
      </w:pPr>
      <w:r>
        <w:rPr>
          <w:b/>
          <w:lang w:eastAsia="pt-BR"/>
        </w:rPr>
        <w:t xml:space="preserve">1. </w:t>
      </w:r>
      <w:r>
        <w:rPr>
          <w:lang w:eastAsia="pt-BR"/>
        </w:rPr>
        <w:t xml:space="preserve">Solicitar aos alunos que, com a ajuda de um adulto, façam uma pesquisa sobre reportagens a respeito do papel das demarcações das Terras Indígenas para a preservação da cultura desses povos. A proposta é que </w:t>
      </w:r>
      <w:r w:rsidR="00B107BA">
        <w:rPr>
          <w:lang w:eastAsia="pt-BR"/>
        </w:rPr>
        <w:t>eles</w:t>
      </w:r>
      <w:r>
        <w:rPr>
          <w:lang w:eastAsia="pt-BR"/>
        </w:rPr>
        <w:t xml:space="preserve"> busquem informações sobre os conflitos existentes nos processos de demarcação das terras pelo governo brasileiro, as ameaças sofridas pelos indígenas e a relação entre a demarcação das terras e a preservação de sua cultura. Solicitar </w:t>
      </w:r>
      <w:r w:rsidR="00B107BA">
        <w:rPr>
          <w:lang w:eastAsia="pt-BR"/>
        </w:rPr>
        <w:t xml:space="preserve">a </w:t>
      </w:r>
      <w:r>
        <w:rPr>
          <w:lang w:eastAsia="pt-BR"/>
        </w:rPr>
        <w:t xml:space="preserve">cada aluno </w:t>
      </w:r>
      <w:r w:rsidR="00B107BA">
        <w:rPr>
          <w:lang w:eastAsia="pt-BR"/>
        </w:rPr>
        <w:t xml:space="preserve">que </w:t>
      </w:r>
      <w:r>
        <w:rPr>
          <w:lang w:eastAsia="pt-BR"/>
        </w:rPr>
        <w:t xml:space="preserve">pesquise uma reportagem na internet ou em um jornal impresso e que registre no caderno as principais informações da publicação. Na aula seguinte, socializar os registros dos alunos. Com essa atividade, pretende-se que </w:t>
      </w:r>
      <w:r w:rsidR="00B107BA">
        <w:rPr>
          <w:lang w:eastAsia="pt-BR"/>
        </w:rPr>
        <w:t>eles</w:t>
      </w:r>
      <w:r>
        <w:rPr>
          <w:lang w:eastAsia="pt-BR"/>
        </w:rPr>
        <w:t xml:space="preserve"> reconheçam, a partir do estudo de situações concretas, a complexidade da questão indígena no Brasil.</w:t>
      </w:r>
    </w:p>
    <w:p w14:paraId="6AB5E22D" w14:textId="77777777" w:rsidR="00C0789A" w:rsidRDefault="00C0789A" w:rsidP="00C0789A">
      <w:pPr>
        <w:pStyle w:val="00comandoatividade"/>
        <w:rPr>
          <w:b/>
          <w:lang w:eastAsia="pt-BR"/>
        </w:rPr>
      </w:pPr>
    </w:p>
    <w:p w14:paraId="16A0A670" w14:textId="3C951366" w:rsidR="00F6658C" w:rsidRDefault="00F6658C" w:rsidP="00C0789A">
      <w:pPr>
        <w:pStyle w:val="00comandoatividade"/>
        <w:rPr>
          <w:b/>
          <w:lang w:eastAsia="pt-BR"/>
        </w:rPr>
      </w:pPr>
      <w:r>
        <w:rPr>
          <w:b/>
          <w:lang w:eastAsia="pt-BR"/>
        </w:rPr>
        <w:t xml:space="preserve">2. </w:t>
      </w:r>
      <w:r>
        <w:rPr>
          <w:lang w:eastAsia="pt-BR"/>
        </w:rPr>
        <w:t xml:space="preserve">Solicitar </w:t>
      </w:r>
      <w:r w:rsidR="00B107BA">
        <w:rPr>
          <w:lang w:eastAsia="pt-BR"/>
        </w:rPr>
        <w:t>aos</w:t>
      </w:r>
      <w:r>
        <w:rPr>
          <w:lang w:eastAsia="pt-BR"/>
        </w:rPr>
        <w:t xml:space="preserve"> alunos </w:t>
      </w:r>
      <w:r w:rsidR="00B107BA">
        <w:rPr>
          <w:lang w:eastAsia="pt-BR"/>
        </w:rPr>
        <w:t xml:space="preserve">que </w:t>
      </w:r>
      <w:r>
        <w:rPr>
          <w:lang w:eastAsia="pt-BR"/>
        </w:rPr>
        <w:t xml:space="preserve">façam perguntas a um adulto de sua convivência sobre o que sabem a respeito das comunidades </w:t>
      </w:r>
      <w:proofErr w:type="gramStart"/>
      <w:r>
        <w:rPr>
          <w:lang w:eastAsia="pt-BR"/>
        </w:rPr>
        <w:t>quilombolas brasileiras</w:t>
      </w:r>
      <w:proofErr w:type="gramEnd"/>
      <w:r>
        <w:rPr>
          <w:lang w:eastAsia="pt-BR"/>
        </w:rPr>
        <w:t>. Para realizar essa atividade, orientar os alunos a registrarem as questões abaixo em uma folha de papel sulfite.</w:t>
      </w:r>
    </w:p>
    <w:p w14:paraId="2C1DC5F8" w14:textId="77777777" w:rsidR="00F6658C" w:rsidRDefault="00F6658C" w:rsidP="00C0789A">
      <w:pPr>
        <w:pStyle w:val="00comandoatividade"/>
        <w:rPr>
          <w:lang w:eastAsia="pt-BR"/>
        </w:rPr>
      </w:pPr>
      <w:r>
        <w:rPr>
          <w:lang w:eastAsia="pt-BR"/>
        </w:rPr>
        <w:t>1.Você conhece a origem do Dia da Nacional da Consciência Negra?</w:t>
      </w:r>
    </w:p>
    <w:p w14:paraId="0D40862D" w14:textId="77777777" w:rsidR="00F6658C" w:rsidRDefault="00F6658C" w:rsidP="00C0789A">
      <w:pPr>
        <w:pStyle w:val="00comandoatividade"/>
        <w:rPr>
          <w:lang w:eastAsia="pt-BR"/>
        </w:rPr>
      </w:pPr>
      <w:r>
        <w:rPr>
          <w:lang w:eastAsia="pt-BR"/>
        </w:rPr>
        <w:t>2. Você sabe o que são comunidades quilombolas?</w:t>
      </w:r>
    </w:p>
    <w:p w14:paraId="7F681FF8" w14:textId="77777777" w:rsidR="00F6658C" w:rsidRDefault="00F6658C" w:rsidP="00C0789A">
      <w:pPr>
        <w:pStyle w:val="00comandoatividade"/>
        <w:rPr>
          <w:szCs w:val="28"/>
          <w:lang w:eastAsia="en-US"/>
        </w:rPr>
      </w:pPr>
      <w:r>
        <w:rPr>
          <w:szCs w:val="28"/>
        </w:rPr>
        <w:t>3. Você conhece ou já visitou alguma comunidade quilombola?</w:t>
      </w:r>
    </w:p>
    <w:p w14:paraId="589F7310" w14:textId="77777777" w:rsidR="00F6658C" w:rsidRDefault="00F6658C" w:rsidP="00C0789A">
      <w:pPr>
        <w:pStyle w:val="00comandoatividade"/>
        <w:rPr>
          <w:szCs w:val="28"/>
        </w:rPr>
      </w:pPr>
      <w:r>
        <w:rPr>
          <w:szCs w:val="28"/>
        </w:rPr>
        <w:t>4. Você acha que é importante que as comunidades quilombolas sejam reconhecidas?</w:t>
      </w:r>
    </w:p>
    <w:p w14:paraId="780E2452" w14:textId="77777777" w:rsidR="00F6658C" w:rsidRDefault="00F6658C" w:rsidP="00C0789A">
      <w:pPr>
        <w:pStyle w:val="00comandoatividade"/>
        <w:rPr>
          <w:rFonts w:eastAsiaTheme="minorHAnsi"/>
          <w:szCs w:val="28"/>
        </w:rPr>
      </w:pPr>
      <w:r>
        <w:rPr>
          <w:szCs w:val="28"/>
        </w:rPr>
        <w:t xml:space="preserve">Solicitar aos alunos que tragam a entrevista para a sala de aula para que todos possam avaliar o que as pessoas de sua convivência sabem sobre o assunto. </w:t>
      </w:r>
    </w:p>
    <w:p w14:paraId="6A5CC8E8" w14:textId="3AD8833F" w:rsidR="00F6658C" w:rsidRDefault="00F6658C" w:rsidP="00C0789A">
      <w:pPr>
        <w:pStyle w:val="00comandoatividade"/>
      </w:pPr>
    </w:p>
    <w:sectPr w:rsidR="00F6658C" w:rsidSect="00C0789A">
      <w:headerReference w:type="default" r:id="rId8"/>
      <w:footerReference w:type="default" r:id="rId9"/>
      <w:pgSz w:w="11901" w:h="16817"/>
      <w:pgMar w:top="1985"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51CBC5" w14:textId="77777777" w:rsidR="00C941DF" w:rsidRDefault="00C941DF" w:rsidP="005B4288">
      <w:r>
        <w:separator/>
      </w:r>
    </w:p>
    <w:p w14:paraId="67030860" w14:textId="77777777" w:rsidR="00C941DF" w:rsidRDefault="00C941DF"/>
  </w:endnote>
  <w:endnote w:type="continuationSeparator" w:id="0">
    <w:p w14:paraId="177498AE" w14:textId="77777777" w:rsidR="00C941DF" w:rsidRDefault="00C941DF" w:rsidP="005B4288">
      <w:r>
        <w:continuationSeparator/>
      </w:r>
    </w:p>
    <w:p w14:paraId="6F11F817" w14:textId="77777777" w:rsidR="00C941DF" w:rsidRDefault="00C941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AE9E286E-BDDF-46FF-91B1-628223819D5F}"/>
    <w:embedBold r:id="rId2" w:fontKey="{B4FB83CC-3667-4DC8-89BF-9EB5059DC22B}"/>
  </w:font>
  <w:font w:name="MS Mincho">
    <w:altName w:val="ＭＳ 明朝"/>
    <w:panose1 w:val="02020609040205080304"/>
    <w:charset w:val="80"/>
    <w:family w:val="modern"/>
    <w:pitch w:val="fixed"/>
    <w:sig w:usb0="E00002FF" w:usb1="6AC7FDFB" w:usb2="08000012" w:usb3="00000000" w:csb0="0002009F" w:csb1="00000000"/>
  </w:font>
  <w:font w:name="Segoe UI">
    <w:altName w:val="Courier New"/>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1C2AD21-4424-49DE-A2BB-ACE16D8D7E81}"/>
    <w:embedBold r:id="rId4" w:fontKey="{5892BF0B-CF52-4D51-95CD-CB2082DDB4DF}"/>
    <w:embedItalic r:id="rId5" w:fontKey="{39AFF744-1F5C-4CE3-A270-6976185DB682}"/>
  </w:font>
  <w:font w:name="Arial">
    <w:panose1 w:val="020B0604020202020204"/>
    <w:charset w:val="00"/>
    <w:family w:val="swiss"/>
    <w:pitch w:val="variable"/>
    <w:sig w:usb0="E0002EFF" w:usb1="C0007843" w:usb2="00000009" w:usb3="00000000" w:csb0="000001FF" w:csb1="00000000"/>
    <w:embedRegular r:id="rId6" w:fontKey="{ECE100EF-49D8-4BB6-B322-73102E9FC607}"/>
    <w:embedBold r:id="rId7" w:fontKey="{494C391B-9055-4225-9693-F273DFCA2580}"/>
  </w:font>
  <w:font w:name="Cambria Bold">
    <w:panose1 w:val="02040803050406030204"/>
    <w:charset w:val="00"/>
    <w:family w:val="roman"/>
    <w:pitch w:val="variable"/>
    <w:sig w:usb0="E00002FF" w:usb1="4000045F" w:usb2="00000000" w:usb3="00000000" w:csb0="0000019F" w:csb1="00000000"/>
  </w:font>
  <w:font w:name="Arial Bold">
    <w:charset w:val="00"/>
    <w:family w:val="swiss"/>
    <w:pitch w:val="variable"/>
    <w:sig w:usb0="E0002AFF" w:usb1="C0007843" w:usb2="00000009" w:usb3="00000000" w:csb0="000001FF" w:csb1="00000000"/>
  </w:font>
  <w:font w:name="Cambria-BoldItalic">
    <w:altName w:val="Cambria"/>
    <w:charset w:val="00"/>
    <w:family w:val="roman"/>
    <w:pitch w:val="variable"/>
    <w:sig w:usb0="E00002FF" w:usb1="4000045F" w:usb2="00000000" w:usb3="00000000" w:csb0="0000019F" w:csb1="00000000"/>
  </w:font>
  <w:font w:name="Cambria-Bold">
    <w:altName w:val="Cambria"/>
    <w:charset w:val="00"/>
    <w:family w:val="roman"/>
    <w:pitch w:val="variable"/>
    <w:sig w:usb0="E00002FF" w:usb1="4000045F"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subsetted="1" w:fontKey="{690AE9E9-7920-43B1-9CB3-8DA2607CBEF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3F174" w14:textId="4FA29E10" w:rsidR="00C0789A" w:rsidRPr="00C0789A" w:rsidRDefault="00C0789A" w:rsidP="00C0789A">
    <w:pPr>
      <w:framePr w:wrap="around" w:vAnchor="text" w:hAnchor="margin" w:xAlign="right" w:y="1"/>
      <w:tabs>
        <w:tab w:val="center" w:pos="4680"/>
        <w:tab w:val="right" w:pos="9360"/>
      </w:tabs>
      <w:rPr>
        <w:rFonts w:ascii="Calibri" w:eastAsia="Times New Roman" w:hAnsi="Calibri" w:cs="Times New Roman"/>
      </w:rPr>
    </w:pPr>
    <w:r w:rsidRPr="00C0789A">
      <w:rPr>
        <w:rFonts w:ascii="Calibri" w:eastAsia="Times New Roman" w:hAnsi="Calibri" w:cs="Times New Roman"/>
      </w:rPr>
      <w:fldChar w:fldCharType="begin"/>
    </w:r>
    <w:r w:rsidRPr="00C0789A">
      <w:rPr>
        <w:rFonts w:ascii="Calibri" w:eastAsia="Times New Roman" w:hAnsi="Calibri" w:cs="Times New Roman"/>
      </w:rPr>
      <w:instrText xml:space="preserve">PAGE  </w:instrText>
    </w:r>
    <w:r w:rsidRPr="00C0789A">
      <w:rPr>
        <w:rFonts w:ascii="Calibri" w:eastAsia="Times New Roman" w:hAnsi="Calibri" w:cs="Times New Roman"/>
      </w:rPr>
      <w:fldChar w:fldCharType="separate"/>
    </w:r>
    <w:r w:rsidR="00E8349B">
      <w:rPr>
        <w:rFonts w:ascii="Calibri" w:eastAsia="Times New Roman" w:hAnsi="Calibri" w:cs="Times New Roman"/>
        <w:noProof/>
      </w:rPr>
      <w:t>5</w:t>
    </w:r>
    <w:r w:rsidRPr="00C0789A">
      <w:rPr>
        <w:rFonts w:ascii="Calibri" w:eastAsia="Times New Roman" w:hAnsi="Calibri" w:cs="Times New Roman"/>
      </w:rPr>
      <w:fldChar w:fldCharType="end"/>
    </w:r>
  </w:p>
  <w:p w14:paraId="6E398F32" w14:textId="1A008FB0" w:rsidR="00C0789A" w:rsidRPr="00C0789A" w:rsidRDefault="00C0789A" w:rsidP="00C0789A">
    <w:pPr>
      <w:ind w:right="1757"/>
      <w:rPr>
        <w:rFonts w:ascii="Tahoma" w:eastAsia="Times New Roman" w:hAnsi="Tahoma" w:cs="Tahoma"/>
        <w:iCs/>
        <w:color w:val="3B3838"/>
        <w:sz w:val="14"/>
        <w:szCs w:val="14"/>
        <w:shd w:val="clear" w:color="auto" w:fill="FFFFFF"/>
        <w:lang w:val="pt-BR"/>
      </w:rPr>
    </w:pPr>
    <w:r w:rsidRPr="00C0789A">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5CBC1" w14:textId="77777777" w:rsidR="00C941DF" w:rsidRDefault="00C941DF" w:rsidP="005B4288">
      <w:r>
        <w:separator/>
      </w:r>
    </w:p>
    <w:p w14:paraId="4FA691C4" w14:textId="77777777" w:rsidR="00C941DF" w:rsidRDefault="00C941DF"/>
  </w:footnote>
  <w:footnote w:type="continuationSeparator" w:id="0">
    <w:p w14:paraId="6ECFCFC1" w14:textId="77777777" w:rsidR="00C941DF" w:rsidRDefault="00C941DF" w:rsidP="005B4288">
      <w:r>
        <w:continuationSeparator/>
      </w:r>
    </w:p>
    <w:p w14:paraId="3562070A" w14:textId="77777777" w:rsidR="00C941DF" w:rsidRDefault="00C941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26D07B41" w:rsidR="002A39C0" w:rsidRDefault="00C0789A" w:rsidP="00283941">
    <w:pPr>
      <w:tabs>
        <w:tab w:val="left" w:pos="1"/>
        <w:tab w:val="left" w:pos="9640"/>
        <w:tab w:val="right" w:pos="10205"/>
      </w:tabs>
      <w:ind w:right="-6"/>
      <w:jc w:val="both"/>
    </w:pPr>
    <w:r>
      <w:rPr>
        <w:noProof/>
      </w:rPr>
      <w:drawing>
        <wp:inline distT="0" distB="0" distL="0" distR="0" wp14:anchorId="27152BDB" wp14:editId="63F1A3F5">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4_MD_4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32CECC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2D262E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2B230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366E97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0C2297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41F5571"/>
    <w:multiLevelType w:val="hybridMultilevel"/>
    <w:tmpl w:val="1BA4AC9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3"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43DD25D0"/>
    <w:multiLevelType w:val="hybridMultilevel"/>
    <w:tmpl w:val="921243B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7" w15:restartNumberingAfterBreak="0">
    <w:nsid w:val="49BE44F9"/>
    <w:multiLevelType w:val="hybridMultilevel"/>
    <w:tmpl w:val="6E36957A"/>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8"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F565219"/>
    <w:multiLevelType w:val="hybridMultilevel"/>
    <w:tmpl w:val="94B4224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69F7BD6"/>
    <w:multiLevelType w:val="hybridMultilevel"/>
    <w:tmpl w:val="08946964"/>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3"/>
  </w:num>
  <w:num w:numId="2">
    <w:abstractNumId w:val="14"/>
  </w:num>
  <w:num w:numId="3">
    <w:abstractNumId w:val="20"/>
  </w:num>
  <w:num w:numId="4">
    <w:abstractNumId w:val="22"/>
  </w:num>
  <w:num w:numId="5">
    <w:abstractNumId w:val="13"/>
  </w:num>
  <w:num w:numId="6">
    <w:abstractNumId w:val="22"/>
    <w:lvlOverride w:ilvl="0">
      <w:startOverride w:val="1"/>
    </w:lvlOverride>
  </w:num>
  <w:num w:numId="7">
    <w:abstractNumId w:val="22"/>
    <w:lvlOverride w:ilvl="0">
      <w:startOverride w:val="1"/>
    </w:lvlOverride>
  </w:num>
  <w:num w:numId="8">
    <w:abstractNumId w:val="15"/>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8"/>
  </w:num>
  <w:num w:numId="22">
    <w:abstractNumId w:val="17"/>
  </w:num>
  <w:num w:numId="23">
    <w:abstractNumId w:val="19"/>
  </w:num>
  <w:num w:numId="24">
    <w:abstractNumId w:val="21"/>
  </w:num>
  <w:num w:numId="25">
    <w:abstractNumId w:val="16"/>
  </w:num>
  <w:num w:numId="2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17C6"/>
    <w:rsid w:val="00092DB6"/>
    <w:rsid w:val="000935E9"/>
    <w:rsid w:val="000943FF"/>
    <w:rsid w:val="000A252A"/>
    <w:rsid w:val="000A2C3E"/>
    <w:rsid w:val="000A3153"/>
    <w:rsid w:val="000A418B"/>
    <w:rsid w:val="000A4821"/>
    <w:rsid w:val="000A7200"/>
    <w:rsid w:val="000A72F4"/>
    <w:rsid w:val="000B138A"/>
    <w:rsid w:val="000B1E93"/>
    <w:rsid w:val="000B2BCC"/>
    <w:rsid w:val="000B4598"/>
    <w:rsid w:val="000B46B1"/>
    <w:rsid w:val="000B593F"/>
    <w:rsid w:val="000B5AAF"/>
    <w:rsid w:val="000B6F75"/>
    <w:rsid w:val="000C1499"/>
    <w:rsid w:val="000C2B38"/>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30997"/>
    <w:rsid w:val="0023172F"/>
    <w:rsid w:val="00231B50"/>
    <w:rsid w:val="0023225C"/>
    <w:rsid w:val="00233DCB"/>
    <w:rsid w:val="00233E46"/>
    <w:rsid w:val="00234F90"/>
    <w:rsid w:val="002366B9"/>
    <w:rsid w:val="00237820"/>
    <w:rsid w:val="00240F1B"/>
    <w:rsid w:val="00241991"/>
    <w:rsid w:val="00244110"/>
    <w:rsid w:val="00244D3B"/>
    <w:rsid w:val="00247B4C"/>
    <w:rsid w:val="00252CD5"/>
    <w:rsid w:val="00254DBA"/>
    <w:rsid w:val="00257E5C"/>
    <w:rsid w:val="002607A1"/>
    <w:rsid w:val="00261A5D"/>
    <w:rsid w:val="00261BC1"/>
    <w:rsid w:val="00262D75"/>
    <w:rsid w:val="00265DA4"/>
    <w:rsid w:val="00275873"/>
    <w:rsid w:val="00277762"/>
    <w:rsid w:val="00277E81"/>
    <w:rsid w:val="00280A33"/>
    <w:rsid w:val="0028114D"/>
    <w:rsid w:val="00283941"/>
    <w:rsid w:val="00284952"/>
    <w:rsid w:val="002875F9"/>
    <w:rsid w:val="0028788F"/>
    <w:rsid w:val="00293E33"/>
    <w:rsid w:val="00295922"/>
    <w:rsid w:val="002A3521"/>
    <w:rsid w:val="002A39C0"/>
    <w:rsid w:val="002A48BC"/>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333B"/>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51897"/>
    <w:rsid w:val="00352F3C"/>
    <w:rsid w:val="00353223"/>
    <w:rsid w:val="00354A3E"/>
    <w:rsid w:val="003556B7"/>
    <w:rsid w:val="00357044"/>
    <w:rsid w:val="0036029A"/>
    <w:rsid w:val="00364CD0"/>
    <w:rsid w:val="003660BB"/>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2B0C"/>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54E1"/>
    <w:rsid w:val="00455EF6"/>
    <w:rsid w:val="00457698"/>
    <w:rsid w:val="00461AB0"/>
    <w:rsid w:val="004639C3"/>
    <w:rsid w:val="00464F12"/>
    <w:rsid w:val="0046552B"/>
    <w:rsid w:val="00471312"/>
    <w:rsid w:val="004716BD"/>
    <w:rsid w:val="0047286D"/>
    <w:rsid w:val="00473432"/>
    <w:rsid w:val="00475319"/>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7167"/>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1AC2"/>
    <w:rsid w:val="00641EBE"/>
    <w:rsid w:val="006421F6"/>
    <w:rsid w:val="006433B4"/>
    <w:rsid w:val="00644925"/>
    <w:rsid w:val="0064729A"/>
    <w:rsid w:val="0065156C"/>
    <w:rsid w:val="006548F4"/>
    <w:rsid w:val="00654D6A"/>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97E5C"/>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4E45"/>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2628"/>
    <w:rsid w:val="00724A6F"/>
    <w:rsid w:val="00725F3D"/>
    <w:rsid w:val="0072701E"/>
    <w:rsid w:val="007304C5"/>
    <w:rsid w:val="00734AA9"/>
    <w:rsid w:val="00735365"/>
    <w:rsid w:val="007357ED"/>
    <w:rsid w:val="00737F03"/>
    <w:rsid w:val="007409E2"/>
    <w:rsid w:val="00740E33"/>
    <w:rsid w:val="0074353F"/>
    <w:rsid w:val="007449E1"/>
    <w:rsid w:val="00744DB0"/>
    <w:rsid w:val="00746363"/>
    <w:rsid w:val="007477E7"/>
    <w:rsid w:val="007545A8"/>
    <w:rsid w:val="00754B79"/>
    <w:rsid w:val="007558D0"/>
    <w:rsid w:val="007622D3"/>
    <w:rsid w:val="00763B02"/>
    <w:rsid w:val="00766509"/>
    <w:rsid w:val="007674A6"/>
    <w:rsid w:val="00772742"/>
    <w:rsid w:val="00772B98"/>
    <w:rsid w:val="00772E58"/>
    <w:rsid w:val="00773630"/>
    <w:rsid w:val="007801BC"/>
    <w:rsid w:val="0078394C"/>
    <w:rsid w:val="0078524D"/>
    <w:rsid w:val="00787C54"/>
    <w:rsid w:val="00793B72"/>
    <w:rsid w:val="00796B18"/>
    <w:rsid w:val="007A26CC"/>
    <w:rsid w:val="007A2ABA"/>
    <w:rsid w:val="007A31D2"/>
    <w:rsid w:val="007A6760"/>
    <w:rsid w:val="007A6C48"/>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997"/>
    <w:rsid w:val="00800CF9"/>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78ED"/>
    <w:rsid w:val="00860234"/>
    <w:rsid w:val="00860F06"/>
    <w:rsid w:val="008615C8"/>
    <w:rsid w:val="00861D0B"/>
    <w:rsid w:val="00863412"/>
    <w:rsid w:val="0086629C"/>
    <w:rsid w:val="0087246B"/>
    <w:rsid w:val="00873848"/>
    <w:rsid w:val="00874231"/>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4F4E"/>
    <w:rsid w:val="008E50CF"/>
    <w:rsid w:val="008E5A72"/>
    <w:rsid w:val="008F3D63"/>
    <w:rsid w:val="008F432E"/>
    <w:rsid w:val="008F50F8"/>
    <w:rsid w:val="008F6620"/>
    <w:rsid w:val="009006FA"/>
    <w:rsid w:val="009010E6"/>
    <w:rsid w:val="00901C50"/>
    <w:rsid w:val="009022B1"/>
    <w:rsid w:val="00905DF7"/>
    <w:rsid w:val="0090669B"/>
    <w:rsid w:val="0091265B"/>
    <w:rsid w:val="00912B22"/>
    <w:rsid w:val="00914296"/>
    <w:rsid w:val="009171F4"/>
    <w:rsid w:val="009177FA"/>
    <w:rsid w:val="0092158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0C2"/>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7FB"/>
    <w:rsid w:val="00A07CE3"/>
    <w:rsid w:val="00A100E4"/>
    <w:rsid w:val="00A14A59"/>
    <w:rsid w:val="00A14D9B"/>
    <w:rsid w:val="00A1517F"/>
    <w:rsid w:val="00A15995"/>
    <w:rsid w:val="00A15AF8"/>
    <w:rsid w:val="00A171EA"/>
    <w:rsid w:val="00A23E44"/>
    <w:rsid w:val="00A2453E"/>
    <w:rsid w:val="00A25969"/>
    <w:rsid w:val="00A25B57"/>
    <w:rsid w:val="00A2676B"/>
    <w:rsid w:val="00A26EEF"/>
    <w:rsid w:val="00A27865"/>
    <w:rsid w:val="00A30560"/>
    <w:rsid w:val="00A30ADD"/>
    <w:rsid w:val="00A36DFF"/>
    <w:rsid w:val="00A4179A"/>
    <w:rsid w:val="00A4458D"/>
    <w:rsid w:val="00A462AD"/>
    <w:rsid w:val="00A52577"/>
    <w:rsid w:val="00A52839"/>
    <w:rsid w:val="00A52E86"/>
    <w:rsid w:val="00A55A55"/>
    <w:rsid w:val="00A57B64"/>
    <w:rsid w:val="00A624B2"/>
    <w:rsid w:val="00A62833"/>
    <w:rsid w:val="00A6294D"/>
    <w:rsid w:val="00A6385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0E92"/>
    <w:rsid w:val="00AB3F69"/>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07BA"/>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36C40"/>
    <w:rsid w:val="00B41673"/>
    <w:rsid w:val="00B41B1E"/>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2711"/>
    <w:rsid w:val="00B8303C"/>
    <w:rsid w:val="00B8407F"/>
    <w:rsid w:val="00B84F59"/>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3B4D"/>
    <w:rsid w:val="00BC3F77"/>
    <w:rsid w:val="00BC4066"/>
    <w:rsid w:val="00BC4218"/>
    <w:rsid w:val="00BC6EAB"/>
    <w:rsid w:val="00BD140F"/>
    <w:rsid w:val="00BD1638"/>
    <w:rsid w:val="00BD4FE5"/>
    <w:rsid w:val="00BD6729"/>
    <w:rsid w:val="00BF16DC"/>
    <w:rsid w:val="00BF5FBC"/>
    <w:rsid w:val="00C0789A"/>
    <w:rsid w:val="00C07F34"/>
    <w:rsid w:val="00C114C2"/>
    <w:rsid w:val="00C11899"/>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1457"/>
    <w:rsid w:val="00C73D3D"/>
    <w:rsid w:val="00C74557"/>
    <w:rsid w:val="00C7610B"/>
    <w:rsid w:val="00C76DB0"/>
    <w:rsid w:val="00C82565"/>
    <w:rsid w:val="00C83F52"/>
    <w:rsid w:val="00C84022"/>
    <w:rsid w:val="00C8543B"/>
    <w:rsid w:val="00C86DF3"/>
    <w:rsid w:val="00C9061B"/>
    <w:rsid w:val="00C927B5"/>
    <w:rsid w:val="00C941DF"/>
    <w:rsid w:val="00C947EE"/>
    <w:rsid w:val="00C974BC"/>
    <w:rsid w:val="00CA0C2C"/>
    <w:rsid w:val="00CA12CD"/>
    <w:rsid w:val="00CA281A"/>
    <w:rsid w:val="00CA6729"/>
    <w:rsid w:val="00CA71B8"/>
    <w:rsid w:val="00CB071D"/>
    <w:rsid w:val="00CB0DF0"/>
    <w:rsid w:val="00CB3970"/>
    <w:rsid w:val="00CB4E1B"/>
    <w:rsid w:val="00CC391B"/>
    <w:rsid w:val="00CC39D5"/>
    <w:rsid w:val="00CC5941"/>
    <w:rsid w:val="00CC5A3D"/>
    <w:rsid w:val="00CC5B79"/>
    <w:rsid w:val="00CC68B1"/>
    <w:rsid w:val="00CC796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67F"/>
    <w:rsid w:val="00DC1844"/>
    <w:rsid w:val="00DD0AEB"/>
    <w:rsid w:val="00DD3E8D"/>
    <w:rsid w:val="00DD52A7"/>
    <w:rsid w:val="00DD52EC"/>
    <w:rsid w:val="00DD7486"/>
    <w:rsid w:val="00DE3016"/>
    <w:rsid w:val="00DE31A3"/>
    <w:rsid w:val="00DE3B45"/>
    <w:rsid w:val="00DE4B80"/>
    <w:rsid w:val="00DE4D85"/>
    <w:rsid w:val="00DF0D8D"/>
    <w:rsid w:val="00DF171E"/>
    <w:rsid w:val="00E00C9A"/>
    <w:rsid w:val="00E01469"/>
    <w:rsid w:val="00E0609E"/>
    <w:rsid w:val="00E0696D"/>
    <w:rsid w:val="00E120E1"/>
    <w:rsid w:val="00E1266C"/>
    <w:rsid w:val="00E15AC4"/>
    <w:rsid w:val="00E16614"/>
    <w:rsid w:val="00E168A9"/>
    <w:rsid w:val="00E21097"/>
    <w:rsid w:val="00E22871"/>
    <w:rsid w:val="00E25C69"/>
    <w:rsid w:val="00E25F11"/>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349B"/>
    <w:rsid w:val="00E85CA3"/>
    <w:rsid w:val="00E86042"/>
    <w:rsid w:val="00E93DC7"/>
    <w:rsid w:val="00E95B83"/>
    <w:rsid w:val="00EA0348"/>
    <w:rsid w:val="00EA2243"/>
    <w:rsid w:val="00EA48FE"/>
    <w:rsid w:val="00EA5894"/>
    <w:rsid w:val="00EA791A"/>
    <w:rsid w:val="00EB00E5"/>
    <w:rsid w:val="00EB08EF"/>
    <w:rsid w:val="00EB7362"/>
    <w:rsid w:val="00EC0788"/>
    <w:rsid w:val="00EC0AF5"/>
    <w:rsid w:val="00EC0CDB"/>
    <w:rsid w:val="00EC0F60"/>
    <w:rsid w:val="00EC25EE"/>
    <w:rsid w:val="00EC34AB"/>
    <w:rsid w:val="00EC3B29"/>
    <w:rsid w:val="00ED009D"/>
    <w:rsid w:val="00ED0696"/>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595C"/>
    <w:rsid w:val="00F46A09"/>
    <w:rsid w:val="00F5001C"/>
    <w:rsid w:val="00F53188"/>
    <w:rsid w:val="00F5455F"/>
    <w:rsid w:val="00F548AF"/>
    <w:rsid w:val="00F6165E"/>
    <w:rsid w:val="00F63A0A"/>
    <w:rsid w:val="00F65D9D"/>
    <w:rsid w:val="00F6658C"/>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3A19"/>
    <w:rsid w:val="00FD3E49"/>
    <w:rsid w:val="00FD574C"/>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00Textogeral"/>
    <w:rsid w:val="00C0789A"/>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styleId="TabeladeGradeClara">
    <w:name w:val="Grid Table Light"/>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047091"/>
    <w:pPr>
      <w:outlineLvl w:val="0"/>
    </w:pPr>
    <w:rPr>
      <w:rFonts w:ascii="Cambria Bold" w:hAnsi="Cambria Bold" w:cs="Cambria"/>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C0789A"/>
    <w:pPr>
      <w:widowControl w:val="0"/>
      <w:suppressAutoHyphens/>
      <w:autoSpaceDE w:val="0"/>
      <w:autoSpaceDN w:val="0"/>
      <w:adjustRightInd w:val="0"/>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table" w:customStyle="1" w:styleId="tabelaficha0">
    <w:name w:val="tabela_ficha"/>
    <w:basedOn w:val="Tabelanormal"/>
    <w:uiPriority w:val="99"/>
    <w:rsid w:val="00E80EB2"/>
    <w:rPr>
      <w:rFonts w:ascii="Tahoma" w:hAnsi="Tahoma"/>
      <w:sz w:val="20"/>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leftChars="0" w:left="0" w:rightChars="0" w:right="0"/>
        <w:jc w:val="left"/>
      </w:pPr>
      <w:rPr>
        <w:rFonts w:ascii="Tahoma" w:hAnsi="Tahoma"/>
        <w:b/>
        <w:i w:val="0"/>
        <w:sz w:val="20"/>
      </w:rPr>
    </w:tblStylePr>
  </w:style>
  <w:style w:type="paragraph" w:customStyle="1" w:styleId="00comandoatividade">
    <w:name w:val="00_comando_atividade"/>
    <w:basedOn w:val="00textosemparagrafo"/>
    <w:autoRedefine/>
    <w:qFormat/>
    <w:rsid w:val="00805951"/>
    <w:pPr>
      <w:spacing w:after="57"/>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 w:id="163440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65F1A324-C16E-413F-97EC-F682EA4A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1130</Words>
  <Characters>6108</Characters>
  <Application>Microsoft Office Word</Application>
  <DocSecurity>0</DocSecurity>
  <Lines>50</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4</cp:revision>
  <cp:lastPrinted>2017-10-10T14:55:00Z</cp:lastPrinted>
  <dcterms:created xsi:type="dcterms:W3CDTF">2018-01-18T18:01:00Z</dcterms:created>
  <dcterms:modified xsi:type="dcterms:W3CDTF">2018-01-21T16:55:00Z</dcterms:modified>
  <cp:category/>
</cp:coreProperties>
</file>