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670E8" w14:textId="42315B84" w:rsidR="00FB17F1" w:rsidRPr="00742D24" w:rsidRDefault="00742D24" w:rsidP="00742D24">
      <w:pPr>
        <w:rPr>
          <w:b/>
          <w:color w:val="CF381E"/>
          <w:sz w:val="32"/>
          <w:szCs w:val="32"/>
        </w:rPr>
      </w:pPr>
      <w:r w:rsidRPr="00742D24">
        <w:rPr>
          <w:b/>
          <w:color w:val="CF381E"/>
          <w:sz w:val="32"/>
          <w:szCs w:val="32"/>
        </w:rPr>
        <w:t>SEQUÊNCIA DIDÁTICA 2</w:t>
      </w:r>
    </w:p>
    <w:p w14:paraId="37065012" w14:textId="77777777" w:rsidR="00FB17F1" w:rsidRPr="00742D24" w:rsidRDefault="00FB17F1" w:rsidP="00742D24">
      <w:pPr>
        <w:rPr>
          <w:b/>
          <w:color w:val="CF381E"/>
          <w:sz w:val="32"/>
          <w:szCs w:val="32"/>
        </w:rPr>
      </w:pPr>
    </w:p>
    <w:p w14:paraId="083A8993" w14:textId="77777777" w:rsidR="00FB17F1" w:rsidRPr="00366DC8" w:rsidRDefault="00FB17F1" w:rsidP="00FB17F1">
      <w:pPr>
        <w:pStyle w:val="00P1"/>
      </w:pPr>
      <w:r w:rsidRPr="00366DC8">
        <w:t>OBJETIVOS</w:t>
      </w:r>
    </w:p>
    <w:p w14:paraId="6E4383FE" w14:textId="7CA435B0" w:rsidR="006F2FC2" w:rsidRDefault="006F2FC2" w:rsidP="002B405E">
      <w:pPr>
        <w:pStyle w:val="00Textogeralbullet"/>
        <w:rPr>
          <w:lang w:eastAsia="pt-BR"/>
        </w:rPr>
      </w:pPr>
      <w:r>
        <w:rPr>
          <w:lang w:eastAsia="pt-BR"/>
        </w:rPr>
        <w:t>Identificar alguns recursos naturais renováveis e alguns recursos não</w:t>
      </w:r>
      <w:r w:rsidR="00397639">
        <w:rPr>
          <w:lang w:eastAsia="pt-BR"/>
        </w:rPr>
        <w:t xml:space="preserve"> </w:t>
      </w:r>
      <w:r>
        <w:rPr>
          <w:lang w:eastAsia="pt-BR"/>
        </w:rPr>
        <w:t>renováveis.</w:t>
      </w:r>
    </w:p>
    <w:p w14:paraId="2F2B9CC3" w14:textId="42ACA81C" w:rsidR="006F2FC2" w:rsidRDefault="006F2FC2" w:rsidP="002B405E">
      <w:pPr>
        <w:pStyle w:val="00Textogeralbullet"/>
        <w:rPr>
          <w:lang w:eastAsia="pt-BR"/>
        </w:rPr>
      </w:pPr>
      <w:r>
        <w:rPr>
          <w:lang w:eastAsia="pt-BR"/>
        </w:rPr>
        <w:t>Diferenciar recursos naturais renováveis de recursos naturais não</w:t>
      </w:r>
      <w:r w:rsidR="00397639">
        <w:rPr>
          <w:lang w:eastAsia="pt-BR"/>
        </w:rPr>
        <w:t xml:space="preserve"> </w:t>
      </w:r>
      <w:r>
        <w:rPr>
          <w:lang w:eastAsia="pt-BR"/>
        </w:rPr>
        <w:t xml:space="preserve">renováveis. </w:t>
      </w:r>
    </w:p>
    <w:p w14:paraId="3729B77D" w14:textId="77777777" w:rsidR="006F2FC2" w:rsidRDefault="006F2FC2" w:rsidP="002B405E">
      <w:pPr>
        <w:pStyle w:val="00Textogeralbullet"/>
        <w:rPr>
          <w:lang w:eastAsia="pt-BR"/>
        </w:rPr>
      </w:pPr>
      <w:r>
        <w:rPr>
          <w:lang w:eastAsia="pt-BR"/>
        </w:rPr>
        <w:t>Reconhecer a importância da preservação dos recursos naturais.</w:t>
      </w:r>
    </w:p>
    <w:p w14:paraId="5670F74C" w14:textId="77777777" w:rsidR="006F2FC2" w:rsidRDefault="006F2FC2" w:rsidP="002B405E">
      <w:pPr>
        <w:pStyle w:val="00Textogeralbullet"/>
        <w:rPr>
          <w:lang w:eastAsia="pt-BR"/>
        </w:rPr>
      </w:pPr>
      <w:r>
        <w:rPr>
          <w:lang w:eastAsia="pt-BR"/>
        </w:rPr>
        <w:t>Avaliar os principais meios de transporte de mercadoria utilizados no Brasil.</w:t>
      </w:r>
    </w:p>
    <w:p w14:paraId="46CC03FD" w14:textId="77777777" w:rsidR="006F2FC2" w:rsidRDefault="006F2FC2" w:rsidP="002B405E">
      <w:pPr>
        <w:pStyle w:val="00Textogeralbullet"/>
        <w:rPr>
          <w:lang w:eastAsia="pt-BR"/>
        </w:rPr>
      </w:pPr>
      <w:r>
        <w:rPr>
          <w:lang w:eastAsia="pt-BR"/>
        </w:rPr>
        <w:t>Utilizar a orientação por meio dos pontos cardeais.</w:t>
      </w:r>
    </w:p>
    <w:p w14:paraId="1BC1D189" w14:textId="77777777" w:rsidR="006F2FC2" w:rsidRDefault="006F2FC2" w:rsidP="002B405E">
      <w:pPr>
        <w:pStyle w:val="00Textogeralbullet"/>
        <w:rPr>
          <w:lang w:eastAsia="pt-BR"/>
        </w:rPr>
      </w:pPr>
      <w:r>
        <w:rPr>
          <w:lang w:eastAsia="pt-BR"/>
        </w:rPr>
        <w:t>Avaliar a circulação de veículos e pessoas no espaço urbano.</w:t>
      </w:r>
    </w:p>
    <w:p w14:paraId="38CF5060" w14:textId="77777777" w:rsidR="00FB17F1" w:rsidRPr="00FB17F1" w:rsidRDefault="00FB17F1" w:rsidP="00FB17F1">
      <w:pPr>
        <w:pStyle w:val="00P1"/>
      </w:pPr>
    </w:p>
    <w:p w14:paraId="38F42D13" w14:textId="58D32F6D" w:rsidR="006F2FC2" w:rsidRPr="00FB17F1" w:rsidRDefault="006F2FC2" w:rsidP="00FB17F1">
      <w:pPr>
        <w:pStyle w:val="00P1"/>
      </w:pPr>
      <w:r w:rsidRPr="00FB17F1">
        <w:t>CONTEÚDOS</w:t>
      </w:r>
    </w:p>
    <w:p w14:paraId="0A71F890" w14:textId="77777777" w:rsidR="006F2FC2" w:rsidRDefault="006F2FC2" w:rsidP="002B405E">
      <w:pPr>
        <w:pStyle w:val="00Textogeralbullet"/>
        <w:rPr>
          <w:rFonts w:eastAsiaTheme="minorHAnsi"/>
        </w:rPr>
      </w:pPr>
      <w:r>
        <w:t>Diferentes etapas para a produção de mercadorias.</w:t>
      </w:r>
    </w:p>
    <w:p w14:paraId="51596ACD" w14:textId="01D943C9" w:rsidR="006F2FC2" w:rsidRDefault="006F2FC2" w:rsidP="002B405E">
      <w:pPr>
        <w:pStyle w:val="00Textogeralbullet"/>
      </w:pPr>
      <w:r>
        <w:t>Recursos naturais renováveis e recursos naturais não</w:t>
      </w:r>
      <w:r w:rsidR="009348E6">
        <w:t xml:space="preserve"> </w:t>
      </w:r>
      <w:r>
        <w:t>renováveis.</w:t>
      </w:r>
    </w:p>
    <w:p w14:paraId="6E63270B" w14:textId="77777777" w:rsidR="006F2FC2" w:rsidRDefault="006F2FC2" w:rsidP="002B405E">
      <w:pPr>
        <w:pStyle w:val="00Textogeralbullet"/>
      </w:pPr>
      <w:r>
        <w:t xml:space="preserve">Orientação com utilização dos pontos cardeais. Preservação dos recursos naturais. </w:t>
      </w:r>
    </w:p>
    <w:p w14:paraId="6CDDB267" w14:textId="77777777" w:rsidR="006F2FC2" w:rsidRDefault="006F2FC2" w:rsidP="002B405E">
      <w:pPr>
        <w:pStyle w:val="00Textogeralbullet"/>
      </w:pPr>
      <w:r>
        <w:t xml:space="preserve">Transporte de carga no Brasil. </w:t>
      </w:r>
    </w:p>
    <w:p w14:paraId="1011F85B" w14:textId="77777777" w:rsidR="006F2FC2" w:rsidRDefault="006F2FC2" w:rsidP="002B405E">
      <w:pPr>
        <w:pStyle w:val="00Textogeralbullet"/>
      </w:pPr>
      <w:r>
        <w:t>Problemas nas rodovias.</w:t>
      </w:r>
    </w:p>
    <w:p w14:paraId="1C7173EF" w14:textId="77777777" w:rsidR="006F2FC2" w:rsidRDefault="006F2FC2" w:rsidP="002B405E">
      <w:pPr>
        <w:pStyle w:val="00Textogeralbullet"/>
      </w:pPr>
      <w:r>
        <w:t>Mobilidade urbana.</w:t>
      </w:r>
    </w:p>
    <w:p w14:paraId="47794621" w14:textId="77777777" w:rsidR="006F2FC2" w:rsidRDefault="006F2FC2" w:rsidP="002B405E">
      <w:pPr>
        <w:pStyle w:val="00Textogeralbullet"/>
      </w:pPr>
      <w:r>
        <w:t>A circulação de pessoas e veículos.</w:t>
      </w:r>
    </w:p>
    <w:p w14:paraId="12844392" w14:textId="77777777" w:rsidR="006F2FC2" w:rsidRDefault="006F2FC2" w:rsidP="002B405E">
      <w:pPr>
        <w:pStyle w:val="00Textogeralbullet"/>
      </w:pPr>
      <w:r>
        <w:t>Transporte coletivo e transporte particular.</w:t>
      </w:r>
    </w:p>
    <w:p w14:paraId="7720FADF" w14:textId="77777777" w:rsidR="006F2FC2" w:rsidRDefault="006F2FC2" w:rsidP="002B405E">
      <w:pPr>
        <w:pStyle w:val="00Textogeralbullet"/>
      </w:pPr>
      <w:r>
        <w:t>Sinalização de trânsito.</w:t>
      </w:r>
    </w:p>
    <w:p w14:paraId="47453E1D" w14:textId="77777777" w:rsidR="006F2FC2" w:rsidRDefault="006F2FC2" w:rsidP="00FB17F1">
      <w:pPr>
        <w:pStyle w:val="00P1"/>
      </w:pPr>
    </w:p>
    <w:p w14:paraId="466CB72D" w14:textId="6B6A3DC8" w:rsidR="006F2FC2" w:rsidRDefault="006F2FC2" w:rsidP="00FB17F1">
      <w:pPr>
        <w:pStyle w:val="00P1"/>
        <w:rPr>
          <w:color w:val="000000" w:themeColor="text1"/>
        </w:rPr>
      </w:pPr>
      <w:r>
        <w:t xml:space="preserve">OBJETOS DE CONHECIMENTO E HABILIDADES DA </w:t>
      </w:r>
      <w:r>
        <w:rPr>
          <w:i/>
          <w:color w:val="000000" w:themeColor="text1"/>
        </w:rPr>
        <w:t>BASE NACIONAL COMUM CURRICULAR</w:t>
      </w:r>
      <w:r>
        <w:rPr>
          <w:color w:val="000000" w:themeColor="text1"/>
        </w:rPr>
        <w:t xml:space="preserve"> (BNCC)</w:t>
      </w:r>
    </w:p>
    <w:p w14:paraId="53BC0E9D" w14:textId="77777777" w:rsidR="006F2FC2" w:rsidRDefault="006F2FC2" w:rsidP="00FB17F1">
      <w:pPr>
        <w:pStyle w:val="00Textogeral"/>
        <w:rPr>
          <w:rFonts w:eastAsiaTheme="minorHAnsi"/>
        </w:rPr>
      </w:pPr>
      <w:r>
        <w:t xml:space="preserve">Pretende-se, nas três aulas desta sequência didática, favorecer o desenvolvimento das seguintes habilidades relativas ao componente curricular Geografia: </w:t>
      </w:r>
    </w:p>
    <w:p w14:paraId="708991FF" w14:textId="4D7406FE" w:rsidR="006F2FC2" w:rsidRDefault="006F2FC2" w:rsidP="002B405E">
      <w:pPr>
        <w:pStyle w:val="00Textogeralbullet"/>
        <w:rPr>
          <w:rFonts w:cs="Arial"/>
        </w:rPr>
      </w:pPr>
      <w:r>
        <w:t>EF04GE08</w:t>
      </w:r>
      <w:r w:rsidR="009348E6">
        <w:t xml:space="preserve">: </w:t>
      </w:r>
      <w:r>
        <w:t>“Descrever e discutir o processo de produção (transformação de matérias-primas), circulação e consumo de diferentes produtos”. Essa habilidade está relacionada ao objeto de conhecimento “Produção, circulação e consumo”.</w:t>
      </w:r>
    </w:p>
    <w:p w14:paraId="68B2D23B" w14:textId="3EFB10B5" w:rsidR="006F2FC2" w:rsidRDefault="006F2FC2" w:rsidP="002B405E">
      <w:pPr>
        <w:pStyle w:val="00Textogeralbullet"/>
      </w:pPr>
      <w:r>
        <w:t>EF04GE09</w:t>
      </w:r>
      <w:r w:rsidR="009348E6">
        <w:t>: “U</w:t>
      </w:r>
      <w:r>
        <w:t>tilizar as direções cardeais na localização de componentes físicos e humanos nas paisagens rurais e urbanas”. Essa habilidade está relacionada ao objeto de conhecimento “Sistema de orientação”.</w:t>
      </w:r>
    </w:p>
    <w:p w14:paraId="594D493F" w14:textId="77777777" w:rsidR="00FB17F1" w:rsidRPr="00FB17F1" w:rsidRDefault="00FB17F1" w:rsidP="00FB17F1">
      <w:pPr>
        <w:pStyle w:val="00P1"/>
      </w:pPr>
    </w:p>
    <w:p w14:paraId="1244F761" w14:textId="4D914693" w:rsidR="006F2FC2" w:rsidRPr="00FB17F1" w:rsidRDefault="006F2FC2" w:rsidP="00FB17F1">
      <w:pPr>
        <w:pStyle w:val="00P1"/>
      </w:pPr>
      <w:r w:rsidRPr="00FB17F1">
        <w:t>TEMPO ESTIMADO</w:t>
      </w:r>
    </w:p>
    <w:p w14:paraId="7AD30725" w14:textId="77777777" w:rsidR="006F2FC2" w:rsidRDefault="006F2FC2" w:rsidP="00FB17F1">
      <w:pPr>
        <w:pStyle w:val="00Textogeral"/>
        <w:rPr>
          <w:color w:val="FF0000"/>
          <w:lang w:eastAsia="en-US"/>
        </w:rPr>
      </w:pPr>
      <w:r>
        <w:t>Duas aulas.</w:t>
      </w:r>
    </w:p>
    <w:p w14:paraId="0CC61E84" w14:textId="11F9E7B3" w:rsidR="006F2FC2" w:rsidRDefault="006F2FC2" w:rsidP="00FB17F1">
      <w:pPr>
        <w:pStyle w:val="00Textogeral"/>
        <w:rPr>
          <w:b/>
          <w:color w:val="auto"/>
        </w:rPr>
      </w:pPr>
    </w:p>
    <w:p w14:paraId="3B3A6A63" w14:textId="69287A8B" w:rsidR="00FB17F1" w:rsidRDefault="00FB17F1">
      <w:pPr>
        <w:rPr>
          <w:rFonts w:ascii="Tahoma" w:hAnsi="Tahoma" w:cs="Arial"/>
          <w:b/>
          <w:sz w:val="22"/>
          <w:szCs w:val="22"/>
          <w:lang w:val="pt-BR"/>
        </w:rPr>
      </w:pPr>
      <w:r w:rsidRPr="009348E6">
        <w:rPr>
          <w:b/>
          <w:lang w:val="pt-BR"/>
        </w:rPr>
        <w:br w:type="page"/>
      </w:r>
    </w:p>
    <w:p w14:paraId="278D5C09" w14:textId="606F5A57" w:rsidR="006F2FC2" w:rsidRDefault="006F2FC2" w:rsidP="00FB17F1">
      <w:pPr>
        <w:pStyle w:val="00P1"/>
        <w:rPr>
          <w:rFonts w:eastAsiaTheme="minorHAnsi"/>
        </w:rPr>
      </w:pPr>
      <w:r>
        <w:lastRenderedPageBreak/>
        <w:t>AULA 1</w:t>
      </w:r>
    </w:p>
    <w:p w14:paraId="0CBD853A" w14:textId="77777777" w:rsidR="00FB17F1" w:rsidRPr="009348E6" w:rsidRDefault="00FB17F1" w:rsidP="00FB17F1">
      <w:pPr>
        <w:pStyle w:val="00peso2"/>
        <w:rPr>
          <w:lang w:val="pt-BR"/>
        </w:rPr>
      </w:pPr>
    </w:p>
    <w:p w14:paraId="751093F1" w14:textId="37CE9F2E" w:rsidR="006F2FC2" w:rsidRPr="00FB17F1" w:rsidRDefault="006F2FC2" w:rsidP="00FB17F1">
      <w:pPr>
        <w:pStyle w:val="00peso2"/>
      </w:pPr>
      <w:r w:rsidRPr="00FB17F1">
        <w:t xml:space="preserve">Conteúdos específicos </w:t>
      </w:r>
    </w:p>
    <w:p w14:paraId="18087A1E" w14:textId="4FFB3AA2" w:rsidR="006F2FC2" w:rsidRPr="00FB17F1" w:rsidRDefault="006F2FC2" w:rsidP="002B405E">
      <w:pPr>
        <w:pStyle w:val="00Textogeralbullet"/>
      </w:pPr>
      <w:r w:rsidRPr="00FB17F1">
        <w:t>Diferentes etapas</w:t>
      </w:r>
      <w:r w:rsidR="009348E6">
        <w:t xml:space="preserve"> da </w:t>
      </w:r>
      <w:r w:rsidRPr="00FB17F1">
        <w:t>produção de mercadorias.</w:t>
      </w:r>
    </w:p>
    <w:p w14:paraId="1841843A" w14:textId="00CF8156" w:rsidR="006F2FC2" w:rsidRPr="00FB17F1" w:rsidRDefault="006F2FC2" w:rsidP="002B405E">
      <w:pPr>
        <w:pStyle w:val="00Textogeralbullet"/>
      </w:pPr>
      <w:r w:rsidRPr="00FB17F1">
        <w:t>Recursos naturais renováveis e não</w:t>
      </w:r>
      <w:r w:rsidR="009348E6">
        <w:t xml:space="preserve"> </w:t>
      </w:r>
      <w:r w:rsidRPr="00FB17F1">
        <w:t>renováveis.</w:t>
      </w:r>
    </w:p>
    <w:p w14:paraId="247A68CF" w14:textId="77777777" w:rsidR="006F2FC2" w:rsidRPr="00FB17F1" w:rsidRDefault="006F2FC2" w:rsidP="002B405E">
      <w:pPr>
        <w:pStyle w:val="00Textogeralbullet"/>
      </w:pPr>
      <w:r w:rsidRPr="00FB17F1">
        <w:t xml:space="preserve">Preservação dos recursos naturais. </w:t>
      </w:r>
    </w:p>
    <w:p w14:paraId="07138879" w14:textId="77777777" w:rsidR="006F2FC2" w:rsidRPr="00FB17F1" w:rsidRDefault="006F2FC2" w:rsidP="00FB17F1">
      <w:pPr>
        <w:pStyle w:val="00peso2"/>
      </w:pPr>
    </w:p>
    <w:p w14:paraId="13673113" w14:textId="5826B9DB" w:rsidR="006F2FC2" w:rsidRPr="00FB17F1" w:rsidRDefault="006F2FC2" w:rsidP="00FB17F1">
      <w:pPr>
        <w:pStyle w:val="00peso2"/>
      </w:pPr>
      <w:r w:rsidRPr="00FB17F1">
        <w:t>Recursos</w:t>
      </w:r>
    </w:p>
    <w:p w14:paraId="78D25255" w14:textId="77777777" w:rsidR="006F2FC2" w:rsidRDefault="006F2FC2" w:rsidP="002B405E">
      <w:pPr>
        <w:pStyle w:val="00Textogeralbullet"/>
      </w:pPr>
      <w:r>
        <w:t xml:space="preserve">Livro do aluno, </w:t>
      </w:r>
      <w:r w:rsidRPr="0016267C">
        <w:t>páginas 132 a 139</w:t>
      </w:r>
      <w:r>
        <w:t>.</w:t>
      </w:r>
    </w:p>
    <w:p w14:paraId="37AD7C11" w14:textId="77777777" w:rsidR="006F2FC2" w:rsidRDefault="006F2FC2" w:rsidP="002B405E">
      <w:pPr>
        <w:pStyle w:val="00Textogeralbullet"/>
      </w:pPr>
      <w:r>
        <w:t>Lápis preto.</w:t>
      </w:r>
    </w:p>
    <w:p w14:paraId="157D7551" w14:textId="77777777" w:rsidR="006F2FC2" w:rsidRDefault="006F2FC2" w:rsidP="002B405E">
      <w:pPr>
        <w:pStyle w:val="00Textogeralbullet"/>
      </w:pPr>
      <w:r>
        <w:t>Lápis de cor.</w:t>
      </w:r>
    </w:p>
    <w:p w14:paraId="090A4F70" w14:textId="77777777" w:rsidR="006F2FC2" w:rsidRPr="00FB17F1" w:rsidRDefault="006F2FC2" w:rsidP="00FB17F1">
      <w:pPr>
        <w:pStyle w:val="00peso2"/>
      </w:pPr>
    </w:p>
    <w:p w14:paraId="6B963934" w14:textId="25E11390" w:rsidR="006F2FC2" w:rsidRPr="00FB17F1" w:rsidRDefault="006F2FC2" w:rsidP="00FB17F1">
      <w:pPr>
        <w:pStyle w:val="00peso2"/>
      </w:pPr>
      <w:r w:rsidRPr="00FB17F1">
        <w:t>Orientações</w:t>
      </w:r>
    </w:p>
    <w:p w14:paraId="7D1D5E99" w14:textId="62624B38" w:rsidR="006F2FC2" w:rsidRDefault="006F2FC2" w:rsidP="00FB17F1">
      <w:pPr>
        <w:pStyle w:val="00Textogeral"/>
      </w:pPr>
      <w:r>
        <w:t xml:space="preserve">Iniciar a aula com uma reflexão sobre os diversos hábitos de consumo das pessoas. Fazer a leitura da atividade 1 e solicitar aos alunos uma interpretação oral da </w:t>
      </w:r>
      <w:r w:rsidRPr="009348E6">
        <w:t>representação da página 132</w:t>
      </w:r>
      <w:r>
        <w:t xml:space="preserve">, que apresenta as </w:t>
      </w:r>
      <w:r w:rsidR="009348E6">
        <w:t>etapas</w:t>
      </w:r>
      <w:r>
        <w:t xml:space="preserve"> de produção </w:t>
      </w:r>
      <w:r w:rsidR="009348E6">
        <w:t xml:space="preserve">e consumo de um telefone celular </w:t>
      </w:r>
      <w:r w:rsidR="00397639">
        <w:t xml:space="preserve">– </w:t>
      </w:r>
      <w:r>
        <w:t>da extração da matéria</w:t>
      </w:r>
      <w:r w:rsidR="00397639">
        <w:t>-</w:t>
      </w:r>
      <w:r>
        <w:t xml:space="preserve">prima até o consumidor. Em seguida, solicitar </w:t>
      </w:r>
      <w:r w:rsidR="00397639">
        <w:t xml:space="preserve">aos </w:t>
      </w:r>
      <w:r>
        <w:t xml:space="preserve">alunos </w:t>
      </w:r>
      <w:r w:rsidR="00397639">
        <w:t xml:space="preserve">que </w:t>
      </w:r>
      <w:r>
        <w:t xml:space="preserve">realizem as atividades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>
        <w:t xml:space="preserve">, </w:t>
      </w:r>
      <w:r w:rsidR="00397639">
        <w:t>nas quais</w:t>
      </w:r>
      <w:r>
        <w:t xml:space="preserve"> poderão relacionar e descrever os produtos consumidos em suas moradias ou na escola.</w:t>
      </w:r>
    </w:p>
    <w:p w14:paraId="6AC30432" w14:textId="75A88FBE" w:rsidR="006F2FC2" w:rsidRDefault="006F2FC2" w:rsidP="00FB17F1">
      <w:pPr>
        <w:pStyle w:val="00Textogeral"/>
      </w:pPr>
      <w:r>
        <w:t>Observar e interpretar as fotos da atividade 2</w:t>
      </w:r>
      <w:r w:rsidR="009348E6">
        <w:t xml:space="preserve"> da página seguinte, </w:t>
      </w:r>
      <w:r>
        <w:t xml:space="preserve">apontando como um recurso natural é transformado e explicando algumas de suas etapas. Solicitar que respondam </w:t>
      </w:r>
      <w:r w:rsidR="009348E6">
        <w:t>aos itens</w:t>
      </w:r>
      <w:r>
        <w:t xml:space="preserve">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>
        <w:t>, indicando qual recurso natural é aproveitado pelas pessoas a partir do cultivo de árvores e como ele pode ser utilizado. Realizar a leitura d</w:t>
      </w:r>
      <w:r w:rsidR="009348E6">
        <w:t>o item</w:t>
      </w:r>
      <w:r>
        <w:t xml:space="preserve"> </w:t>
      </w:r>
      <w:r>
        <w:rPr>
          <w:i/>
        </w:rPr>
        <w:t>c</w:t>
      </w:r>
      <w:r>
        <w:t xml:space="preserve"> </w:t>
      </w:r>
      <w:r w:rsidR="009348E6">
        <w:t>c</w:t>
      </w:r>
      <w:r>
        <w:t xml:space="preserve">om os alunos, </w:t>
      </w:r>
      <w:r w:rsidR="009348E6">
        <w:t xml:space="preserve">para </w:t>
      </w:r>
      <w:r>
        <w:t xml:space="preserve">promover uma conversa </w:t>
      </w:r>
      <w:r w:rsidR="009348E6">
        <w:t>sobre</w:t>
      </w:r>
      <w:r>
        <w:t xml:space="preserve"> a relação e a importância dos recursos naturais para as pessoas.</w:t>
      </w:r>
    </w:p>
    <w:p w14:paraId="5684F2AA" w14:textId="4760D883" w:rsidR="006F2FC2" w:rsidRDefault="006F2FC2" w:rsidP="00FB17F1">
      <w:pPr>
        <w:pStyle w:val="00Textogeral"/>
      </w:pPr>
      <w:r>
        <w:t>Fazer a leitura compartilhada dos textos, conversando com os alunos sobre as características principais dos recursos naturais renováveis</w:t>
      </w:r>
      <w:r w:rsidR="005C2788">
        <w:t>,</w:t>
      </w:r>
      <w:r>
        <w:t xml:space="preserve"> como a luz solar, a água, o vento, entre outros, e não renováveis</w:t>
      </w:r>
      <w:r w:rsidR="005C2788">
        <w:t>,</w:t>
      </w:r>
      <w:r>
        <w:t xml:space="preserve"> por exemplo</w:t>
      </w:r>
      <w:r w:rsidR="005C2788">
        <w:t>,</w:t>
      </w:r>
      <w:r>
        <w:t xml:space="preserve"> </w:t>
      </w:r>
      <w:r w:rsidR="005C2788">
        <w:t xml:space="preserve">a </w:t>
      </w:r>
      <w:r>
        <w:t xml:space="preserve">bauxita, </w:t>
      </w:r>
      <w:r w:rsidR="005C2788">
        <w:t xml:space="preserve">o </w:t>
      </w:r>
      <w:r>
        <w:t xml:space="preserve">petróleo e </w:t>
      </w:r>
      <w:r w:rsidR="005C2788">
        <w:t xml:space="preserve">o </w:t>
      </w:r>
      <w:r>
        <w:t>gás natural</w:t>
      </w:r>
      <w:r w:rsidR="005C2788">
        <w:t>,</w:t>
      </w:r>
      <w:r>
        <w:t xml:space="preserve"> apresentados </w:t>
      </w:r>
      <w:r w:rsidRPr="009348E6">
        <w:t>na página 134.</w:t>
      </w:r>
      <w:r>
        <w:t xml:space="preserve"> </w:t>
      </w:r>
    </w:p>
    <w:p w14:paraId="455E514E" w14:textId="7B557D6D" w:rsidR="006F2FC2" w:rsidRDefault="006F2FC2" w:rsidP="00FB17F1">
      <w:pPr>
        <w:pStyle w:val="00Textogeral"/>
      </w:pPr>
      <w:r>
        <w:t xml:space="preserve">Orientar os alunos </w:t>
      </w:r>
      <w:r w:rsidR="005C2788">
        <w:t>na</w:t>
      </w:r>
      <w:r>
        <w:t xml:space="preserve"> resolução das </w:t>
      </w:r>
      <w:r w:rsidRPr="00712F23">
        <w:t xml:space="preserve">atividades </w:t>
      </w:r>
      <w:r w:rsidRPr="00304EA1">
        <w:t>1 e 2 da página 135</w:t>
      </w:r>
      <w:r>
        <w:t>. Na atividade 1, pede-se que eles assinalem em verde ou vermelho os recursos naturais indicados. Na atividade 2, eles deverão apresentar aos colegas um texto e um desenho sobre a temática do uso sustentável dos recursos naturais.</w:t>
      </w:r>
    </w:p>
    <w:p w14:paraId="121346A5" w14:textId="47CF6CD2" w:rsidR="00304EA1" w:rsidRDefault="006F2FC2" w:rsidP="00FB17F1">
      <w:pPr>
        <w:pStyle w:val="00Textogeral"/>
      </w:pPr>
      <w:r>
        <w:t xml:space="preserve">Solicitar </w:t>
      </w:r>
      <w:r w:rsidR="005C2788">
        <w:t>a</w:t>
      </w:r>
      <w:r>
        <w:t xml:space="preserve">os alunos </w:t>
      </w:r>
      <w:r w:rsidR="005C2788">
        <w:t xml:space="preserve">que </w:t>
      </w:r>
      <w:r>
        <w:t xml:space="preserve">leiam os textos da </w:t>
      </w:r>
      <w:r w:rsidRPr="00304EA1">
        <w:t>atividade 1 da página 136,</w:t>
      </w:r>
      <w:r>
        <w:t xml:space="preserve"> relacionando e interpretando as imagens. O texto descreve o trigo desde o plantio até a produção da farinha, que chega ao consumidor por meio de um longo processo. </w:t>
      </w:r>
      <w:r w:rsidR="00304EA1">
        <w:t>Os itens de</w:t>
      </w:r>
      <w:r>
        <w:t xml:space="preserve"> </w:t>
      </w:r>
      <w:r>
        <w:rPr>
          <w:i/>
        </w:rPr>
        <w:t>a</w:t>
      </w:r>
      <w:r>
        <w:t xml:space="preserve"> a </w:t>
      </w:r>
      <w:r>
        <w:rPr>
          <w:i/>
        </w:rPr>
        <w:t>g</w:t>
      </w:r>
      <w:r w:rsidR="00304EA1">
        <w:t xml:space="preserve"> da página 137</w:t>
      </w:r>
      <w:r>
        <w:t xml:space="preserve"> permitem </w:t>
      </w:r>
      <w:r w:rsidR="009348E6">
        <w:t>aos alunos id</w:t>
      </w:r>
      <w:r>
        <w:t xml:space="preserve">entificar o produto, relacioná-lo a uma atividade econômica </w:t>
      </w:r>
      <w:r w:rsidR="009348E6">
        <w:t xml:space="preserve">e descobrir </w:t>
      </w:r>
      <w:r>
        <w:t>de que forma poderá ser aproveitado</w:t>
      </w:r>
      <w:r w:rsidR="00ED4775">
        <w:t>,</w:t>
      </w:r>
      <w:r>
        <w:t xml:space="preserve"> na fabricação do pão e </w:t>
      </w:r>
      <w:r w:rsidR="00ED4775">
        <w:t xml:space="preserve">de </w:t>
      </w:r>
      <w:r>
        <w:t>outros alimentos, por exemplo</w:t>
      </w:r>
      <w:r w:rsidR="00ED4775">
        <w:t>,</w:t>
      </w:r>
      <w:r>
        <w:t xml:space="preserve"> diferentes tipos de bolo, torta</w:t>
      </w:r>
      <w:r w:rsidR="00ED4775">
        <w:t>,</w:t>
      </w:r>
      <w:r>
        <w:t xml:space="preserve"> e</w:t>
      </w:r>
      <w:r w:rsidR="00ED4775">
        <w:t>ntre</w:t>
      </w:r>
      <w:r>
        <w:t xml:space="preserve"> outros. </w:t>
      </w:r>
    </w:p>
    <w:p w14:paraId="4E61E63E" w14:textId="6D09EA51" w:rsidR="00FB17F1" w:rsidRDefault="006F2FC2" w:rsidP="00FB17F1">
      <w:pPr>
        <w:pStyle w:val="00Textogeral"/>
      </w:pPr>
      <w:r>
        <w:t xml:space="preserve">Na </w:t>
      </w:r>
      <w:r w:rsidRPr="00304EA1">
        <w:t xml:space="preserve">seção </w:t>
      </w:r>
      <w:r w:rsidRPr="00304EA1">
        <w:rPr>
          <w:i/>
        </w:rPr>
        <w:t>Cartografando</w:t>
      </w:r>
      <w:r w:rsidRPr="00304EA1">
        <w:t xml:space="preserve"> da</w:t>
      </w:r>
      <w:r w:rsidR="00304EA1">
        <w:t>s</w:t>
      </w:r>
      <w:r w:rsidRPr="00304EA1">
        <w:t xml:space="preserve"> página</w:t>
      </w:r>
      <w:r w:rsidR="00304EA1">
        <w:t>s</w:t>
      </w:r>
      <w:r w:rsidRPr="00304EA1">
        <w:t xml:space="preserve"> 138</w:t>
      </w:r>
      <w:r w:rsidR="00304EA1">
        <w:t xml:space="preserve"> e 139</w:t>
      </w:r>
      <w:r w:rsidRPr="00304EA1">
        <w:t>,</w:t>
      </w:r>
      <w:r>
        <w:t xml:space="preserve"> os alunos deverão observar e interpretar a planta de um bairro e indicar diferentes direções a serem seguidas, utilizando as direções cardeais: norte, sul, leste e oeste. A atividade permite que os alunos desenvolvam o sentido de orientação utilizando pontos de referência na determinação dos pontos cardeais.</w:t>
      </w:r>
    </w:p>
    <w:p w14:paraId="7289F441" w14:textId="77777777" w:rsidR="00FB17F1" w:rsidRDefault="00FB17F1" w:rsidP="00FB17F1">
      <w:pPr>
        <w:pStyle w:val="00Textogeral"/>
      </w:pPr>
      <w:r>
        <w:br w:type="page"/>
      </w:r>
    </w:p>
    <w:p w14:paraId="25A55CEB" w14:textId="167885AB" w:rsidR="006F2FC2" w:rsidRDefault="006F2FC2" w:rsidP="00FB17F1">
      <w:pPr>
        <w:pStyle w:val="00PESO20"/>
        <w:rPr>
          <w:rFonts w:eastAsia="Calibri"/>
        </w:rPr>
      </w:pPr>
      <w:r>
        <w:rPr>
          <w:rFonts w:eastAsia="Calibri"/>
        </w:rPr>
        <w:lastRenderedPageBreak/>
        <w:t>Atividade complementar</w:t>
      </w:r>
    </w:p>
    <w:p w14:paraId="53EA69A7" w14:textId="77777777" w:rsidR="006F2FC2" w:rsidRDefault="006F2FC2" w:rsidP="00FB17F1">
      <w:pPr>
        <w:pStyle w:val="00Textogeral"/>
        <w:rPr>
          <w:lang w:eastAsia="en-US"/>
        </w:rPr>
      </w:pPr>
      <w:r>
        <w:t xml:space="preserve">Selecionar determinados produtos e solicitar aos alunos que reflitam sobre seu processo de produção. A proposta é que eles identifiquem três aspectos desse processo: </w:t>
      </w:r>
    </w:p>
    <w:p w14:paraId="62E4140B" w14:textId="77777777" w:rsidR="006F2FC2" w:rsidRDefault="006F2FC2" w:rsidP="00FB17F1">
      <w:pPr>
        <w:pStyle w:val="00Textogeral"/>
        <w:numPr>
          <w:ilvl w:val="0"/>
          <w:numId w:val="31"/>
        </w:numPr>
        <w:spacing w:before="200"/>
        <w:ind w:left="643"/>
      </w:pPr>
      <w:r>
        <w:t>sua origem com relação à matéria-prima;</w:t>
      </w:r>
    </w:p>
    <w:p w14:paraId="62E1C4CF" w14:textId="12E38AF7" w:rsidR="006F2FC2" w:rsidRDefault="006F2FC2" w:rsidP="00FB17F1">
      <w:pPr>
        <w:pStyle w:val="00Textogeral"/>
        <w:numPr>
          <w:ilvl w:val="0"/>
          <w:numId w:val="31"/>
        </w:numPr>
        <w:ind w:left="643"/>
      </w:pPr>
      <w:r>
        <w:t>as atividades econômicas envolvidas no processo de produção</w:t>
      </w:r>
      <w:r w:rsidR="00ED4775">
        <w:t>,</w:t>
      </w:r>
      <w:r>
        <w:t xml:space="preserve"> ou seja, se envolvem agropecuária, indústria, mineração ou o conjunto de algumas dessas atividades;</w:t>
      </w:r>
    </w:p>
    <w:p w14:paraId="0A4818BD" w14:textId="1BEE3275" w:rsidR="006F2FC2" w:rsidRDefault="006F2FC2" w:rsidP="00FB17F1">
      <w:pPr>
        <w:pStyle w:val="00Textogeral"/>
        <w:numPr>
          <w:ilvl w:val="0"/>
          <w:numId w:val="31"/>
        </w:numPr>
        <w:ind w:left="643"/>
      </w:pPr>
      <w:r>
        <w:t>verificar se a matéria-prima principal é um recurso renovável ou nã</w:t>
      </w:r>
      <w:r w:rsidR="001C7700">
        <w:t xml:space="preserve">o </w:t>
      </w:r>
      <w:r>
        <w:t>renovável.</w:t>
      </w:r>
    </w:p>
    <w:p w14:paraId="41D7516A" w14:textId="77777777" w:rsidR="006F2FC2" w:rsidRDefault="006F2FC2" w:rsidP="00FB17F1">
      <w:pPr>
        <w:pStyle w:val="00Textogeral"/>
        <w:spacing w:before="200"/>
      </w:pPr>
      <w:r>
        <w:t>Solicitar aos alunos que pesquisem cada um dos três aspectos e que registrem as informações coletadas no caderno. Agendar um dia para a verificação da atividade e, depois, indicar na lousa alguns exemplos de como a cadeia dos produtos selecionados ocorre.</w:t>
      </w:r>
    </w:p>
    <w:p w14:paraId="4141DDC8" w14:textId="3B1CFE01" w:rsidR="00FB17F1" w:rsidRDefault="00FB17F1" w:rsidP="00FB17F1">
      <w:pPr>
        <w:pStyle w:val="00P1"/>
      </w:pPr>
    </w:p>
    <w:p w14:paraId="624940F5" w14:textId="77777777" w:rsidR="00BF32D2" w:rsidRPr="00FB17F1" w:rsidRDefault="00BF32D2" w:rsidP="00FB17F1">
      <w:pPr>
        <w:pStyle w:val="00P1"/>
      </w:pPr>
      <w:bookmarkStart w:id="0" w:name="_GoBack"/>
      <w:bookmarkEnd w:id="0"/>
    </w:p>
    <w:p w14:paraId="52D4CFE8" w14:textId="624D0EE9" w:rsidR="006F2FC2" w:rsidRPr="00FB17F1" w:rsidRDefault="006F2FC2" w:rsidP="00FB17F1">
      <w:pPr>
        <w:pStyle w:val="00P1"/>
      </w:pPr>
      <w:r w:rsidRPr="00FB17F1">
        <w:t>AULA 2</w:t>
      </w:r>
    </w:p>
    <w:p w14:paraId="4938CA3A" w14:textId="77777777" w:rsidR="006F2FC2" w:rsidRDefault="006F2FC2" w:rsidP="00FB17F1">
      <w:pPr>
        <w:pStyle w:val="00peso2"/>
      </w:pPr>
    </w:p>
    <w:p w14:paraId="22B2EFD5" w14:textId="77777777" w:rsidR="006F2FC2" w:rsidRDefault="006F2FC2" w:rsidP="00FB17F1">
      <w:pPr>
        <w:pStyle w:val="00peso2"/>
      </w:pPr>
      <w:r>
        <w:t xml:space="preserve">Conteúdos específicos </w:t>
      </w:r>
    </w:p>
    <w:p w14:paraId="45A79346" w14:textId="77777777" w:rsidR="006F2FC2" w:rsidRDefault="006F2FC2" w:rsidP="002B405E">
      <w:pPr>
        <w:pStyle w:val="00Textogeralbullet"/>
      </w:pPr>
      <w:r>
        <w:t>Tipos de transporte de mercadoria.</w:t>
      </w:r>
    </w:p>
    <w:p w14:paraId="48C9B68D" w14:textId="77777777" w:rsidR="006F2FC2" w:rsidRDefault="006F2FC2" w:rsidP="002B405E">
      <w:pPr>
        <w:pStyle w:val="00Textogeralbullet"/>
      </w:pPr>
      <w:r>
        <w:t>Problemas nas rodovias brasileiras.</w:t>
      </w:r>
    </w:p>
    <w:p w14:paraId="7D6D1C0E" w14:textId="77777777" w:rsidR="006F2FC2" w:rsidRDefault="006F2FC2" w:rsidP="002B405E">
      <w:pPr>
        <w:pStyle w:val="00Textogeralbullet"/>
      </w:pPr>
      <w:r>
        <w:t>Mobilidade urbana.</w:t>
      </w:r>
    </w:p>
    <w:p w14:paraId="5DDA474F" w14:textId="77777777" w:rsidR="006F2FC2" w:rsidRDefault="006F2FC2" w:rsidP="002B405E">
      <w:pPr>
        <w:pStyle w:val="00Textogeralbullet"/>
      </w:pPr>
      <w:r>
        <w:t>O espaço urbano e a circulação de pessoas e veículos.</w:t>
      </w:r>
    </w:p>
    <w:p w14:paraId="19EE9637" w14:textId="77777777" w:rsidR="006F2FC2" w:rsidRDefault="006F2FC2" w:rsidP="002B405E">
      <w:pPr>
        <w:pStyle w:val="00Textogeralbullet"/>
      </w:pPr>
      <w:r>
        <w:t>Transporte coletivo e transporte particular.</w:t>
      </w:r>
    </w:p>
    <w:p w14:paraId="710580C3" w14:textId="77777777" w:rsidR="006F2FC2" w:rsidRDefault="006F2FC2" w:rsidP="002B405E">
      <w:pPr>
        <w:pStyle w:val="00Textogeralbullet"/>
      </w:pPr>
      <w:r>
        <w:t>Sinalização de trânsito.</w:t>
      </w:r>
    </w:p>
    <w:p w14:paraId="27989811" w14:textId="77777777" w:rsidR="00FB17F1" w:rsidRDefault="00FB17F1" w:rsidP="00FB17F1">
      <w:pPr>
        <w:pStyle w:val="00peso2"/>
      </w:pPr>
    </w:p>
    <w:p w14:paraId="0936FD8F" w14:textId="40696D72" w:rsidR="006F2FC2" w:rsidRDefault="006F2FC2" w:rsidP="00FB17F1">
      <w:pPr>
        <w:pStyle w:val="00peso2"/>
      </w:pPr>
      <w:r>
        <w:t>Recursos</w:t>
      </w:r>
    </w:p>
    <w:p w14:paraId="1DAA0FAC" w14:textId="77777777" w:rsidR="006F2FC2" w:rsidRDefault="006F2FC2" w:rsidP="002B405E">
      <w:pPr>
        <w:pStyle w:val="00Textogeralbullet"/>
      </w:pPr>
      <w:r>
        <w:t xml:space="preserve">Livro do aluno, </w:t>
      </w:r>
      <w:r w:rsidRPr="002B405E">
        <w:t>páginas 140 a 145</w:t>
      </w:r>
      <w:r>
        <w:t>.</w:t>
      </w:r>
    </w:p>
    <w:p w14:paraId="20280038" w14:textId="77777777" w:rsidR="006F2FC2" w:rsidRDefault="006F2FC2" w:rsidP="002B405E">
      <w:pPr>
        <w:pStyle w:val="00Textogeralbullet"/>
      </w:pPr>
      <w:r>
        <w:t>Lápis preto.</w:t>
      </w:r>
    </w:p>
    <w:p w14:paraId="399D29CE" w14:textId="77777777" w:rsidR="006F2FC2" w:rsidRDefault="006F2FC2" w:rsidP="002B405E">
      <w:pPr>
        <w:pStyle w:val="00Textogeralbullet"/>
      </w:pPr>
      <w:r>
        <w:t>Lápis de cor.</w:t>
      </w:r>
    </w:p>
    <w:p w14:paraId="5D5985EC" w14:textId="77777777" w:rsidR="006F2FC2" w:rsidRDefault="006F2FC2" w:rsidP="002B405E">
      <w:pPr>
        <w:pStyle w:val="00Textogeralbullet"/>
      </w:pPr>
      <w:r>
        <w:t>Papel sulfite ou cartolina.</w:t>
      </w:r>
    </w:p>
    <w:p w14:paraId="5246C8DF" w14:textId="77777777" w:rsidR="00FB17F1" w:rsidRDefault="00FB17F1" w:rsidP="00FB17F1">
      <w:pPr>
        <w:pStyle w:val="00peso2"/>
      </w:pPr>
    </w:p>
    <w:p w14:paraId="427BF35E" w14:textId="3CE903E2" w:rsidR="006F2FC2" w:rsidRDefault="006F2FC2" w:rsidP="00FB17F1">
      <w:pPr>
        <w:pStyle w:val="00peso2"/>
      </w:pPr>
      <w:r>
        <w:t>Orientações</w:t>
      </w:r>
    </w:p>
    <w:p w14:paraId="283427B4" w14:textId="0C380E43" w:rsidR="006F2FC2" w:rsidRDefault="006F2FC2" w:rsidP="00FB17F1">
      <w:pPr>
        <w:pStyle w:val="00Textogeral"/>
      </w:pPr>
      <w:r>
        <w:t>O tema “</w:t>
      </w:r>
      <w:r w:rsidRPr="0016267C">
        <w:t xml:space="preserve">Transporte de mercadorias no Brasil”, </w:t>
      </w:r>
      <w:r w:rsidR="0016267C">
        <w:t>na</w:t>
      </w:r>
      <w:r w:rsidRPr="0016267C">
        <w:t xml:space="preserve"> página 140</w:t>
      </w:r>
      <w:r w:rsidR="00ED4775" w:rsidRPr="0016267C">
        <w:t>,</w:t>
      </w:r>
      <w:r>
        <w:t xml:space="preserve"> permite</w:t>
      </w:r>
      <w:r w:rsidR="0016267C">
        <w:t xml:space="preserve"> que os alunos conheçam </w:t>
      </w:r>
      <w:r>
        <w:t xml:space="preserve">algumas características dos principais meios de transporte </w:t>
      </w:r>
      <w:r w:rsidR="0016267C">
        <w:t>do B</w:t>
      </w:r>
      <w:r>
        <w:t xml:space="preserve">rasil que podem ser utilizados para a entrega de </w:t>
      </w:r>
      <w:r w:rsidR="0016267C">
        <w:t xml:space="preserve">mercadorias: </w:t>
      </w:r>
      <w:r>
        <w:t>os transportes rodoviário, ferroviário</w:t>
      </w:r>
      <w:r w:rsidR="0016267C">
        <w:t xml:space="preserve"> e aquaviário</w:t>
      </w:r>
      <w:r w:rsidR="002600E5">
        <w:t>.</w:t>
      </w:r>
    </w:p>
    <w:p w14:paraId="75C1843A" w14:textId="0DB6A2C7" w:rsidR="00BF32D2" w:rsidRDefault="006F2FC2" w:rsidP="0080633B">
      <w:pPr>
        <w:pStyle w:val="00Textogeral"/>
      </w:pPr>
      <w:r>
        <w:t xml:space="preserve">Orientar a leitura e </w:t>
      </w:r>
      <w:r w:rsidR="0016267C">
        <w:t xml:space="preserve">a </w:t>
      </w:r>
      <w:r>
        <w:t xml:space="preserve">interpretação do gráfico da atividade 1 sobre os tipos de transporte de </w:t>
      </w:r>
      <w:r w:rsidR="0016267C">
        <w:t xml:space="preserve">mercadoria </w:t>
      </w:r>
      <w:r>
        <w:t>no Brasil</w:t>
      </w:r>
      <w:r w:rsidR="0016267C">
        <w:t xml:space="preserve"> em</w:t>
      </w:r>
      <w:r>
        <w:t xml:space="preserve"> 2017. Explicar que o transporte de cargas rodoviário representa mais da metade do transporte de carga realizado no Brasil, seguido do ferroviário</w:t>
      </w:r>
      <w:r w:rsidR="0080633B">
        <w:t xml:space="preserve"> e</w:t>
      </w:r>
      <w:r>
        <w:t xml:space="preserve"> </w:t>
      </w:r>
      <w:r w:rsidR="00EF3061">
        <w:t xml:space="preserve">do </w:t>
      </w:r>
      <w:r>
        <w:t>aquaviário</w:t>
      </w:r>
      <w:r w:rsidR="002600E5">
        <w:t xml:space="preserve"> (fluvial e marítimo).</w:t>
      </w:r>
      <w:r w:rsidR="0080633B">
        <w:t xml:space="preserve"> É um momento oportuno para levantar </w:t>
      </w:r>
      <w:r>
        <w:t xml:space="preserve">as vantagens e </w:t>
      </w:r>
      <w:r w:rsidR="00EF3061">
        <w:t xml:space="preserve">as </w:t>
      </w:r>
      <w:r>
        <w:t>desvantagens na utilização do</w:t>
      </w:r>
      <w:r w:rsidR="00EF3061">
        <w:t>s</w:t>
      </w:r>
      <w:r>
        <w:t xml:space="preserve"> transporte</w:t>
      </w:r>
      <w:r w:rsidR="00EF3061">
        <w:t>s</w:t>
      </w:r>
      <w:r>
        <w:t xml:space="preserve"> rodoviário e ferroviário para o Brasil</w:t>
      </w:r>
      <w:r w:rsidR="0080633B">
        <w:t xml:space="preserve"> e para responder as atividades 2 e 3.</w:t>
      </w:r>
    </w:p>
    <w:p w14:paraId="328F6218" w14:textId="77777777" w:rsidR="00BF32D2" w:rsidRDefault="00BF32D2" w:rsidP="00BF32D2">
      <w:pPr>
        <w:pStyle w:val="00Textogeral"/>
      </w:pPr>
      <w:r>
        <w:br w:type="page"/>
      </w:r>
    </w:p>
    <w:p w14:paraId="5D08B4AF" w14:textId="29C95064" w:rsidR="0080633B" w:rsidRDefault="006F2FC2" w:rsidP="0080633B">
      <w:pPr>
        <w:pStyle w:val="00Textogeral"/>
      </w:pPr>
      <w:r>
        <w:lastRenderedPageBreak/>
        <w:t>Fazer uma leitura compartilhada do texto da reportagem “Problemas nas rodovias brasileiras”</w:t>
      </w:r>
      <w:r w:rsidR="00057A98">
        <w:t xml:space="preserve">, na página 141, </w:t>
      </w:r>
      <w:r>
        <w:t>e chamar a atenção dos alunos para o fato de que o texto retrata a realidade de grande parte das rodovias brasileiras. Comentar que o mau estado de conservação das estradas</w:t>
      </w:r>
      <w:r w:rsidR="0080633B">
        <w:t xml:space="preserve"> provoca </w:t>
      </w:r>
      <w:r>
        <w:t>um grande número de acidentes e perda de</w:t>
      </w:r>
      <w:r w:rsidR="0080633B">
        <w:t xml:space="preserve"> grandes quantidades </w:t>
      </w:r>
      <w:r>
        <w:t xml:space="preserve">de carga. </w:t>
      </w:r>
      <w:r w:rsidR="0080633B">
        <w:t>Conversar com os alunos sobre o</w:t>
      </w:r>
      <w:r>
        <w:t xml:space="preserve"> prejuízo econômico e o desperdício que essas perdas significam. </w:t>
      </w:r>
      <w:r w:rsidR="0080633B">
        <w:t xml:space="preserve"> </w:t>
      </w:r>
      <w:r>
        <w:t>As</w:t>
      </w:r>
      <w:r w:rsidR="0080633B">
        <w:t xml:space="preserve"> atividades </w:t>
      </w:r>
      <w:r>
        <w:t>devem ser realizadas individualmente e socializadas</w:t>
      </w:r>
      <w:r w:rsidR="000C2DD4">
        <w:t>,</w:t>
      </w:r>
      <w:r>
        <w:t xml:space="preserve"> em seguida</w:t>
      </w:r>
      <w:r w:rsidR="000C2DD4">
        <w:t>,</w:t>
      </w:r>
      <w:r>
        <w:t xml:space="preserve"> entre os alunos. </w:t>
      </w:r>
    </w:p>
    <w:p w14:paraId="47D3C234" w14:textId="7ACDF515" w:rsidR="006F2FC2" w:rsidRDefault="006F2FC2" w:rsidP="0080633B">
      <w:pPr>
        <w:pStyle w:val="00Textogeral"/>
      </w:pPr>
      <w:r w:rsidRPr="00057A98">
        <w:t>Na página 142</w:t>
      </w:r>
      <w:r w:rsidR="000C2DD4" w:rsidRPr="00057A98">
        <w:t>,</w:t>
      </w:r>
      <w:r>
        <w:t xml:space="preserve"> será tratado o tema da mobilidade urbana. Ler o texto do poema “Engarrafamento”</w:t>
      </w:r>
      <w:r w:rsidR="000C2DD4">
        <w:t>,</w:t>
      </w:r>
      <w:r>
        <w:t xml:space="preserve"> de Roseane Murray.</w:t>
      </w:r>
      <w:r w:rsidR="0080633B">
        <w:t xml:space="preserve"> </w:t>
      </w:r>
      <w:r>
        <w:t xml:space="preserve">Comentar o significado da expressão “desamarrar os nós do pensamento”. Solicitar aos alunos que respondam </w:t>
      </w:r>
      <w:r w:rsidR="00057A98">
        <w:t xml:space="preserve">os itens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>
        <w:t>, que possibilitam conhecer a situação abordada no texto do poema sobre o congestionamento de veículos, comum nas grandes e médias cidades. Em uma roda de conversa</w:t>
      </w:r>
      <w:r w:rsidR="000C2DD4">
        <w:t>,</w:t>
      </w:r>
      <w:r>
        <w:t xml:space="preserve"> os alunos poderão descrever diferentes situações vividas em um engarrafamento</w:t>
      </w:r>
      <w:r w:rsidR="00057A98">
        <w:t>.</w:t>
      </w:r>
    </w:p>
    <w:p w14:paraId="21CE27A6" w14:textId="7E5DCDA3" w:rsidR="006F2FC2" w:rsidRDefault="006F2FC2" w:rsidP="00FB17F1">
      <w:pPr>
        <w:pStyle w:val="00Textogeral"/>
      </w:pPr>
      <w:r>
        <w:t xml:space="preserve">A atividade 2 </w:t>
      </w:r>
      <w:r w:rsidR="00057A98">
        <w:t xml:space="preserve">da página seguinte </w:t>
      </w:r>
      <w:r>
        <w:t>permite</w:t>
      </w:r>
      <w:r w:rsidR="00057A98">
        <w:t xml:space="preserve"> que os alunos reflitam </w:t>
      </w:r>
      <w:r>
        <w:t>com relação ao</w:t>
      </w:r>
      <w:r w:rsidR="00057A98">
        <w:t>s</w:t>
      </w:r>
      <w:r>
        <w:t xml:space="preserve"> transporte</w:t>
      </w:r>
      <w:r w:rsidR="00057A98">
        <w:t>s</w:t>
      </w:r>
      <w:r>
        <w:t xml:space="preserve"> coletivo e individual. Chamar a atenção</w:t>
      </w:r>
      <w:r w:rsidR="00057A98">
        <w:t xml:space="preserve"> </w:t>
      </w:r>
      <w:r>
        <w:t xml:space="preserve">para </w:t>
      </w:r>
      <w:r w:rsidR="00057A98">
        <w:t>o fato</w:t>
      </w:r>
      <w:r>
        <w:t xml:space="preserve"> que os ônibus (transporte coletivo) podem transportar muitas pessoas e ocupar o mesmo espaço do que os carros (transporte particular). Os alunos poderão comparar e entender o uso do transporte público, por exemplo, para diminuir os congestionamentos.</w:t>
      </w:r>
    </w:p>
    <w:p w14:paraId="7CD3CE36" w14:textId="62B9FBA0" w:rsidR="006F2FC2" w:rsidRDefault="006F2FC2" w:rsidP="00FB17F1">
      <w:pPr>
        <w:pStyle w:val="00Textogeral"/>
      </w:pPr>
      <w:r>
        <w:t xml:space="preserve">Em seguida, solicitar a leitura e a realização da </w:t>
      </w:r>
      <w:r w:rsidRPr="00057A98">
        <w:t>atividade 3 da página 144</w:t>
      </w:r>
      <w:r>
        <w:t>. A tabela mostra três tipos de meio</w:t>
      </w:r>
      <w:r w:rsidR="000C2DD4">
        <w:t>s</w:t>
      </w:r>
      <w:r>
        <w:t xml:space="preserve"> de transporte </w:t>
      </w:r>
      <w:r w:rsidR="000C2DD4">
        <w:t xml:space="preserve">e </w:t>
      </w:r>
      <w:r>
        <w:t xml:space="preserve">os alunos deverão completar com o número de veículos necessários para transportar a quantidade de pessoas indicadas. Dessa forma, </w:t>
      </w:r>
      <w:r w:rsidR="00533891">
        <w:t>vão</w:t>
      </w:r>
      <w:r>
        <w:t xml:space="preserve"> reconhecer o ônibus e a bicicleta como meios de transporte que contribuem para a redução dos congestionamentos.</w:t>
      </w:r>
    </w:p>
    <w:p w14:paraId="27D03562" w14:textId="575AB729" w:rsidR="006F2FC2" w:rsidRDefault="006F2FC2" w:rsidP="00057A98">
      <w:pPr>
        <w:pStyle w:val="00Textogeral"/>
      </w:pPr>
      <w:r>
        <w:t>Conversar com os alunos sobre o tema da sinalização do trânsito, mostrando a importância das leis criadas e o significado dos símbolos de algumas placas, sinais luminosos e faixas pintadas no chão. Ressaltar que a sinalização de trânsito é essencial para que pedestres e veículos trafeguem em segurança. Comentar, por exemplo, que os semáforos organizam o tráfego no cruzamento entre as vias e permitem que os pedestres possam atravessar. Perguntar, por exempl</w:t>
      </w:r>
      <w:r w:rsidR="00057A98">
        <w:t>o “Se</w:t>
      </w:r>
      <w:r>
        <w:t xml:space="preserve"> em uma rua com muito tráfego de veículos não existissem semáforos, como os pedestres fariam para atravessar</w:t>
      </w:r>
      <w:r w:rsidR="00057A98">
        <w:t xml:space="preserve">?”. </w:t>
      </w:r>
      <w:r>
        <w:t xml:space="preserve">Ler a atividade </w:t>
      </w:r>
      <w:r w:rsidR="00057A98">
        <w:t>4</w:t>
      </w:r>
      <w:r>
        <w:t xml:space="preserve"> e solicitar aos alunos que, na companhia de um adulto, identifiquem os tipos de sinalização que existem na rua onde moram e na rua da escola.</w:t>
      </w:r>
    </w:p>
    <w:p w14:paraId="799CBF46" w14:textId="77777777" w:rsidR="006F2FC2" w:rsidRDefault="006F2FC2" w:rsidP="00FB17F1">
      <w:pPr>
        <w:pStyle w:val="00Textogeral"/>
      </w:pPr>
      <w:r>
        <w:br w:type="page"/>
      </w:r>
    </w:p>
    <w:p w14:paraId="40988267" w14:textId="77777777" w:rsidR="00FB17F1" w:rsidRDefault="00FB17F1" w:rsidP="00FB17F1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35CF7F70" w14:textId="77777777" w:rsidR="00FB17F1" w:rsidRDefault="00FB17F1" w:rsidP="00FB17F1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FB17F1" w:rsidRPr="00914E23" w14:paraId="7BE670A8" w14:textId="77777777" w:rsidTr="00D72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7458B33E" w14:textId="77777777" w:rsidR="00FB17F1" w:rsidRPr="00EC0F67" w:rsidRDefault="00FB17F1" w:rsidP="00D72CFB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09E13D46" w14:textId="77777777" w:rsidR="00FB17F1" w:rsidRPr="00F96353" w:rsidRDefault="00FB17F1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20F861B3" w14:textId="77777777" w:rsidR="00FB17F1" w:rsidRPr="00F96353" w:rsidRDefault="00FB17F1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73C8DD80" w14:textId="77777777" w:rsidR="00FB17F1" w:rsidRPr="00F96353" w:rsidRDefault="00FB17F1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FB17F1" w:rsidRPr="00057A98" w14:paraId="56598D03" w14:textId="77777777" w:rsidTr="00D72CFB">
        <w:trPr>
          <w:trHeight w:val="567"/>
        </w:trPr>
        <w:tc>
          <w:tcPr>
            <w:tcW w:w="6123" w:type="dxa"/>
          </w:tcPr>
          <w:p w14:paraId="527CD24B" w14:textId="18E93CBE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057A98">
              <w:rPr>
                <w:rFonts w:eastAsia="Calibri" w:cs="Arial"/>
                <w:szCs w:val="28"/>
                <w:lang w:val="pt-BR" w:eastAsia="pt-BR"/>
              </w:rPr>
              <w:t>Identifico que muitos produtos passam por diferentes etapas para serem produzidos?</w:t>
            </w:r>
          </w:p>
        </w:tc>
        <w:tc>
          <w:tcPr>
            <w:tcW w:w="1134" w:type="dxa"/>
          </w:tcPr>
          <w:p w14:paraId="199C6B6E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0D208D2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4A91A0F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B17F1" w:rsidRPr="00057A98" w14:paraId="0808435D" w14:textId="77777777" w:rsidTr="00D72CFB">
        <w:trPr>
          <w:trHeight w:val="624"/>
        </w:trPr>
        <w:tc>
          <w:tcPr>
            <w:tcW w:w="6123" w:type="dxa"/>
          </w:tcPr>
          <w:p w14:paraId="44838495" w14:textId="25C0E1BB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057A98">
              <w:rPr>
                <w:rFonts w:eastAsia="Calibri" w:cs="Arial"/>
                <w:szCs w:val="28"/>
                <w:lang w:val="pt-BR" w:eastAsia="pt-BR"/>
              </w:rPr>
              <w:t xml:space="preserve">Diferencio os recursos naturais renováveis </w:t>
            </w:r>
            <w:r w:rsidR="005325FC" w:rsidRPr="00057A98">
              <w:rPr>
                <w:rFonts w:eastAsia="Calibri" w:cs="Arial"/>
                <w:szCs w:val="28"/>
                <w:lang w:val="pt-BR" w:eastAsia="pt-BR"/>
              </w:rPr>
              <w:t>d</w:t>
            </w:r>
            <w:r w:rsidR="00533891" w:rsidRPr="00057A98">
              <w:rPr>
                <w:rFonts w:eastAsia="Calibri" w:cs="Arial"/>
                <w:szCs w:val="28"/>
                <w:lang w:val="pt-BR" w:eastAsia="pt-BR"/>
              </w:rPr>
              <w:t>os</w:t>
            </w:r>
            <w:r w:rsidRPr="00057A98">
              <w:rPr>
                <w:rFonts w:eastAsia="Calibri" w:cs="Arial"/>
                <w:szCs w:val="28"/>
                <w:lang w:val="pt-BR" w:eastAsia="pt-BR"/>
              </w:rPr>
              <w:t xml:space="preserve"> não</w:t>
            </w:r>
            <w:r w:rsidR="005325FC" w:rsidRPr="00057A98">
              <w:rPr>
                <w:rFonts w:eastAsia="Calibri" w:cs="Arial"/>
                <w:szCs w:val="28"/>
                <w:lang w:val="pt-BR" w:eastAsia="pt-BR"/>
              </w:rPr>
              <w:t xml:space="preserve"> </w:t>
            </w:r>
            <w:r w:rsidRPr="00057A98">
              <w:rPr>
                <w:rFonts w:eastAsia="Calibri" w:cs="Arial"/>
                <w:szCs w:val="28"/>
                <w:lang w:val="pt-BR" w:eastAsia="pt-BR"/>
              </w:rPr>
              <w:t>renováveis?</w:t>
            </w:r>
          </w:p>
        </w:tc>
        <w:tc>
          <w:tcPr>
            <w:tcW w:w="1134" w:type="dxa"/>
          </w:tcPr>
          <w:p w14:paraId="04820F77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C97F8B6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D2D2599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B17F1" w:rsidRPr="00057A98" w14:paraId="6621A954" w14:textId="77777777" w:rsidTr="00D72CFB">
        <w:trPr>
          <w:trHeight w:val="624"/>
        </w:trPr>
        <w:tc>
          <w:tcPr>
            <w:tcW w:w="6123" w:type="dxa"/>
          </w:tcPr>
          <w:p w14:paraId="400D0606" w14:textId="3BC337C6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057A98">
              <w:rPr>
                <w:rFonts w:eastAsia="Calibri" w:cs="Arial"/>
                <w:szCs w:val="28"/>
                <w:lang w:val="pt-BR" w:eastAsia="pt-BR"/>
              </w:rPr>
              <w:t xml:space="preserve">Conheço quais são </w:t>
            </w:r>
            <w:r w:rsidRPr="00057A98">
              <w:rPr>
                <w:rFonts w:eastAsia="Calibri" w:cs="Arial"/>
                <w:szCs w:val="28"/>
                <w:lang w:val="pt-BR"/>
              </w:rPr>
              <w:t>os principais meios de transporte de mercadoria utilizados no Brasil?</w:t>
            </w:r>
          </w:p>
        </w:tc>
        <w:tc>
          <w:tcPr>
            <w:tcW w:w="1134" w:type="dxa"/>
          </w:tcPr>
          <w:p w14:paraId="4EACF9B5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CF47350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8F8A6BF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B17F1" w:rsidRPr="00057A98" w14:paraId="04F9B609" w14:textId="77777777" w:rsidTr="00D72CFB">
        <w:trPr>
          <w:trHeight w:val="624"/>
        </w:trPr>
        <w:tc>
          <w:tcPr>
            <w:tcW w:w="6123" w:type="dxa"/>
          </w:tcPr>
          <w:p w14:paraId="3469E158" w14:textId="3DC45DC8" w:rsidR="00FB17F1" w:rsidRPr="00EC0F67" w:rsidRDefault="00FB17F1" w:rsidP="00D72CFB">
            <w:pPr>
              <w:rPr>
                <w:rFonts w:eastAsia="MS Mincho" w:cs="Arial"/>
                <w:szCs w:val="28"/>
                <w:lang w:val="pt-BR"/>
              </w:rPr>
            </w:pPr>
            <w:r w:rsidRPr="00057A98">
              <w:rPr>
                <w:rFonts w:eastAsia="Calibri" w:cs="Arial"/>
                <w:szCs w:val="28"/>
                <w:lang w:val="pt-BR" w:eastAsia="pt-BR"/>
              </w:rPr>
              <w:t>Identifico no espaço urbano problemas com relação à circula</w:t>
            </w:r>
            <w:r w:rsidR="005325FC" w:rsidRPr="00057A98">
              <w:rPr>
                <w:rFonts w:eastAsia="Calibri" w:cs="Arial"/>
                <w:szCs w:val="28"/>
                <w:lang w:val="pt-BR" w:eastAsia="pt-BR"/>
              </w:rPr>
              <w:t>ç</w:t>
            </w:r>
            <w:r w:rsidRPr="00057A98">
              <w:rPr>
                <w:rFonts w:eastAsia="Calibri" w:cs="Arial"/>
                <w:szCs w:val="28"/>
                <w:lang w:val="pt-BR" w:eastAsia="pt-BR"/>
              </w:rPr>
              <w:t>ão de veículos e pessoas?</w:t>
            </w:r>
          </w:p>
        </w:tc>
        <w:tc>
          <w:tcPr>
            <w:tcW w:w="1134" w:type="dxa"/>
          </w:tcPr>
          <w:p w14:paraId="5CF6C109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1586ED5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8A09ED2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B17F1" w:rsidRPr="00057A98" w14:paraId="634C37D2" w14:textId="77777777" w:rsidTr="00D72CFB">
        <w:trPr>
          <w:trHeight w:val="624"/>
        </w:trPr>
        <w:tc>
          <w:tcPr>
            <w:tcW w:w="6123" w:type="dxa"/>
          </w:tcPr>
          <w:p w14:paraId="01C3CDC1" w14:textId="0988B5E0" w:rsidR="00FB17F1" w:rsidRPr="00057A98" w:rsidRDefault="00FB17F1" w:rsidP="00D72CFB">
            <w:pPr>
              <w:rPr>
                <w:rFonts w:eastAsia="Calibri" w:cs="Arial"/>
                <w:szCs w:val="28"/>
                <w:lang w:val="pt-BR" w:eastAsia="pt-BR"/>
              </w:rPr>
            </w:pPr>
            <w:r w:rsidRPr="00057A98">
              <w:rPr>
                <w:rFonts w:cs="Arial"/>
                <w:szCs w:val="28"/>
                <w:lang w:val="pt-BR"/>
              </w:rPr>
              <w:t xml:space="preserve">Conheço alguns símbolos e seu significado, utilizados em placas para orientação </w:t>
            </w:r>
            <w:r w:rsidR="00057A98">
              <w:rPr>
                <w:rFonts w:cs="Arial"/>
                <w:szCs w:val="28"/>
                <w:lang w:val="pt-BR"/>
              </w:rPr>
              <w:t>de t</w:t>
            </w:r>
            <w:r w:rsidRPr="00057A98">
              <w:rPr>
                <w:rFonts w:cs="Arial"/>
                <w:szCs w:val="28"/>
                <w:lang w:val="pt-BR"/>
              </w:rPr>
              <w:t>rânsito</w:t>
            </w:r>
            <w:r w:rsidRPr="00057A98">
              <w:rPr>
                <w:rFonts w:eastAsia="Calibri" w:cs="Arial"/>
                <w:szCs w:val="28"/>
                <w:lang w:val="pt-BR" w:eastAsia="pt-BR"/>
              </w:rPr>
              <w:t>?</w:t>
            </w:r>
          </w:p>
        </w:tc>
        <w:tc>
          <w:tcPr>
            <w:tcW w:w="1134" w:type="dxa"/>
          </w:tcPr>
          <w:p w14:paraId="4FB90D20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9395E52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8E42429" w14:textId="77777777" w:rsidR="00FB17F1" w:rsidRPr="00EC0F67" w:rsidRDefault="00FB17F1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7AC92ABE" w14:textId="77777777" w:rsidR="00FB17F1" w:rsidRPr="00996106" w:rsidRDefault="00FB17F1" w:rsidP="00FB17F1">
      <w:pPr>
        <w:pStyle w:val="00Textogeral"/>
      </w:pPr>
    </w:p>
    <w:p w14:paraId="1279B310" w14:textId="77777777" w:rsidR="00FB17F1" w:rsidRDefault="00FB17F1" w:rsidP="00FB17F1">
      <w:pPr>
        <w:pStyle w:val="00Textogeral"/>
      </w:pPr>
    </w:p>
    <w:p w14:paraId="61D71FFD" w14:textId="77777777" w:rsidR="00FB17F1" w:rsidRDefault="00FB17F1" w:rsidP="00FB17F1">
      <w:pPr>
        <w:pStyle w:val="00Textogeral"/>
      </w:pPr>
    </w:p>
    <w:p w14:paraId="655324B4" w14:textId="77777777" w:rsidR="006F2FC2" w:rsidRDefault="006F2FC2" w:rsidP="00FB17F1">
      <w:pPr>
        <w:pStyle w:val="00Textogeral"/>
        <w:rPr>
          <w:lang w:eastAsia="pt-BR"/>
        </w:rPr>
      </w:pPr>
      <w:r>
        <w:rPr>
          <w:lang w:eastAsia="pt-BR"/>
        </w:rPr>
        <w:br w:type="page"/>
      </w:r>
    </w:p>
    <w:p w14:paraId="41B40A25" w14:textId="1A2EB135" w:rsidR="006F2FC2" w:rsidRDefault="006F2FC2" w:rsidP="00FB17F1">
      <w:pPr>
        <w:pStyle w:val="00P1"/>
        <w:rPr>
          <w:color w:val="auto"/>
          <w:lang w:eastAsia="en-US"/>
        </w:rPr>
      </w:pPr>
      <w:r>
        <w:lastRenderedPageBreak/>
        <w:t>AVALIAÇÃO DE APRENDIZAGEM</w:t>
      </w:r>
    </w:p>
    <w:p w14:paraId="7C5886B4" w14:textId="77777777" w:rsidR="00FB17F1" w:rsidRDefault="00FB17F1" w:rsidP="00A52430">
      <w:pPr>
        <w:pStyle w:val="00comandoatividade"/>
      </w:pPr>
    </w:p>
    <w:p w14:paraId="32F617D7" w14:textId="0D8A61F3" w:rsidR="006F2FC2" w:rsidRDefault="006F2FC2" w:rsidP="00A52430">
      <w:pPr>
        <w:pStyle w:val="00comandoatividade"/>
      </w:pPr>
      <w:r>
        <w:rPr>
          <w:b/>
        </w:rPr>
        <w:t xml:space="preserve">1. </w:t>
      </w:r>
      <w:r>
        <w:t xml:space="preserve">Solicitar </w:t>
      </w:r>
      <w:r w:rsidR="005325FC">
        <w:t>a</w:t>
      </w:r>
      <w:r>
        <w:t xml:space="preserve">os alunos </w:t>
      </w:r>
      <w:r w:rsidR="005325FC">
        <w:t xml:space="preserve">que </w:t>
      </w:r>
      <w:r>
        <w:t xml:space="preserve">façam uma pesquisa sobre os </w:t>
      </w:r>
      <w:r w:rsidR="00D751AE">
        <w:t>quatro</w:t>
      </w:r>
      <w:r>
        <w:t xml:space="preserve"> recursos naturais renováveis. Com a ajuda de um adulto, em uma folha de papel sulfite, deverão criar um quadro com os recursos naturais</w:t>
      </w:r>
      <w:r w:rsidR="005325FC">
        <w:t>,</w:t>
      </w:r>
      <w:r>
        <w:t xml:space="preserve"> por exemplo: água, luz solar, vento</w:t>
      </w:r>
      <w:r w:rsidR="00057A98">
        <w:t xml:space="preserve"> </w:t>
      </w:r>
      <w:r>
        <w:t xml:space="preserve">e madeira. Solicitar que escrevam o nome do recurso e como poderá ser aproveitado em processos produtivos – agropecuária ou indústria – ou para consumo doméstico. No alto da folha, o aluno deverá transcrever o conceito de recurso natural renovável. Avaliar se os alunos indicaram a relação entre o recurso e o seu uso. A proposta da atividade é que eles conheçam o aproveitamento dos recursos selecionados em processos industriais ou para fins domésticos. </w:t>
      </w:r>
    </w:p>
    <w:p w14:paraId="25FD6A40" w14:textId="77777777" w:rsidR="006F2FC2" w:rsidRDefault="006F2FC2" w:rsidP="00A52430">
      <w:pPr>
        <w:pStyle w:val="00comandoatividade"/>
      </w:pPr>
    </w:p>
    <w:p w14:paraId="05E1D63F" w14:textId="4C3F80D2" w:rsidR="006F2FC2" w:rsidRDefault="006F2FC2" w:rsidP="00A52430">
      <w:pPr>
        <w:pStyle w:val="00comandoatividade"/>
      </w:pPr>
      <w:r>
        <w:rPr>
          <w:b/>
        </w:rPr>
        <w:t xml:space="preserve">2. </w:t>
      </w:r>
      <w:r>
        <w:t xml:space="preserve">Solicitar </w:t>
      </w:r>
      <w:r w:rsidR="005325FC">
        <w:t>aos</w:t>
      </w:r>
      <w:r>
        <w:t xml:space="preserve"> alunos </w:t>
      </w:r>
      <w:r w:rsidR="005325FC">
        <w:t xml:space="preserve">que, </w:t>
      </w:r>
      <w:r>
        <w:t>em grupos</w:t>
      </w:r>
      <w:r w:rsidR="005325FC">
        <w:t>,</w:t>
      </w:r>
      <w:r>
        <w:t xml:space="preserve"> procurem informações sobre as vantagens e as desvantagens de cada um dos meios utilizados para o transporte de mercadorias</w:t>
      </w:r>
      <w:r w:rsidR="005325FC">
        <w:t>,</w:t>
      </w:r>
      <w:r>
        <w:t xml:space="preserve"> como trem, caminhão, barco, navio ou avião, </w:t>
      </w:r>
      <w:r w:rsidR="003D3D9F">
        <w:t>com base nos</w:t>
      </w:r>
      <w:r>
        <w:t xml:space="preserve"> seguintes elementos: custo, risco e tempo de deslocamento. Indicar para cada grupo o meio de transporte que deverá ser pesquisado.</w:t>
      </w:r>
    </w:p>
    <w:p w14:paraId="43E4DCD1" w14:textId="44107601" w:rsidR="006F2FC2" w:rsidRDefault="006F2FC2" w:rsidP="00A52430">
      <w:pPr>
        <w:pStyle w:val="00comandoatividade"/>
        <w:rPr>
          <w:rFonts w:eastAsiaTheme="minorHAnsi"/>
        </w:rPr>
      </w:pPr>
      <w:r>
        <w:t xml:space="preserve">No trabalho, cada meio de transporte deverá ser identificado por meio de desenhos livres ou colagens de imagens e pequenos textos, em cartolina ou folhas de papel sulfite. A proposta é que, com a atividade, os alunos possam identificar as razões pelas quais os meios de transporte são utilizados em diferentes escalas, observando os problemas e as dificuldades associados a cada um </w:t>
      </w:r>
      <w:r w:rsidR="00D751AE">
        <w:t xml:space="preserve">de acordo com a </w:t>
      </w:r>
      <w:r>
        <w:t xml:space="preserve">realidade brasileira. </w:t>
      </w:r>
    </w:p>
    <w:p w14:paraId="2313871C" w14:textId="2FD53953" w:rsidR="006F2FC2" w:rsidRDefault="006F2FC2" w:rsidP="00A52430">
      <w:pPr>
        <w:pStyle w:val="00comandoatividade"/>
      </w:pPr>
    </w:p>
    <w:sectPr w:rsidR="006F2FC2" w:rsidSect="00FB17F1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62B7B" w14:textId="77777777" w:rsidR="00BA6B32" w:rsidRDefault="00BA6B32" w:rsidP="005B4288">
      <w:r>
        <w:separator/>
      </w:r>
    </w:p>
    <w:p w14:paraId="623EC1E8" w14:textId="77777777" w:rsidR="00BA6B32" w:rsidRDefault="00BA6B32"/>
  </w:endnote>
  <w:endnote w:type="continuationSeparator" w:id="0">
    <w:p w14:paraId="070C9DFA" w14:textId="77777777" w:rsidR="00BA6B32" w:rsidRDefault="00BA6B32" w:rsidP="005B4288">
      <w:r>
        <w:continuationSeparator/>
      </w:r>
    </w:p>
    <w:p w14:paraId="0A152B6F" w14:textId="77777777" w:rsidR="00BA6B32" w:rsidRDefault="00BA6B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0E670629-7B0F-4856-8ABA-A48E9EEC51C7}"/>
    <w:embedBold r:id="rId2" w:fontKey="{F7F93877-30CC-4EB4-8129-DAA45649643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5B6C35-A0C0-4EF5-9E27-D27A183F5F8D}"/>
    <w:embedBold r:id="rId4" w:fontKey="{0C3C9561-DE1B-4ED4-9D4C-538C050A77B3}"/>
    <w:embedItalic r:id="rId5" w:fontKey="{2F9818D9-DB6C-4E69-9324-611538371D1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242BC3E-31BA-40E2-999B-1F6F1BAA1102}"/>
    <w:embedBold r:id="rId7" w:fontKey="{F2765EBB-8E06-4A86-9768-7272D9FC1E70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5B24D14B-803D-4ED4-A0FC-64DA63A8A4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8801B" w14:textId="611F0481" w:rsidR="00FB17F1" w:rsidRPr="00270940" w:rsidRDefault="00FB17F1" w:rsidP="00FB17F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270940">
      <w:rPr>
        <w:rFonts w:ascii="Calibri" w:eastAsia="Times New Roman" w:hAnsi="Calibri" w:cs="Times New Roman"/>
      </w:rPr>
      <w:fldChar w:fldCharType="begin"/>
    </w:r>
    <w:r w:rsidRPr="00270940">
      <w:rPr>
        <w:rFonts w:ascii="Calibri" w:eastAsia="Times New Roman" w:hAnsi="Calibri" w:cs="Times New Roman"/>
      </w:rPr>
      <w:instrText xml:space="preserve">PAGE  </w:instrText>
    </w:r>
    <w:r w:rsidRPr="00270940">
      <w:rPr>
        <w:rFonts w:ascii="Calibri" w:eastAsia="Times New Roman" w:hAnsi="Calibri" w:cs="Times New Roman"/>
      </w:rPr>
      <w:fldChar w:fldCharType="separate"/>
    </w:r>
    <w:r w:rsidR="00BF32D2">
      <w:rPr>
        <w:rFonts w:ascii="Calibri" w:eastAsia="Times New Roman" w:hAnsi="Calibri" w:cs="Times New Roman"/>
        <w:noProof/>
      </w:rPr>
      <w:t>1</w:t>
    </w:r>
    <w:r w:rsidRPr="00270940">
      <w:rPr>
        <w:rFonts w:ascii="Calibri" w:eastAsia="Times New Roman" w:hAnsi="Calibri" w:cs="Times New Roman"/>
      </w:rPr>
      <w:fldChar w:fldCharType="end"/>
    </w:r>
  </w:p>
  <w:p w14:paraId="5A3EDE5C" w14:textId="702EDB7C" w:rsidR="00FB17F1" w:rsidRPr="00FB17F1" w:rsidRDefault="00FB17F1" w:rsidP="00FB17F1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27094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E73D9" w14:textId="77777777" w:rsidR="00BA6B32" w:rsidRDefault="00BA6B32" w:rsidP="005B4288">
      <w:r>
        <w:separator/>
      </w:r>
    </w:p>
    <w:p w14:paraId="788F1BED" w14:textId="77777777" w:rsidR="00BA6B32" w:rsidRDefault="00BA6B32"/>
  </w:footnote>
  <w:footnote w:type="continuationSeparator" w:id="0">
    <w:p w14:paraId="249B5723" w14:textId="77777777" w:rsidR="00BA6B32" w:rsidRDefault="00BA6B32" w:rsidP="005B4288">
      <w:r>
        <w:continuationSeparator/>
      </w:r>
    </w:p>
    <w:p w14:paraId="766A9D99" w14:textId="77777777" w:rsidR="00BA6B32" w:rsidRDefault="00BA6B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83FF953" w:rsidR="002A39C0" w:rsidRDefault="00FB17F1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94CED72" wp14:editId="7E37C6B8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0804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13CD2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E96D2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43C25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09A8F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F7F03B02"/>
    <w:lvl w:ilvl="0" w:tplc="03EE13C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056023"/>
    <w:multiLevelType w:val="hybridMultilevel"/>
    <w:tmpl w:val="86CCC7F4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27C022B0"/>
    <w:multiLevelType w:val="hybridMultilevel"/>
    <w:tmpl w:val="F15C0B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8B5E23"/>
    <w:multiLevelType w:val="hybridMultilevel"/>
    <w:tmpl w:val="806AF972"/>
    <w:lvl w:ilvl="0" w:tplc="0416000F">
      <w:start w:val="1"/>
      <w:numFmt w:val="decimal"/>
      <w:lvlText w:val="%1.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DA204A"/>
    <w:multiLevelType w:val="hybridMultilevel"/>
    <w:tmpl w:val="002E4F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C96EE1"/>
    <w:multiLevelType w:val="hybridMultilevel"/>
    <w:tmpl w:val="F59C06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45AFF"/>
    <w:multiLevelType w:val="hybridMultilevel"/>
    <w:tmpl w:val="0BE22D10"/>
    <w:lvl w:ilvl="0" w:tplc="C622C39E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DFC60CB"/>
    <w:multiLevelType w:val="hybridMultilevel"/>
    <w:tmpl w:val="6C8A62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E20209"/>
    <w:multiLevelType w:val="hybridMultilevel"/>
    <w:tmpl w:val="9C6C4DA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4"/>
  </w:num>
  <w:num w:numId="4">
    <w:abstractNumId w:val="25"/>
  </w:num>
  <w:num w:numId="5">
    <w:abstractNumId w:val="12"/>
  </w:num>
  <w:num w:numId="6">
    <w:abstractNumId w:val="25"/>
    <w:lvlOverride w:ilvl="0">
      <w:startOverride w:val="1"/>
    </w:lvlOverride>
  </w:num>
  <w:num w:numId="7">
    <w:abstractNumId w:val="25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0"/>
  </w:num>
  <w:num w:numId="22">
    <w:abstractNumId w:val="13"/>
  </w:num>
  <w:num w:numId="23">
    <w:abstractNumId w:val="22"/>
  </w:num>
  <w:num w:numId="24">
    <w:abstractNumId w:val="14"/>
  </w:num>
  <w:num w:numId="25">
    <w:abstractNumId w:val="18"/>
  </w:num>
  <w:num w:numId="26">
    <w:abstractNumId w:val="23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9"/>
  </w:num>
  <w:num w:numId="30">
    <w:abstractNumId w:val="14"/>
  </w:num>
  <w:num w:numId="31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57A98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2DD4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545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67C"/>
    <w:rsid w:val="00162B9F"/>
    <w:rsid w:val="00165E3F"/>
    <w:rsid w:val="00166F10"/>
    <w:rsid w:val="001749EA"/>
    <w:rsid w:val="001762DE"/>
    <w:rsid w:val="001767DE"/>
    <w:rsid w:val="00176B31"/>
    <w:rsid w:val="00176C99"/>
    <w:rsid w:val="00177612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C7700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2C3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0E5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05E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4EA1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97639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3D9F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4D7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45985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4CAA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5FC"/>
    <w:rsid w:val="00532EFD"/>
    <w:rsid w:val="0053307A"/>
    <w:rsid w:val="00533891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788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070FC"/>
    <w:rsid w:val="00611012"/>
    <w:rsid w:val="00613949"/>
    <w:rsid w:val="00613F97"/>
    <w:rsid w:val="006142D6"/>
    <w:rsid w:val="00614943"/>
    <w:rsid w:val="00620FCC"/>
    <w:rsid w:val="00622236"/>
    <w:rsid w:val="00625319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2FC2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2F23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2D24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2F2C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668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188"/>
    <w:rsid w:val="0080033F"/>
    <w:rsid w:val="00800997"/>
    <w:rsid w:val="00800CF9"/>
    <w:rsid w:val="00803298"/>
    <w:rsid w:val="00803B3B"/>
    <w:rsid w:val="00805024"/>
    <w:rsid w:val="0080532B"/>
    <w:rsid w:val="00805951"/>
    <w:rsid w:val="0080633B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5860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3AF"/>
    <w:rsid w:val="008867F0"/>
    <w:rsid w:val="00890636"/>
    <w:rsid w:val="00890B86"/>
    <w:rsid w:val="0089161D"/>
    <w:rsid w:val="00892974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E711F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48E6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1B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430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6B32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32D2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3A4F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51AE"/>
    <w:rsid w:val="00D76EF5"/>
    <w:rsid w:val="00D77F84"/>
    <w:rsid w:val="00D80E60"/>
    <w:rsid w:val="00D81E5C"/>
    <w:rsid w:val="00D820D0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16F5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775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06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17F1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FB17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2B405E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A52430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47C62923-18CF-4266-99A4-3E78EE6D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1655</Words>
  <Characters>8943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10577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2018-01-18T17:54:00Z</dcterms:created>
  <dcterms:modified xsi:type="dcterms:W3CDTF">2018-01-18T17:55:00Z</dcterms:modified>
  <cp:category/>
</cp:coreProperties>
</file>