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70990" w14:textId="72A1981A" w:rsidR="00270940" w:rsidRPr="00E85149" w:rsidRDefault="00E85149" w:rsidP="00E85149">
      <w:pPr>
        <w:rPr>
          <w:b/>
          <w:color w:val="CF381E"/>
          <w:sz w:val="32"/>
          <w:szCs w:val="32"/>
        </w:rPr>
      </w:pPr>
      <w:r w:rsidRPr="00E85149">
        <w:rPr>
          <w:b/>
          <w:color w:val="CF381E"/>
          <w:sz w:val="32"/>
          <w:szCs w:val="32"/>
        </w:rPr>
        <w:t>SEQUÊNCIA DIDÁTICA 2</w:t>
      </w:r>
    </w:p>
    <w:p w14:paraId="7086B805" w14:textId="77777777" w:rsidR="00270940" w:rsidRPr="00E85149" w:rsidRDefault="00270940" w:rsidP="00E85149">
      <w:pPr>
        <w:rPr>
          <w:b/>
          <w:color w:val="CF381E"/>
          <w:sz w:val="32"/>
          <w:szCs w:val="32"/>
        </w:rPr>
      </w:pPr>
    </w:p>
    <w:p w14:paraId="7B4E886E" w14:textId="77777777" w:rsidR="00270940" w:rsidRPr="00366DC8" w:rsidRDefault="00270940" w:rsidP="00270940">
      <w:pPr>
        <w:pStyle w:val="00P1"/>
      </w:pPr>
      <w:r w:rsidRPr="00366DC8">
        <w:t>OBJETIVOS</w:t>
      </w:r>
    </w:p>
    <w:p w14:paraId="3901F5B4" w14:textId="77777777" w:rsidR="00A41649" w:rsidRDefault="00A41649" w:rsidP="00270940">
      <w:pPr>
        <w:pStyle w:val="00Textogeralbullet"/>
        <w:rPr>
          <w:lang w:eastAsia="pt-BR"/>
        </w:rPr>
      </w:pPr>
      <w:r>
        <w:rPr>
          <w:lang w:eastAsia="pt-BR"/>
        </w:rPr>
        <w:t>Reconhecer a caça e a coleta como algumas das formas de os primeiros agrupamentos humanos obterem alimento.</w:t>
      </w:r>
    </w:p>
    <w:p w14:paraId="1B3BD2CF" w14:textId="77777777" w:rsidR="00A41649" w:rsidRDefault="00A41649" w:rsidP="00270940">
      <w:pPr>
        <w:pStyle w:val="00Textogeralbullet"/>
        <w:rPr>
          <w:lang w:eastAsia="pt-BR"/>
        </w:rPr>
      </w:pPr>
      <w:r>
        <w:rPr>
          <w:lang w:eastAsia="pt-BR"/>
        </w:rPr>
        <w:t>Explicar o que é o nomadismo.</w:t>
      </w:r>
    </w:p>
    <w:p w14:paraId="61130F90" w14:textId="77777777" w:rsidR="00A41649" w:rsidRDefault="00A41649" w:rsidP="00270940">
      <w:pPr>
        <w:pStyle w:val="00Textogeralbullet"/>
        <w:rPr>
          <w:lang w:eastAsia="pt-BR"/>
        </w:rPr>
      </w:pPr>
      <w:r>
        <w:rPr>
          <w:lang w:eastAsia="pt-BR"/>
        </w:rPr>
        <w:t>Identificar características do modo de vida de alguns povos nômades.</w:t>
      </w:r>
    </w:p>
    <w:p w14:paraId="3348E247" w14:textId="77777777" w:rsidR="00A41649" w:rsidRDefault="00A41649" w:rsidP="00270940">
      <w:pPr>
        <w:pStyle w:val="00Textogeralbullet"/>
        <w:rPr>
          <w:lang w:eastAsia="pt-BR"/>
        </w:rPr>
      </w:pPr>
      <w:r>
        <w:rPr>
          <w:lang w:eastAsia="pt-BR"/>
        </w:rPr>
        <w:t xml:space="preserve">Reconhecer como os seres humanos criaram a agricultura e a pecuária. </w:t>
      </w:r>
    </w:p>
    <w:p w14:paraId="0E1D84E7" w14:textId="77777777" w:rsidR="00A41649" w:rsidRDefault="00A41649" w:rsidP="00270940">
      <w:pPr>
        <w:pStyle w:val="00Textogeralbullet"/>
        <w:rPr>
          <w:lang w:eastAsia="pt-BR"/>
        </w:rPr>
      </w:pPr>
      <w:r>
        <w:rPr>
          <w:lang w:eastAsia="pt-BR"/>
        </w:rPr>
        <w:t xml:space="preserve">Explicar o que é o sedentarismo. </w:t>
      </w:r>
    </w:p>
    <w:p w14:paraId="1D8053DB" w14:textId="77777777" w:rsidR="00A41649" w:rsidRDefault="00A41649" w:rsidP="00270940">
      <w:pPr>
        <w:pStyle w:val="00Textogeralbullet"/>
        <w:rPr>
          <w:lang w:eastAsia="pt-BR"/>
        </w:rPr>
      </w:pPr>
      <w:r>
        <w:rPr>
          <w:lang w:eastAsia="pt-BR"/>
        </w:rPr>
        <w:t>Identificar a importância da preservação de objetos de outros tempos para a compreensão do modo de vida dos povos que os confeccionaram.</w:t>
      </w:r>
    </w:p>
    <w:p w14:paraId="3B719B87" w14:textId="77777777" w:rsidR="00270940" w:rsidRPr="00270940" w:rsidRDefault="00270940" w:rsidP="00270940">
      <w:pPr>
        <w:pStyle w:val="00P1"/>
      </w:pPr>
    </w:p>
    <w:p w14:paraId="15376F13" w14:textId="1A654E17" w:rsidR="00A41649" w:rsidRPr="00270940" w:rsidRDefault="00A41649" w:rsidP="00270940">
      <w:pPr>
        <w:pStyle w:val="00P1"/>
      </w:pPr>
      <w:r w:rsidRPr="00270940">
        <w:t>CONTEÚDOS</w:t>
      </w:r>
    </w:p>
    <w:p w14:paraId="0AACF5B6" w14:textId="77777777" w:rsidR="00A41649" w:rsidRDefault="00A41649" w:rsidP="00270940">
      <w:pPr>
        <w:pStyle w:val="00Textogeralbullet"/>
        <w:rPr>
          <w:lang w:eastAsia="pt-BR"/>
        </w:rPr>
      </w:pPr>
      <w:r>
        <w:rPr>
          <w:lang w:eastAsia="pt-BR"/>
        </w:rPr>
        <w:t>Povos caçadores-coletores.</w:t>
      </w:r>
    </w:p>
    <w:p w14:paraId="285AF75F" w14:textId="77777777" w:rsidR="00A41649" w:rsidRDefault="00A41649" w:rsidP="00270940">
      <w:pPr>
        <w:pStyle w:val="00Textogeralbullet"/>
        <w:rPr>
          <w:lang w:eastAsia="pt-BR"/>
        </w:rPr>
      </w:pPr>
      <w:r>
        <w:rPr>
          <w:lang w:eastAsia="pt-BR"/>
        </w:rPr>
        <w:t>Nomadismo.</w:t>
      </w:r>
    </w:p>
    <w:p w14:paraId="44D0D074" w14:textId="77777777" w:rsidR="00A41649" w:rsidRDefault="00A41649" w:rsidP="00270940">
      <w:pPr>
        <w:pStyle w:val="00Textogeralbullet"/>
        <w:rPr>
          <w:color w:val="auto"/>
          <w:lang w:eastAsia="pt-BR"/>
        </w:rPr>
      </w:pPr>
      <w:r>
        <w:rPr>
          <w:lang w:eastAsia="pt-BR"/>
        </w:rPr>
        <w:t>O surgimento da agricultura e da pecuária.</w:t>
      </w:r>
    </w:p>
    <w:p w14:paraId="19D9BCEC" w14:textId="77777777" w:rsidR="00A41649" w:rsidRDefault="00A41649" w:rsidP="00270940">
      <w:pPr>
        <w:pStyle w:val="00Textogeralbullet"/>
        <w:rPr>
          <w:lang w:eastAsia="pt-BR"/>
        </w:rPr>
      </w:pPr>
      <w:r>
        <w:rPr>
          <w:lang w:eastAsia="pt-BR"/>
        </w:rPr>
        <w:t>O sedentarismo.</w:t>
      </w:r>
    </w:p>
    <w:p w14:paraId="513167D9" w14:textId="77777777" w:rsidR="00A41649" w:rsidRDefault="00A41649" w:rsidP="00270940">
      <w:pPr>
        <w:pStyle w:val="00Textogeralbullet"/>
        <w:rPr>
          <w:lang w:eastAsia="pt-BR"/>
        </w:rPr>
      </w:pPr>
      <w:r>
        <w:rPr>
          <w:lang w:eastAsia="pt-BR"/>
        </w:rPr>
        <w:t>Fontes históricas materiais.</w:t>
      </w:r>
    </w:p>
    <w:p w14:paraId="6F69DFEC" w14:textId="77777777" w:rsidR="00A41649" w:rsidRDefault="00A41649" w:rsidP="00270940">
      <w:pPr>
        <w:pStyle w:val="00P1"/>
        <w:rPr>
          <w:lang w:eastAsia="pt-BR"/>
        </w:rPr>
      </w:pPr>
    </w:p>
    <w:p w14:paraId="2CCCBA86" w14:textId="0AA56F6D" w:rsidR="00A41649" w:rsidRDefault="00A41649" w:rsidP="00270940">
      <w:pPr>
        <w:pStyle w:val="00P1"/>
        <w:rPr>
          <w:color w:val="000000" w:themeColor="text1"/>
          <w:lang w:eastAsia="pt-BR"/>
        </w:rPr>
      </w:pPr>
      <w:r>
        <w:rPr>
          <w:lang w:eastAsia="pt-BR"/>
        </w:rPr>
        <w:t xml:space="preserve">OBJETOS DE CONHECIMENTO E HABILIDADES DA </w:t>
      </w:r>
      <w:r>
        <w:rPr>
          <w:i/>
          <w:color w:val="000000" w:themeColor="text1"/>
          <w:lang w:eastAsia="pt-BR"/>
        </w:rPr>
        <w:t>BASE NACIONAL COMUM CURRICULAR</w:t>
      </w:r>
      <w:r>
        <w:rPr>
          <w:color w:val="000000" w:themeColor="text1"/>
          <w:lang w:eastAsia="pt-BR"/>
        </w:rPr>
        <w:t xml:space="preserve"> (BNCC)</w:t>
      </w:r>
    </w:p>
    <w:p w14:paraId="451C780D" w14:textId="181D67B2" w:rsidR="00A41649" w:rsidRDefault="00A41649" w:rsidP="00270940">
      <w:pPr>
        <w:pStyle w:val="00Textogeral"/>
        <w:rPr>
          <w:rFonts w:eastAsia="Calibri"/>
          <w:lang w:eastAsia="pt-BR"/>
        </w:rPr>
      </w:pPr>
      <w:r>
        <w:rPr>
          <w:rFonts w:eastAsia="Calibri"/>
          <w:lang w:eastAsia="pt-BR"/>
        </w:rPr>
        <w:t>Pretende-se, em duas aulas, favorecer o desenvolvimento das seguintes habilidades</w:t>
      </w:r>
      <w:r>
        <w:t xml:space="preserve"> </w:t>
      </w:r>
      <w:r>
        <w:rPr>
          <w:rFonts w:eastAsia="Calibri"/>
          <w:lang w:eastAsia="pt-BR"/>
        </w:rPr>
        <w:t xml:space="preserve">do componente curricular História: </w:t>
      </w:r>
      <w:r>
        <w:t xml:space="preserve">EF04HI04, “Identificar as relações entre os indivíduos e a natureza e discutir o significado do nomadismo e da fixação das primeiras comunidades humanas” </w:t>
      </w:r>
      <w:r>
        <w:rPr>
          <w:rFonts w:eastAsia="Calibri"/>
          <w:lang w:eastAsia="pt-BR"/>
        </w:rPr>
        <w:t>e</w:t>
      </w:r>
      <w:r>
        <w:t xml:space="preserve"> EF04HI05, “Relacionar os processos de ocupação do campo a intervenções na natureza, avaliando os resultados dessas intervenções”</w:t>
      </w:r>
      <w:r>
        <w:rPr>
          <w:rFonts w:eastAsia="Calibri"/>
          <w:lang w:eastAsia="pt-BR"/>
        </w:rPr>
        <w:t>. Essas habilidades estão vinculadas ao objeto de conhecimento “</w:t>
      </w:r>
      <w:r>
        <w:t>A circulação de pessoas e as transformações no meio natural</w:t>
      </w:r>
      <w:r>
        <w:rPr>
          <w:rFonts w:eastAsia="Calibri"/>
          <w:lang w:eastAsia="pt-BR"/>
        </w:rPr>
        <w:t>”.</w:t>
      </w:r>
    </w:p>
    <w:p w14:paraId="3B1FC6A5" w14:textId="77777777" w:rsidR="00270940" w:rsidRPr="00270940" w:rsidRDefault="00270940" w:rsidP="00270940">
      <w:pPr>
        <w:pStyle w:val="00P1"/>
      </w:pPr>
    </w:p>
    <w:p w14:paraId="70366E99" w14:textId="61B8E091" w:rsidR="00A41649" w:rsidRDefault="00A41649" w:rsidP="00270940">
      <w:pPr>
        <w:pStyle w:val="00P1"/>
        <w:rPr>
          <w:color w:val="auto"/>
          <w:szCs w:val="22"/>
        </w:rPr>
      </w:pPr>
      <w:r>
        <w:t>TEMPO ESTIMADO</w:t>
      </w:r>
    </w:p>
    <w:p w14:paraId="79765917" w14:textId="3E7DF00D" w:rsidR="00297CDC" w:rsidRDefault="00A41649" w:rsidP="00E32E52">
      <w:pPr>
        <w:pStyle w:val="00Textogeral"/>
      </w:pPr>
      <w:r w:rsidRPr="00270940">
        <w:t>Duas aulas</w:t>
      </w:r>
      <w:r w:rsidR="00346F02">
        <w:t>.</w:t>
      </w:r>
    </w:p>
    <w:p w14:paraId="006EF00E" w14:textId="77777777" w:rsidR="00E32E52" w:rsidRDefault="00E32E52" w:rsidP="00E32E52">
      <w:pPr>
        <w:pStyle w:val="00Textogeral"/>
      </w:pPr>
    </w:p>
    <w:p w14:paraId="0A587A35" w14:textId="52037909" w:rsidR="0089031C" w:rsidRDefault="0089031C">
      <w:pPr>
        <w:rPr>
          <w:rFonts w:ascii="Cambria-Bold" w:hAnsi="Cambria-Bold" w:cs="Cambria-Bold"/>
          <w:b/>
          <w:bCs/>
          <w:caps/>
          <w:color w:val="000000"/>
          <w:sz w:val="32"/>
          <w:szCs w:val="32"/>
          <w:lang w:val="pt-BR" w:eastAsia="en-US"/>
        </w:rPr>
      </w:pPr>
      <w:r>
        <w:br w:type="page"/>
      </w:r>
    </w:p>
    <w:p w14:paraId="626FADA8" w14:textId="5A16B994" w:rsidR="00A41649" w:rsidRDefault="00A41649" w:rsidP="00270940">
      <w:pPr>
        <w:pStyle w:val="00P1"/>
      </w:pPr>
      <w:r>
        <w:lastRenderedPageBreak/>
        <w:t>AULA 1</w:t>
      </w:r>
    </w:p>
    <w:p w14:paraId="4946D7FE" w14:textId="77777777" w:rsidR="00270940" w:rsidRPr="00345D37" w:rsidRDefault="00270940" w:rsidP="00270940">
      <w:pPr>
        <w:pStyle w:val="00peso2"/>
        <w:rPr>
          <w:lang w:val="pt-BR" w:eastAsia="pt-BR"/>
        </w:rPr>
      </w:pPr>
    </w:p>
    <w:p w14:paraId="7165F393" w14:textId="4925C6C2" w:rsidR="00A41649" w:rsidRDefault="00A41649" w:rsidP="00270940">
      <w:pPr>
        <w:pStyle w:val="00peso2"/>
        <w:rPr>
          <w:lang w:eastAsia="pt-BR"/>
        </w:rPr>
      </w:pPr>
      <w:proofErr w:type="spellStart"/>
      <w:r>
        <w:rPr>
          <w:lang w:eastAsia="pt-BR"/>
        </w:rPr>
        <w:t>Conteúdos</w:t>
      </w:r>
      <w:proofErr w:type="spellEnd"/>
      <w:r>
        <w:rPr>
          <w:lang w:eastAsia="pt-BR"/>
        </w:rPr>
        <w:t xml:space="preserve"> </w:t>
      </w:r>
      <w:proofErr w:type="spellStart"/>
      <w:r>
        <w:rPr>
          <w:lang w:eastAsia="pt-BR"/>
        </w:rPr>
        <w:t>específicos</w:t>
      </w:r>
      <w:proofErr w:type="spellEnd"/>
    </w:p>
    <w:p w14:paraId="6F3E3DAB" w14:textId="77777777" w:rsidR="00A41649" w:rsidRDefault="00A41649" w:rsidP="00270940">
      <w:pPr>
        <w:pStyle w:val="00Textogeralbullet"/>
        <w:rPr>
          <w:lang w:eastAsia="pt-BR"/>
        </w:rPr>
      </w:pPr>
      <w:r>
        <w:rPr>
          <w:lang w:eastAsia="pt-BR"/>
        </w:rPr>
        <w:t>Povos caçadores-coletores.</w:t>
      </w:r>
    </w:p>
    <w:p w14:paraId="41D0BF49" w14:textId="77777777" w:rsidR="00A41649" w:rsidRDefault="00A41649" w:rsidP="00270940">
      <w:pPr>
        <w:pStyle w:val="00Textogeralbullet"/>
        <w:rPr>
          <w:lang w:eastAsia="pt-BR"/>
        </w:rPr>
      </w:pPr>
      <w:r>
        <w:rPr>
          <w:lang w:eastAsia="pt-BR"/>
        </w:rPr>
        <w:t>Nomadismo.</w:t>
      </w:r>
    </w:p>
    <w:p w14:paraId="6E432F6D" w14:textId="77777777" w:rsidR="00E32E52" w:rsidRDefault="00E32E52" w:rsidP="00297CDC">
      <w:pPr>
        <w:pStyle w:val="00PESO20"/>
        <w:ind w:left="0" w:firstLine="0"/>
        <w:rPr>
          <w:color w:val="000000" w:themeColor="text1"/>
          <w:lang w:eastAsia="pt-BR"/>
        </w:rPr>
      </w:pPr>
    </w:p>
    <w:p w14:paraId="42795890" w14:textId="010CA9F9" w:rsidR="00A41649" w:rsidRDefault="00A41649" w:rsidP="00270940">
      <w:pPr>
        <w:pStyle w:val="00PESO20"/>
        <w:rPr>
          <w:lang w:eastAsia="pt-BR"/>
        </w:rPr>
      </w:pPr>
      <w:r>
        <w:rPr>
          <w:color w:val="000000" w:themeColor="text1"/>
          <w:lang w:eastAsia="pt-BR"/>
        </w:rPr>
        <w:t>Recursos</w:t>
      </w:r>
    </w:p>
    <w:p w14:paraId="444770F1" w14:textId="77777777" w:rsidR="00A41649" w:rsidRDefault="00A41649" w:rsidP="00270940">
      <w:pPr>
        <w:pStyle w:val="00Textogeralbullet"/>
        <w:rPr>
          <w:color w:val="auto"/>
          <w:lang w:eastAsia="pt-BR"/>
        </w:rPr>
      </w:pPr>
      <w:r>
        <w:rPr>
          <w:lang w:eastAsia="pt-BR"/>
        </w:rPr>
        <w:t xml:space="preserve">Livro do aluno, </w:t>
      </w:r>
      <w:r w:rsidRPr="00C93FCD">
        <w:rPr>
          <w:lang w:eastAsia="pt-BR"/>
        </w:rPr>
        <w:t>páginas 94 a 97</w:t>
      </w:r>
      <w:r>
        <w:rPr>
          <w:lang w:eastAsia="pt-BR"/>
        </w:rPr>
        <w:t>.</w:t>
      </w:r>
    </w:p>
    <w:p w14:paraId="03C4B39B" w14:textId="77777777" w:rsidR="00A41649" w:rsidRDefault="00A41649" w:rsidP="00270940">
      <w:pPr>
        <w:pStyle w:val="00Textogeralbullet"/>
        <w:rPr>
          <w:lang w:eastAsia="pt-BR"/>
        </w:rPr>
      </w:pPr>
      <w:r>
        <w:rPr>
          <w:lang w:eastAsia="pt-BR"/>
        </w:rPr>
        <w:t>Lápis preto.</w:t>
      </w:r>
    </w:p>
    <w:p w14:paraId="2C2B03EC" w14:textId="77777777" w:rsidR="00A41649" w:rsidRPr="00270940" w:rsidRDefault="00A41649" w:rsidP="00270940">
      <w:pPr>
        <w:pStyle w:val="00PESO20"/>
      </w:pPr>
    </w:p>
    <w:p w14:paraId="09423A92" w14:textId="3603ED60" w:rsidR="00A41649" w:rsidRPr="00270940" w:rsidRDefault="00A41649" w:rsidP="00270940">
      <w:pPr>
        <w:pStyle w:val="00PESO20"/>
      </w:pPr>
      <w:r w:rsidRPr="00270940">
        <w:t>Orientações</w:t>
      </w:r>
    </w:p>
    <w:p w14:paraId="4CCDB19B" w14:textId="2B4B8130" w:rsidR="00A41649" w:rsidRDefault="00A41649" w:rsidP="00270940">
      <w:pPr>
        <w:pStyle w:val="00Textogeral"/>
        <w:rPr>
          <w:rFonts w:eastAsiaTheme="minorHAnsi"/>
          <w:lang w:eastAsia="en-US"/>
        </w:rPr>
      </w:pPr>
      <w:r>
        <w:t xml:space="preserve">Iniciar a aula com a questão da seção </w:t>
      </w:r>
      <w:r w:rsidRPr="00E32E52">
        <w:rPr>
          <w:i/>
        </w:rPr>
        <w:t xml:space="preserve">Desafio à </w:t>
      </w:r>
      <w:proofErr w:type="gramStart"/>
      <w:r w:rsidRPr="00E32E52">
        <w:rPr>
          <w:i/>
        </w:rPr>
        <w:t>vista!</w:t>
      </w:r>
      <w:r w:rsidRPr="00E32E52">
        <w:t>,</w:t>
      </w:r>
      <w:proofErr w:type="gramEnd"/>
      <w:r w:rsidRPr="00E32E52">
        <w:t xml:space="preserve"> da página 94</w:t>
      </w:r>
      <w:r>
        <w:t>, “Como as pessoas podem alterar as paisagens naturais?”. Ao recorrer a conhecimentos prévios, espera-se que os alunos identifiquem algumas atividades desenvolvidas pelas pessoas que alteram as paisagens naturais.</w:t>
      </w:r>
      <w:r w:rsidR="0039078A">
        <w:t xml:space="preserve"> </w:t>
      </w:r>
      <w:r>
        <w:t>Depois, orientar os alunos na observação do registro rupestre na atual Espanha produzido há cerca de 10 mil anos, com pessoas apontando arco e flechas para animais. Incentivar a perceberem os elementos representados no registro, para que possam levantar hipóteses sobre a possível atividade realizada por esses agrupamentos humanos para a obtenção de alimentos.</w:t>
      </w:r>
    </w:p>
    <w:p w14:paraId="0A23547D" w14:textId="4DAD08B4" w:rsidR="00A41649" w:rsidRDefault="00A41649" w:rsidP="00345D37">
      <w:pPr>
        <w:pStyle w:val="00Textogeral"/>
      </w:pPr>
      <w:r>
        <w:t xml:space="preserve">Em seguida, formar duplas de alunos para que desenvolvam os </w:t>
      </w:r>
      <w:r w:rsidRPr="00E32E52">
        <w:t>conteúdos da página 95</w:t>
      </w:r>
      <w:r>
        <w:t xml:space="preserve">. Os alunos devem ler o texto sobre a forma de obtenção de alimentos pelos primeiros agrupamentos humanos </w:t>
      </w:r>
      <w:r w:rsidR="00345D37">
        <w:t>–</w:t>
      </w:r>
      <w:r>
        <w:t xml:space="preserve"> a caça de animais e a coleta de frutas e raízes de plantas. Depois, solicitar que comentem o que entenderam e esclarecer dúvidas pontuais. Essas etapas dão subsídios para a condução da atividade 2, na qual os alunos devem identificar quais eram as formas de obtenção de alimentos por esses agrupamentos humanos e as consequências delas para a natureza e para a configuração de um modo de vida.</w:t>
      </w:r>
    </w:p>
    <w:p w14:paraId="086CF656" w14:textId="2B53A2D3" w:rsidR="00A41649" w:rsidRDefault="00A41649" w:rsidP="00270940">
      <w:pPr>
        <w:pStyle w:val="00Textogeral"/>
      </w:pPr>
      <w:r>
        <w:t xml:space="preserve">Trabalhar a </w:t>
      </w:r>
      <w:proofErr w:type="gramStart"/>
      <w:r>
        <w:t xml:space="preserve">seção </w:t>
      </w:r>
      <w:r>
        <w:rPr>
          <w:i/>
        </w:rPr>
        <w:t>Explorar</w:t>
      </w:r>
      <w:proofErr w:type="gramEnd"/>
      <w:r>
        <w:rPr>
          <w:i/>
        </w:rPr>
        <w:t xml:space="preserve"> </w:t>
      </w:r>
      <w:r w:rsidRPr="00E32E52">
        <w:rPr>
          <w:i/>
        </w:rPr>
        <w:t>fonte histórica material</w:t>
      </w:r>
      <w:r w:rsidRPr="00E32E52">
        <w:t>, da página 96</w:t>
      </w:r>
      <w:r w:rsidR="00345D37">
        <w:t>, com base na</w:t>
      </w:r>
      <w:r>
        <w:t xml:space="preserve"> imagem dos instrumentos utilizados por povos australianos há mais de 40 mil anos. Solicitar que comentem se conhecem objetos parecidos e, em caso afirmativo, para quais fins são usados. Responder </w:t>
      </w:r>
      <w:r w:rsidR="00800839">
        <w:t>a</w:t>
      </w:r>
      <w:r>
        <w:t xml:space="preserve">os itens </w:t>
      </w:r>
      <w:r>
        <w:rPr>
          <w:i/>
        </w:rPr>
        <w:t>a</w:t>
      </w:r>
      <w:r>
        <w:t xml:space="preserve"> e </w:t>
      </w:r>
      <w:r>
        <w:rPr>
          <w:i/>
        </w:rPr>
        <w:t>b</w:t>
      </w:r>
      <w:r w:rsidR="00E32E52">
        <w:t xml:space="preserve"> da atividade 1,</w:t>
      </w:r>
      <w:r>
        <w:t xml:space="preserve"> nos quais a classe deve levantar hipóteses sobre os materiais utilizados para a confecção dos instrumentos e os nomes que possuem.  </w:t>
      </w:r>
    </w:p>
    <w:p w14:paraId="21EE3E17" w14:textId="4E8A337C" w:rsidR="00270940" w:rsidRDefault="00A41649" w:rsidP="00345D37">
      <w:pPr>
        <w:pStyle w:val="00Textogeral"/>
      </w:pPr>
      <w:r>
        <w:t xml:space="preserve">A </w:t>
      </w:r>
      <w:r w:rsidRPr="00C93FCD">
        <w:t>atividade 2 da página 97</w:t>
      </w:r>
      <w:r>
        <w:t xml:space="preserve"> apresenta um trecho de notícia sobre os instrumentos vistos na página anterior, além de uma imagem com outros instrumentos usados por antigos agrupamentos humanos. Ao interpretar o texto, os alunos vão responder </w:t>
      </w:r>
      <w:r w:rsidR="00800839">
        <w:t>a</w:t>
      </w:r>
      <w:r>
        <w:t xml:space="preserve">os itens </w:t>
      </w:r>
      <w:r>
        <w:rPr>
          <w:i/>
        </w:rPr>
        <w:t>a</w:t>
      </w:r>
      <w:r>
        <w:t xml:space="preserve"> e </w:t>
      </w:r>
      <w:r>
        <w:rPr>
          <w:i/>
        </w:rPr>
        <w:t>b</w:t>
      </w:r>
      <w:r w:rsidR="00800839">
        <w:rPr>
          <w:i/>
        </w:rPr>
        <w:t>,</w:t>
      </w:r>
      <w:r>
        <w:t xml:space="preserve"> de modo a checar as hipóteses que levantaram na atividade 1.</w:t>
      </w:r>
    </w:p>
    <w:p w14:paraId="26E6077F" w14:textId="77777777" w:rsidR="00345D37" w:rsidRPr="00345D37" w:rsidRDefault="00345D37" w:rsidP="00345D37">
      <w:pPr>
        <w:pStyle w:val="00Textogeral"/>
      </w:pPr>
    </w:p>
    <w:p w14:paraId="62404B13" w14:textId="77777777" w:rsidR="00E32E52" w:rsidRDefault="00E32E52">
      <w:pPr>
        <w:rPr>
          <w:rFonts w:ascii="Cambria-Bold" w:hAnsi="Cambria-Bold" w:cs="Cambria-Bold"/>
          <w:b/>
          <w:bCs/>
          <w:caps/>
          <w:color w:val="000000"/>
          <w:sz w:val="32"/>
          <w:szCs w:val="32"/>
          <w:lang w:val="pt-BR" w:eastAsia="en-US"/>
        </w:rPr>
      </w:pPr>
      <w:r>
        <w:br w:type="page"/>
      </w:r>
    </w:p>
    <w:p w14:paraId="0ADEBB5D" w14:textId="3FEF814D" w:rsidR="00A41649" w:rsidRDefault="00A41649" w:rsidP="00270940">
      <w:pPr>
        <w:pStyle w:val="00P1"/>
        <w:rPr>
          <w:color w:val="auto"/>
        </w:rPr>
      </w:pPr>
      <w:r>
        <w:lastRenderedPageBreak/>
        <w:t>AULA 2</w:t>
      </w:r>
    </w:p>
    <w:p w14:paraId="1DC6A200" w14:textId="77777777" w:rsidR="00A41649" w:rsidRPr="00270940" w:rsidRDefault="00A41649" w:rsidP="00270940">
      <w:pPr>
        <w:pStyle w:val="00peso2"/>
      </w:pPr>
    </w:p>
    <w:p w14:paraId="68418ADA" w14:textId="4DAAAD22" w:rsidR="00A41649" w:rsidRPr="00270940" w:rsidRDefault="00A41649" w:rsidP="00270940">
      <w:pPr>
        <w:pStyle w:val="00peso2"/>
      </w:pPr>
      <w:proofErr w:type="spellStart"/>
      <w:r w:rsidRPr="00270940">
        <w:t>Conteúdos</w:t>
      </w:r>
      <w:proofErr w:type="spellEnd"/>
      <w:r w:rsidRPr="00270940">
        <w:t xml:space="preserve"> </w:t>
      </w:r>
      <w:proofErr w:type="spellStart"/>
      <w:r w:rsidRPr="00270940">
        <w:t>específicos</w:t>
      </w:r>
      <w:proofErr w:type="spellEnd"/>
    </w:p>
    <w:p w14:paraId="3578B785" w14:textId="77777777" w:rsidR="00A41649" w:rsidRDefault="00A41649" w:rsidP="00270940">
      <w:pPr>
        <w:pStyle w:val="00Textogeralbullet"/>
        <w:rPr>
          <w:lang w:eastAsia="pt-BR"/>
        </w:rPr>
      </w:pPr>
      <w:r>
        <w:rPr>
          <w:lang w:eastAsia="pt-BR"/>
        </w:rPr>
        <w:t>O início da agricultura e da pecuária.</w:t>
      </w:r>
    </w:p>
    <w:p w14:paraId="7325397D" w14:textId="77777777" w:rsidR="00A41649" w:rsidRDefault="00A41649" w:rsidP="00270940">
      <w:pPr>
        <w:pStyle w:val="00Textogeralbullet"/>
        <w:rPr>
          <w:lang w:eastAsia="pt-BR"/>
        </w:rPr>
      </w:pPr>
      <w:r>
        <w:rPr>
          <w:lang w:eastAsia="pt-BR"/>
        </w:rPr>
        <w:t>Atividades humanas no campo e intervenções na natureza.</w:t>
      </w:r>
    </w:p>
    <w:p w14:paraId="761B57E2" w14:textId="77777777" w:rsidR="00A41649" w:rsidRDefault="00A41649" w:rsidP="00270940">
      <w:pPr>
        <w:pStyle w:val="00Textogeralbullet"/>
        <w:rPr>
          <w:lang w:eastAsia="pt-BR"/>
        </w:rPr>
      </w:pPr>
      <w:r>
        <w:rPr>
          <w:lang w:eastAsia="pt-BR"/>
        </w:rPr>
        <w:t>O sedentarismo.</w:t>
      </w:r>
    </w:p>
    <w:p w14:paraId="12077376" w14:textId="77777777" w:rsidR="00A41649" w:rsidRDefault="00A41649" w:rsidP="00270940">
      <w:pPr>
        <w:pStyle w:val="00Textogeralbullet"/>
        <w:rPr>
          <w:lang w:eastAsia="pt-BR"/>
        </w:rPr>
      </w:pPr>
      <w:r>
        <w:rPr>
          <w:lang w:eastAsia="pt-BR"/>
        </w:rPr>
        <w:t>Fonte histórica material.</w:t>
      </w:r>
    </w:p>
    <w:p w14:paraId="42E5412C" w14:textId="77777777" w:rsidR="00A41649" w:rsidRPr="00270940" w:rsidRDefault="00A41649" w:rsidP="00270940">
      <w:pPr>
        <w:pStyle w:val="00peso2"/>
      </w:pPr>
    </w:p>
    <w:p w14:paraId="7001FD83" w14:textId="7697FD4D" w:rsidR="00A41649" w:rsidRPr="00270940" w:rsidRDefault="00A41649" w:rsidP="00270940">
      <w:pPr>
        <w:pStyle w:val="00peso2"/>
      </w:pPr>
      <w:proofErr w:type="spellStart"/>
      <w:r w:rsidRPr="00270940">
        <w:t>Recursos</w:t>
      </w:r>
      <w:proofErr w:type="spellEnd"/>
    </w:p>
    <w:p w14:paraId="17678434" w14:textId="77777777" w:rsidR="00A41649" w:rsidRDefault="00A41649" w:rsidP="00270940">
      <w:pPr>
        <w:pStyle w:val="00Textogeralbullet"/>
        <w:rPr>
          <w:color w:val="auto"/>
          <w:lang w:eastAsia="pt-BR"/>
        </w:rPr>
      </w:pPr>
      <w:r>
        <w:rPr>
          <w:lang w:eastAsia="pt-BR"/>
        </w:rPr>
        <w:t xml:space="preserve">Livro do aluno, </w:t>
      </w:r>
      <w:r w:rsidRPr="00FA74D8">
        <w:rPr>
          <w:lang w:eastAsia="pt-BR"/>
        </w:rPr>
        <w:t>páginas 98 a 101</w:t>
      </w:r>
      <w:r>
        <w:rPr>
          <w:lang w:eastAsia="pt-BR"/>
        </w:rPr>
        <w:t>.</w:t>
      </w:r>
    </w:p>
    <w:p w14:paraId="79476ADF" w14:textId="77777777" w:rsidR="00A41649" w:rsidRDefault="00A41649" w:rsidP="00270940">
      <w:pPr>
        <w:pStyle w:val="00Textogeralbullet"/>
        <w:rPr>
          <w:lang w:eastAsia="pt-BR"/>
        </w:rPr>
      </w:pPr>
      <w:r>
        <w:rPr>
          <w:lang w:eastAsia="pt-BR"/>
        </w:rPr>
        <w:t>Lápis preto.</w:t>
      </w:r>
    </w:p>
    <w:p w14:paraId="004F8786" w14:textId="60C9D3B9" w:rsidR="00345D37" w:rsidRDefault="00A41649" w:rsidP="00270940">
      <w:pPr>
        <w:pStyle w:val="00Textogeralbullet"/>
        <w:rPr>
          <w:lang w:eastAsia="pt-BR"/>
        </w:rPr>
      </w:pPr>
      <w:r>
        <w:rPr>
          <w:lang w:eastAsia="pt-BR"/>
        </w:rPr>
        <w:t>Lápis de cor.</w:t>
      </w:r>
    </w:p>
    <w:p w14:paraId="7530F1BC" w14:textId="77777777" w:rsidR="00346F02" w:rsidRDefault="00346F02" w:rsidP="00270940">
      <w:pPr>
        <w:pStyle w:val="00peso2"/>
        <w:rPr>
          <w:lang w:val="pt-BR" w:eastAsia="pt-BR"/>
        </w:rPr>
      </w:pPr>
    </w:p>
    <w:p w14:paraId="679C52E6" w14:textId="46A64EFC" w:rsidR="00A41649" w:rsidRPr="00345D37" w:rsidRDefault="00A41649" w:rsidP="00270940">
      <w:pPr>
        <w:pStyle w:val="00peso2"/>
        <w:rPr>
          <w:lang w:val="pt-BR" w:eastAsia="pt-BR"/>
        </w:rPr>
      </w:pPr>
      <w:r w:rsidRPr="00345D37">
        <w:rPr>
          <w:lang w:val="pt-BR" w:eastAsia="pt-BR"/>
        </w:rPr>
        <w:t>Orientações</w:t>
      </w:r>
    </w:p>
    <w:p w14:paraId="73253252" w14:textId="17E94705" w:rsidR="00A41649" w:rsidRDefault="00A41649" w:rsidP="00270940">
      <w:pPr>
        <w:pStyle w:val="00Textogeral"/>
        <w:rPr>
          <w:rFonts w:eastAsiaTheme="minorHAnsi"/>
          <w:lang w:eastAsia="en-US"/>
        </w:rPr>
      </w:pPr>
      <w:r>
        <w:t xml:space="preserve">Para iniciar a aula, solicitar </w:t>
      </w:r>
      <w:r w:rsidR="00800839">
        <w:t>aos</w:t>
      </w:r>
      <w:r>
        <w:t xml:space="preserve"> alunos</w:t>
      </w:r>
      <w:r w:rsidR="00800839">
        <w:t xml:space="preserve"> que</w:t>
      </w:r>
      <w:r>
        <w:t xml:space="preserve"> interpretem o </w:t>
      </w:r>
      <w:r w:rsidRPr="00EA6B24">
        <w:t>mapa das páginas 98 e 99</w:t>
      </w:r>
      <w:r>
        <w:t xml:space="preserve">, que representa áreas de origem das principais culturas agrícolas e de criação de animais no mundo. Orientar para que relacionem a legenda com a localização de cada cultura e criação animal, estando atentos para os continentes e os anos em que foram desenvolvidas. Ler o </w:t>
      </w:r>
      <w:r w:rsidRPr="00EA6B24">
        <w:t>texto da página 98</w:t>
      </w:r>
      <w:r>
        <w:t xml:space="preserve"> sobre as origens da agricultura e da pecuária para, em seguida, conduzir a resolução dos </w:t>
      </w:r>
      <w:r w:rsidRPr="00EA6B24">
        <w:t xml:space="preserve">itens </w:t>
      </w:r>
      <w:r w:rsidRPr="00EA6B24">
        <w:rPr>
          <w:i/>
        </w:rPr>
        <w:t>a</w:t>
      </w:r>
      <w:r w:rsidRPr="00EA6B24">
        <w:t xml:space="preserve"> e </w:t>
      </w:r>
      <w:r w:rsidRPr="00EA6B24">
        <w:rPr>
          <w:i/>
        </w:rPr>
        <w:t>b</w:t>
      </w:r>
      <w:r w:rsidRPr="00EA6B24">
        <w:t xml:space="preserve"> da página 99</w:t>
      </w:r>
      <w:r>
        <w:t xml:space="preserve">, na qual os alunos devem perceber que a criação de animais e as culturas agrícolas foram desenvolvidas por diferentes povos, em diferentes continentes e em diferentes épocas. </w:t>
      </w:r>
    </w:p>
    <w:p w14:paraId="75085BC9" w14:textId="4659A414" w:rsidR="00A41649" w:rsidRPr="00CE672C" w:rsidRDefault="00A41649" w:rsidP="00270940">
      <w:pPr>
        <w:pStyle w:val="00Textogeral"/>
      </w:pPr>
      <w:r>
        <w:t xml:space="preserve">Em seguida, ler </w:t>
      </w:r>
      <w:r w:rsidRPr="00FA74D8">
        <w:t>a frase inicial da página 100 “A criação da agricultura e da pecuária está relacionada com outras mudanças no modo de vida</w:t>
      </w:r>
      <w:r w:rsidRPr="00345D37">
        <w:t xml:space="preserve"> dos agrupamentos humanos de diferentes continentes” e solicitar que eles pensem sobre quais mudanças teriam sido essas. </w:t>
      </w:r>
      <w:r w:rsidR="00345D37">
        <w:t xml:space="preserve">Depois das </w:t>
      </w:r>
      <w:r w:rsidRPr="00345D37">
        <w:t xml:space="preserve">respostas, informar aos alunos que, entre outras mudanças, a agricultura e a pecuária permitiram </w:t>
      </w:r>
      <w:r w:rsidR="00800839">
        <w:t>a</w:t>
      </w:r>
      <w:r w:rsidR="00800839" w:rsidRPr="00345D37">
        <w:t xml:space="preserve"> </w:t>
      </w:r>
      <w:r w:rsidRPr="00345D37">
        <w:t xml:space="preserve">obtenção de alimentos maior e mais constante ao longo do ano. Assim, segundo as hipóteses dos pesquisadores, essas duas atividades podem ter </w:t>
      </w:r>
      <w:r w:rsidR="00CE672C">
        <w:t>proporcionados aos</w:t>
      </w:r>
      <w:r w:rsidRPr="00CE672C">
        <w:t xml:space="preserve"> agrupamentos humanos que as praticavam </w:t>
      </w:r>
      <w:r w:rsidR="00CE672C">
        <w:t>que se</w:t>
      </w:r>
      <w:r w:rsidRPr="00CE672C">
        <w:t xml:space="preserve"> fixassem por maiores períodos em um mesmo local, </w:t>
      </w:r>
      <w:r w:rsidR="00CE672C">
        <w:t>o que as relaciona com o</w:t>
      </w:r>
      <w:r w:rsidRPr="00CE672C">
        <w:t xml:space="preserve"> sedentarismo. </w:t>
      </w:r>
    </w:p>
    <w:p w14:paraId="5CB632B7" w14:textId="1FE7E1C3" w:rsidR="00A41649" w:rsidRDefault="00A41649" w:rsidP="00270940">
      <w:pPr>
        <w:pStyle w:val="00Textogeral"/>
      </w:pPr>
      <w:r>
        <w:t>Reforçar que nomadismo e sedentarismo são modos de vida diferentes que existiram em diversos locais, em vários tempos, inclusive atualmente</w:t>
      </w:r>
      <w:r w:rsidR="00800839">
        <w:t>,</w:t>
      </w:r>
      <w:r>
        <w:t xml:space="preserve"> e que não há nenhum tipo de determinismo que signifique que todo povo passará, necessariamente, do nomadismo ao sedentarismo. Alguns povos estão bem adaptados ao nomadismo, que lhes permite uma obtenção constante de alimentos.</w:t>
      </w:r>
    </w:p>
    <w:p w14:paraId="54C48AB1" w14:textId="18C3AC0E" w:rsidR="00A41649" w:rsidRDefault="00A41649" w:rsidP="00270940">
      <w:pPr>
        <w:pStyle w:val="00Textogeral"/>
      </w:pPr>
      <w:r>
        <w:t xml:space="preserve">Depois, os alunos devem observar a imagem e levantar hipóteses sobre o uso do objeto. Depois, ler a legenda para entenderem que se trata de um pilão de pedra para moer grãos, encontrado em Bagdá, cidade localizada no atual Iraque. Informar </w:t>
      </w:r>
      <w:r w:rsidR="00800839">
        <w:t>a eles</w:t>
      </w:r>
      <w:r>
        <w:t xml:space="preserve"> que diversos povos, em diferentes tempos, criaram pilões de pedra, madeira e outros materiais, utilizados para moer grãos de milho, trigo, sorgo e outros vegetais. </w:t>
      </w:r>
    </w:p>
    <w:p w14:paraId="13099DF1" w14:textId="77777777" w:rsidR="00A41649" w:rsidRDefault="00A41649" w:rsidP="00270940">
      <w:pPr>
        <w:pStyle w:val="00Textogeral"/>
      </w:pPr>
      <w:r>
        <w:t xml:space="preserve">Conversar com os alunos que, assim como no caso do instrumento encontrado na atual Austrália, a preservação do pilão de pedra favorece o entendimento do modo de vida do povo que o produziu.   </w:t>
      </w:r>
    </w:p>
    <w:p w14:paraId="7F616C7B" w14:textId="771E592F" w:rsidR="0089031C" w:rsidRDefault="00A41649" w:rsidP="00CB6B69">
      <w:pPr>
        <w:pStyle w:val="00Textogeral"/>
        <w:rPr>
          <w:color w:val="000000" w:themeColor="text1"/>
        </w:rPr>
      </w:pPr>
      <w:r>
        <w:rPr>
          <w:color w:val="000000" w:themeColor="text1"/>
        </w:rPr>
        <w:t xml:space="preserve">Para finalizar a aula, conduzir a </w:t>
      </w:r>
      <w:r w:rsidRPr="00EA6B24">
        <w:rPr>
          <w:color w:val="000000" w:themeColor="text1"/>
        </w:rPr>
        <w:t>atividade 2 da página 101</w:t>
      </w:r>
      <w:r>
        <w:rPr>
          <w:color w:val="000000" w:themeColor="text1"/>
        </w:rPr>
        <w:t xml:space="preserve">, na qual os alunos devem desenhar acontecimentos relacionados ao desmatamento ocasionado pela agricultura e pela pecuária. </w:t>
      </w:r>
      <w:bookmarkStart w:id="0" w:name="_GoBack"/>
      <w:bookmarkEnd w:id="0"/>
      <w:r w:rsidR="0089031C">
        <w:rPr>
          <w:color w:val="000000" w:themeColor="text1"/>
        </w:rPr>
        <w:br w:type="page"/>
      </w:r>
    </w:p>
    <w:p w14:paraId="25AB8374" w14:textId="64771FC4" w:rsidR="00CE672C" w:rsidRDefault="00A41649" w:rsidP="00346F02">
      <w:pPr>
        <w:pStyle w:val="00Textogeral"/>
      </w:pPr>
      <w:r>
        <w:rPr>
          <w:color w:val="000000" w:themeColor="text1"/>
        </w:rPr>
        <w:lastRenderedPageBreak/>
        <w:t xml:space="preserve">Essa atividade é fundamental para realizar uma conversa com </w:t>
      </w:r>
      <w:r w:rsidR="00800839">
        <w:rPr>
          <w:color w:val="000000" w:themeColor="text1"/>
        </w:rPr>
        <w:t>eles</w:t>
      </w:r>
      <w:r>
        <w:rPr>
          <w:color w:val="000000" w:themeColor="text1"/>
        </w:rPr>
        <w:t xml:space="preserve"> sobre os processos de ocupação do campo por meio da agricultura e da pecuária, com intervenções na natureza, que geraram desmatamento, entre outros impactos ambientais. Relembrar aos alunos também que o sedentarismo acarreta uma intervenção mais constante e intensa do ser humano no ambiente onde as populações se fixam, </w:t>
      </w:r>
      <w:r w:rsidR="00CE672C">
        <w:rPr>
          <w:color w:val="000000" w:themeColor="text1"/>
        </w:rPr>
        <w:t>em função da</w:t>
      </w:r>
      <w:r>
        <w:rPr>
          <w:color w:val="000000" w:themeColor="text1"/>
        </w:rPr>
        <w:t xml:space="preserve"> retirada constante de madeira,</w:t>
      </w:r>
      <w:r w:rsidR="002F06FD">
        <w:rPr>
          <w:color w:val="000000" w:themeColor="text1"/>
        </w:rPr>
        <w:t xml:space="preserve"> de</w:t>
      </w:r>
      <w:r>
        <w:rPr>
          <w:color w:val="000000" w:themeColor="text1"/>
        </w:rPr>
        <w:t xml:space="preserve"> frutos e</w:t>
      </w:r>
      <w:r w:rsidR="002F06FD">
        <w:rPr>
          <w:color w:val="000000" w:themeColor="text1"/>
        </w:rPr>
        <w:t xml:space="preserve"> da</w:t>
      </w:r>
      <w:r>
        <w:rPr>
          <w:color w:val="000000" w:themeColor="text1"/>
        </w:rPr>
        <w:t xml:space="preserve"> caça em um mesmo território.</w:t>
      </w:r>
    </w:p>
    <w:p w14:paraId="66151218" w14:textId="77777777" w:rsidR="00CE672C" w:rsidRDefault="00CE672C" w:rsidP="00270940">
      <w:pPr>
        <w:pStyle w:val="00peso2"/>
        <w:rPr>
          <w:lang w:val="pt-BR"/>
        </w:rPr>
      </w:pPr>
    </w:p>
    <w:p w14:paraId="7D66D69E" w14:textId="1D1C7433" w:rsidR="00A41649" w:rsidRPr="0003403D" w:rsidRDefault="00A41649" w:rsidP="00270940">
      <w:pPr>
        <w:pStyle w:val="00peso2"/>
        <w:rPr>
          <w:lang w:val="pt-BR"/>
        </w:rPr>
      </w:pPr>
      <w:r w:rsidRPr="0003403D">
        <w:rPr>
          <w:lang w:val="pt-BR"/>
        </w:rPr>
        <w:t>Atividade complementar</w:t>
      </w:r>
    </w:p>
    <w:p w14:paraId="6D447710" w14:textId="77777777" w:rsidR="00A41649" w:rsidRDefault="00A41649" w:rsidP="00270940">
      <w:pPr>
        <w:pStyle w:val="00Textogeral"/>
      </w:pPr>
      <w:r>
        <w:t xml:space="preserve">O objetivo da atividade é colocar os alunos em contato com pesquisas arqueológicas atuais sobre os modos de vida nômade e sedentário de povos que viveram em algumas localidades da Amazônia há cerca de 3 mil anos. </w:t>
      </w:r>
    </w:p>
    <w:p w14:paraId="769890D4" w14:textId="77777777" w:rsidR="00A41649" w:rsidRDefault="00A41649" w:rsidP="00270940">
      <w:pPr>
        <w:pStyle w:val="00Textogeral"/>
      </w:pPr>
      <w:r>
        <w:t>Se a escola dispuser de computadores, dividir a turma em duplas para que possam acessar a reportagem “Arqueólogos estudam a transição da vida nômade para o sedentarismo”, publicada no “Jornal da USP”. Disponível em: &lt;</w:t>
      </w:r>
      <w:hyperlink r:id="rId8" w:history="1">
        <w:r w:rsidRPr="00295029">
          <w:rPr>
            <w:rStyle w:val="Hyperlink"/>
            <w:rFonts w:eastAsia="Calibri" w:cs="Tahoma"/>
          </w:rPr>
          <w:t>http://jornal.usp.br/ciencias/ciencias-exatas-e-da-terra/arqueologos-estudam-a-transicao-da-vida-nomade-para-o-sedentarismo/</w:t>
        </w:r>
      </w:hyperlink>
      <w:r w:rsidRPr="00295029">
        <w:rPr>
          <w:rFonts w:cs="Tahoma"/>
        </w:rPr>
        <w:t xml:space="preserve">&gt;. </w:t>
      </w:r>
      <w:r>
        <w:t xml:space="preserve">Acesso em: 11 dez. 2017. </w:t>
      </w:r>
    </w:p>
    <w:p w14:paraId="55F90422" w14:textId="257CFE66" w:rsidR="00A41649" w:rsidRDefault="00A41649" w:rsidP="00270940">
      <w:pPr>
        <w:pStyle w:val="00Textogeral"/>
        <w:rPr>
          <w:color w:val="000000" w:themeColor="text1"/>
        </w:rPr>
      </w:pPr>
      <w:r>
        <w:t xml:space="preserve">Se a escola não dispuser de computadores, </w:t>
      </w:r>
      <w:r w:rsidR="002F06FD">
        <w:t xml:space="preserve">você </w:t>
      </w:r>
      <w:r>
        <w:t xml:space="preserve">poderá imprimir algumas cópias da reportagem e dividir a turma em grupos para que possam ler. Solicitar que observem as imagens e as respectivas legendas e que tirem dúvidas </w:t>
      </w:r>
      <w:r>
        <w:rPr>
          <w:color w:val="000000" w:themeColor="text1"/>
        </w:rPr>
        <w:t>pontuais. Informe que a datação citada no texto (“primeiro milênio antes de Cristo”) se refere a cerca de 3 mil anos atrás. Se necessário, releia partes do texto antes de propor as seguintes atividades:</w:t>
      </w:r>
    </w:p>
    <w:p w14:paraId="4D207494" w14:textId="77777777" w:rsidR="00A41649" w:rsidRDefault="00A41649" w:rsidP="00270940">
      <w:pPr>
        <w:pStyle w:val="00Textogeralbullet"/>
        <w:spacing w:before="200"/>
      </w:pPr>
      <w:r>
        <w:t>Que pesquisadores estão realizando o trabalho descrito na reportagem?</w:t>
      </w:r>
    </w:p>
    <w:p w14:paraId="71251EA4" w14:textId="77777777" w:rsidR="00A41649" w:rsidRDefault="00A41649" w:rsidP="00270940">
      <w:pPr>
        <w:pStyle w:val="00Textogeralbullet"/>
      </w:pPr>
      <w:r>
        <w:t>Por que o título da reportagem tem um trecho que cita “da vida nômade para o sedentarismo”?</w:t>
      </w:r>
    </w:p>
    <w:p w14:paraId="3815615B" w14:textId="77777777" w:rsidR="00A41649" w:rsidRDefault="00A41649" w:rsidP="00270940">
      <w:pPr>
        <w:pStyle w:val="00Textogeralbullet"/>
      </w:pPr>
      <w:r>
        <w:t>Quais os principais vestígios encontrados pelos pesquisadores?</w:t>
      </w:r>
    </w:p>
    <w:p w14:paraId="2744A991" w14:textId="48155F51" w:rsidR="00A41649" w:rsidRDefault="00A41649" w:rsidP="00270940">
      <w:pPr>
        <w:pStyle w:val="00Textogeralbullet"/>
      </w:pPr>
      <w:r>
        <w:t>Uma das pesquisadoras afirma que as populações que viveram naquele local há milhares de anos “utilizavam vários recursos e várias fontes de forma diferente, promovendo um equilíbrio ‘sustentável’</w:t>
      </w:r>
      <w:r w:rsidR="0003403D">
        <w:t>”</w:t>
      </w:r>
      <w:r>
        <w:t>. Investigue em jornais, revistas, livros ou na internet o significado d</w:t>
      </w:r>
      <w:r w:rsidR="00F50E66">
        <w:t>o conceito</w:t>
      </w:r>
      <w:r w:rsidR="00ED2793">
        <w:t xml:space="preserve"> </w:t>
      </w:r>
      <w:r>
        <w:t xml:space="preserve">desenvolvimento sustentável. Conte aos colegas as suas descobertas. </w:t>
      </w:r>
    </w:p>
    <w:p w14:paraId="1029DA6C" w14:textId="458BE41B" w:rsidR="00A41649" w:rsidRDefault="00A41649" w:rsidP="00270940">
      <w:pPr>
        <w:pStyle w:val="00Textogeral"/>
        <w:spacing w:before="200"/>
      </w:pPr>
      <w:r>
        <w:rPr>
          <w:color w:val="000000" w:themeColor="text1"/>
        </w:rPr>
        <w:t>Após a realização das atividades</w:t>
      </w:r>
      <w:r w:rsidR="002F06FD">
        <w:rPr>
          <w:color w:val="000000" w:themeColor="text1"/>
        </w:rPr>
        <w:t>,</w:t>
      </w:r>
      <w:r>
        <w:rPr>
          <w:color w:val="000000" w:themeColor="text1"/>
        </w:rPr>
        <w:t xml:space="preserve"> conversar com os alunos sobre a </w:t>
      </w:r>
      <w:r>
        <w:t>importância das pesquisas históricas, documentais e arqueológicas para a compreensão da história da humanidade.</w:t>
      </w:r>
    </w:p>
    <w:p w14:paraId="2366436A" w14:textId="523A3536" w:rsidR="00270940" w:rsidRDefault="00270940" w:rsidP="00270940">
      <w:pPr>
        <w:pStyle w:val="00Textogeral"/>
        <w:spacing w:before="200"/>
        <w:rPr>
          <w:rFonts w:eastAsiaTheme="minorHAnsi"/>
          <w:color w:val="3D3D3D"/>
          <w:sz w:val="26"/>
          <w:szCs w:val="26"/>
          <w:shd w:val="clear" w:color="auto" w:fill="FFFFFF"/>
        </w:rPr>
      </w:pPr>
    </w:p>
    <w:p w14:paraId="1E1834A2" w14:textId="5680FB2A" w:rsidR="00270940" w:rsidRDefault="00270940" w:rsidP="00270940">
      <w:pPr>
        <w:pStyle w:val="00Textogeral"/>
        <w:spacing w:before="200"/>
        <w:rPr>
          <w:rFonts w:eastAsiaTheme="minorHAnsi"/>
          <w:color w:val="3D3D3D"/>
          <w:sz w:val="26"/>
          <w:szCs w:val="26"/>
          <w:shd w:val="clear" w:color="auto" w:fill="FFFFFF"/>
        </w:rPr>
      </w:pPr>
    </w:p>
    <w:p w14:paraId="2D304CFB" w14:textId="7BB3D03F" w:rsidR="00270940" w:rsidRDefault="00270940">
      <w:pPr>
        <w:rPr>
          <w:rFonts w:ascii="Tahoma" w:eastAsiaTheme="minorHAnsi" w:hAnsi="Tahoma" w:cs="Arial"/>
          <w:color w:val="3D3D3D"/>
          <w:sz w:val="26"/>
          <w:szCs w:val="26"/>
          <w:shd w:val="clear" w:color="auto" w:fill="FFFFFF"/>
          <w:lang w:val="pt-BR"/>
        </w:rPr>
      </w:pPr>
      <w:r w:rsidRPr="00CE672C">
        <w:rPr>
          <w:rFonts w:eastAsiaTheme="minorHAnsi"/>
          <w:color w:val="3D3D3D"/>
          <w:sz w:val="26"/>
          <w:szCs w:val="26"/>
          <w:shd w:val="clear" w:color="auto" w:fill="FFFFFF"/>
          <w:lang w:val="pt-BR"/>
        </w:rPr>
        <w:br w:type="page"/>
      </w:r>
    </w:p>
    <w:p w14:paraId="4A1A0D8C" w14:textId="77777777" w:rsidR="00270940" w:rsidRDefault="00270940" w:rsidP="00270940">
      <w:pPr>
        <w:pStyle w:val="00P1"/>
      </w:pPr>
      <w:r w:rsidRPr="005B6C64">
        <w:lastRenderedPageBreak/>
        <w:t xml:space="preserve">Proposta de </w:t>
      </w:r>
      <w:r w:rsidRPr="006C6821">
        <w:t>autoavaliação</w:t>
      </w:r>
    </w:p>
    <w:p w14:paraId="6486A1A1" w14:textId="77777777" w:rsidR="00270940" w:rsidRDefault="00270940" w:rsidP="00270940">
      <w:pPr>
        <w:pStyle w:val="00P1"/>
      </w:pPr>
    </w:p>
    <w:tbl>
      <w:tblPr>
        <w:tblStyle w:val="tabelaficha0"/>
        <w:tblW w:w="9525" w:type="dxa"/>
        <w:tblCellMar>
          <w:top w:w="57" w:type="dxa"/>
          <w:bottom w:w="57" w:type="dxa"/>
        </w:tblCellMar>
        <w:tblLook w:val="04A0" w:firstRow="1" w:lastRow="0" w:firstColumn="1" w:lastColumn="0" w:noHBand="0" w:noVBand="1"/>
      </w:tblPr>
      <w:tblGrid>
        <w:gridCol w:w="6123"/>
        <w:gridCol w:w="1134"/>
        <w:gridCol w:w="1134"/>
        <w:gridCol w:w="1134"/>
      </w:tblGrid>
      <w:tr w:rsidR="00270940" w:rsidRPr="00914E23" w14:paraId="3AE81CD5" w14:textId="77777777" w:rsidTr="00D72CFB">
        <w:trPr>
          <w:cnfStyle w:val="100000000000" w:firstRow="1" w:lastRow="0" w:firstColumn="0" w:lastColumn="0" w:oddVBand="0" w:evenVBand="0" w:oddHBand="0" w:evenHBand="0" w:firstRowFirstColumn="0" w:firstRowLastColumn="0" w:lastRowFirstColumn="0" w:lastRowLastColumn="0"/>
          <w:trHeight w:val="680"/>
        </w:trPr>
        <w:tc>
          <w:tcPr>
            <w:tcW w:w="6123" w:type="dxa"/>
          </w:tcPr>
          <w:p w14:paraId="1BF37B4D" w14:textId="77777777" w:rsidR="00270940" w:rsidRPr="00EC0F67" w:rsidRDefault="00270940" w:rsidP="00D72CFB">
            <w:pPr>
              <w:spacing w:line="240" w:lineRule="auto"/>
              <w:rPr>
                <w:rFonts w:eastAsia="MS Mincho" w:cs="Arial"/>
                <w:bCs/>
                <w:szCs w:val="28"/>
                <w:lang w:val="pt-BR"/>
              </w:rPr>
            </w:pPr>
            <w:r w:rsidRPr="00EC0F67">
              <w:rPr>
                <w:rFonts w:eastAsia="Calibri" w:cs="Arial"/>
                <w:bCs/>
                <w:lang w:val="pt-BR" w:eastAsia="pt-BR"/>
              </w:rPr>
              <w:t xml:space="preserve">Responda a cada pergunta com um X na coluna que corresponde </w:t>
            </w:r>
            <w:r>
              <w:rPr>
                <w:rFonts w:eastAsia="Calibri" w:cs="Arial"/>
                <w:bCs/>
                <w:lang w:val="pt-BR" w:eastAsia="pt-BR"/>
              </w:rPr>
              <w:t>à</w:t>
            </w:r>
            <w:r w:rsidRPr="00EC0F67">
              <w:rPr>
                <w:rFonts w:eastAsia="Calibri" w:cs="Arial"/>
                <w:bCs/>
                <w:lang w:val="pt-BR" w:eastAsia="pt-BR"/>
              </w:rPr>
              <w:t xml:space="preserve"> sua </w:t>
            </w:r>
            <w:proofErr w:type="spellStart"/>
            <w:r w:rsidRPr="00EC0F67">
              <w:rPr>
                <w:rFonts w:eastAsia="Calibri" w:cs="Arial"/>
                <w:bCs/>
                <w:lang w:val="pt-BR" w:eastAsia="pt-BR"/>
              </w:rPr>
              <w:t>autoavaliação</w:t>
            </w:r>
            <w:proofErr w:type="spellEnd"/>
            <w:r w:rsidRPr="00EC0F67">
              <w:rPr>
                <w:rFonts w:eastAsia="Calibri" w:cs="Arial"/>
                <w:bCs/>
                <w:lang w:val="pt-BR" w:eastAsia="pt-BR"/>
              </w:rPr>
              <w:t>.</w:t>
            </w:r>
          </w:p>
        </w:tc>
        <w:tc>
          <w:tcPr>
            <w:tcW w:w="1134" w:type="dxa"/>
          </w:tcPr>
          <w:p w14:paraId="66CDFC55" w14:textId="77777777" w:rsidR="00270940" w:rsidRPr="00F96353" w:rsidRDefault="00270940" w:rsidP="00D72CFB">
            <w:pPr>
              <w:spacing w:line="240" w:lineRule="auto"/>
              <w:jc w:val="center"/>
              <w:rPr>
                <w:rFonts w:eastAsia="MS Mincho" w:cs="Tahoma"/>
                <w:bCs/>
                <w:szCs w:val="20"/>
              </w:rPr>
            </w:pPr>
            <w:r w:rsidRPr="00F96353">
              <w:rPr>
                <w:rFonts w:eastAsia="MS Mincho" w:cs="Tahoma"/>
                <w:bCs/>
                <w:szCs w:val="20"/>
              </w:rPr>
              <w:t>Sim</w:t>
            </w:r>
          </w:p>
        </w:tc>
        <w:tc>
          <w:tcPr>
            <w:tcW w:w="1134" w:type="dxa"/>
          </w:tcPr>
          <w:p w14:paraId="07562E09" w14:textId="77777777" w:rsidR="00270940" w:rsidRPr="00F96353" w:rsidRDefault="00270940" w:rsidP="00D72CFB">
            <w:pPr>
              <w:spacing w:line="240" w:lineRule="auto"/>
              <w:jc w:val="center"/>
              <w:rPr>
                <w:rFonts w:eastAsia="MS Mincho" w:cs="Tahoma"/>
                <w:bCs/>
                <w:szCs w:val="20"/>
              </w:rPr>
            </w:pPr>
            <w:proofErr w:type="spellStart"/>
            <w:r w:rsidRPr="00F96353">
              <w:rPr>
                <w:rFonts w:eastAsia="MS Mincho" w:cs="Tahoma"/>
                <w:bCs/>
                <w:szCs w:val="20"/>
              </w:rPr>
              <w:t>Mais</w:t>
            </w:r>
            <w:proofErr w:type="spellEnd"/>
            <w:r w:rsidRPr="00F96353">
              <w:rPr>
                <w:rFonts w:eastAsia="MS Mincho" w:cs="Tahoma"/>
                <w:bCs/>
                <w:szCs w:val="20"/>
              </w:rPr>
              <w:t xml:space="preserve"> </w:t>
            </w:r>
            <w:proofErr w:type="spellStart"/>
            <w:r w:rsidRPr="00F96353">
              <w:rPr>
                <w:rFonts w:eastAsia="MS Mincho" w:cs="Tahoma"/>
                <w:bCs/>
                <w:szCs w:val="20"/>
              </w:rPr>
              <w:t>ou</w:t>
            </w:r>
            <w:proofErr w:type="spellEnd"/>
            <w:r w:rsidRPr="00F96353">
              <w:rPr>
                <w:rFonts w:eastAsia="MS Mincho" w:cs="Tahoma"/>
                <w:bCs/>
                <w:szCs w:val="20"/>
              </w:rPr>
              <w:t xml:space="preserve"> </w:t>
            </w:r>
            <w:proofErr w:type="spellStart"/>
            <w:r w:rsidRPr="00F96353">
              <w:rPr>
                <w:rFonts w:eastAsia="MS Mincho" w:cs="Tahoma"/>
                <w:bCs/>
                <w:szCs w:val="20"/>
              </w:rPr>
              <w:t>menos</w:t>
            </w:r>
            <w:proofErr w:type="spellEnd"/>
          </w:p>
        </w:tc>
        <w:tc>
          <w:tcPr>
            <w:tcW w:w="1134" w:type="dxa"/>
          </w:tcPr>
          <w:p w14:paraId="1030CAFE" w14:textId="77777777" w:rsidR="00270940" w:rsidRPr="00F96353" w:rsidRDefault="00270940" w:rsidP="00D72CFB">
            <w:pPr>
              <w:spacing w:line="240" w:lineRule="auto"/>
              <w:jc w:val="center"/>
              <w:rPr>
                <w:rFonts w:eastAsia="MS Mincho" w:cs="Tahoma"/>
                <w:bCs/>
                <w:szCs w:val="20"/>
              </w:rPr>
            </w:pPr>
            <w:proofErr w:type="spellStart"/>
            <w:r w:rsidRPr="00F96353">
              <w:rPr>
                <w:rFonts w:eastAsia="MS Mincho" w:cs="Tahoma"/>
                <w:bCs/>
                <w:szCs w:val="20"/>
              </w:rPr>
              <w:t>Não</w:t>
            </w:r>
            <w:proofErr w:type="spellEnd"/>
          </w:p>
        </w:tc>
      </w:tr>
      <w:tr w:rsidR="00270940" w:rsidRPr="00346F02" w14:paraId="7F83A1D1" w14:textId="77777777" w:rsidTr="00D72CFB">
        <w:trPr>
          <w:trHeight w:val="567"/>
        </w:trPr>
        <w:tc>
          <w:tcPr>
            <w:tcW w:w="6123" w:type="dxa"/>
          </w:tcPr>
          <w:p w14:paraId="75A6F7CF" w14:textId="2D300582" w:rsidR="00270940" w:rsidRPr="00EC0F67" w:rsidRDefault="00270940" w:rsidP="00D72CFB">
            <w:pPr>
              <w:rPr>
                <w:rFonts w:eastAsia="MS Mincho" w:cs="Tahoma"/>
                <w:szCs w:val="20"/>
                <w:lang w:val="pt-BR"/>
              </w:rPr>
            </w:pPr>
            <w:r w:rsidRPr="0003403D">
              <w:rPr>
                <w:rFonts w:eastAsia="Calibri" w:cs="Arial"/>
                <w:szCs w:val="28"/>
                <w:lang w:val="pt-BR" w:eastAsia="pt-BR"/>
              </w:rPr>
              <w:t>Identifico que a caça e a coleta eram algumas das formas de obtenção de alimentos dos primeiros agrupamentos humanos?</w:t>
            </w:r>
          </w:p>
        </w:tc>
        <w:tc>
          <w:tcPr>
            <w:tcW w:w="1134" w:type="dxa"/>
          </w:tcPr>
          <w:p w14:paraId="217DB7A3" w14:textId="77777777" w:rsidR="00270940" w:rsidRPr="00EC0F67" w:rsidRDefault="00270940" w:rsidP="00D72CFB">
            <w:pPr>
              <w:rPr>
                <w:rFonts w:eastAsia="MS Mincho" w:cs="Tahoma"/>
                <w:szCs w:val="20"/>
                <w:lang w:val="pt-BR"/>
              </w:rPr>
            </w:pPr>
          </w:p>
        </w:tc>
        <w:tc>
          <w:tcPr>
            <w:tcW w:w="1134" w:type="dxa"/>
          </w:tcPr>
          <w:p w14:paraId="6EFAB05E" w14:textId="77777777" w:rsidR="00270940" w:rsidRPr="00EC0F67" w:rsidRDefault="00270940" w:rsidP="00D72CFB">
            <w:pPr>
              <w:rPr>
                <w:rFonts w:eastAsia="MS Mincho" w:cs="Tahoma"/>
                <w:szCs w:val="20"/>
                <w:lang w:val="pt-BR"/>
              </w:rPr>
            </w:pPr>
          </w:p>
        </w:tc>
        <w:tc>
          <w:tcPr>
            <w:tcW w:w="1134" w:type="dxa"/>
          </w:tcPr>
          <w:p w14:paraId="224D0348" w14:textId="77777777" w:rsidR="00270940" w:rsidRPr="00EC0F67" w:rsidRDefault="00270940" w:rsidP="00D72CFB">
            <w:pPr>
              <w:rPr>
                <w:rFonts w:eastAsia="MS Mincho" w:cs="Tahoma"/>
                <w:szCs w:val="20"/>
                <w:lang w:val="pt-BR"/>
              </w:rPr>
            </w:pPr>
          </w:p>
        </w:tc>
      </w:tr>
      <w:tr w:rsidR="00270940" w:rsidRPr="00346F02" w14:paraId="6E9F70C1" w14:textId="77777777" w:rsidTr="00D72CFB">
        <w:trPr>
          <w:trHeight w:val="624"/>
        </w:trPr>
        <w:tc>
          <w:tcPr>
            <w:tcW w:w="6123" w:type="dxa"/>
          </w:tcPr>
          <w:p w14:paraId="77E3C5C2" w14:textId="1F0C22CB" w:rsidR="00270940" w:rsidRPr="00EC0F67" w:rsidRDefault="00270940" w:rsidP="00D72CFB">
            <w:pPr>
              <w:rPr>
                <w:rFonts w:eastAsia="MS Mincho" w:cs="Tahoma"/>
                <w:szCs w:val="20"/>
                <w:lang w:val="pt-BR"/>
              </w:rPr>
            </w:pPr>
            <w:r w:rsidRPr="0003403D">
              <w:rPr>
                <w:rFonts w:eastAsia="Calibri" w:cs="Arial"/>
                <w:szCs w:val="28"/>
                <w:lang w:val="pt-BR" w:eastAsia="pt-BR"/>
              </w:rPr>
              <w:t>Explico o que é o nomadismo</w:t>
            </w:r>
            <w:r w:rsidR="0003403D">
              <w:rPr>
                <w:rFonts w:eastAsia="Calibri" w:cs="Arial"/>
                <w:szCs w:val="28"/>
                <w:lang w:val="pt-BR" w:eastAsia="pt-BR"/>
              </w:rPr>
              <w:t>?</w:t>
            </w:r>
          </w:p>
        </w:tc>
        <w:tc>
          <w:tcPr>
            <w:tcW w:w="1134" w:type="dxa"/>
          </w:tcPr>
          <w:p w14:paraId="7826A6F9" w14:textId="77777777" w:rsidR="00270940" w:rsidRPr="00EC0F67" w:rsidRDefault="00270940" w:rsidP="00D72CFB">
            <w:pPr>
              <w:rPr>
                <w:rFonts w:eastAsia="MS Mincho" w:cs="Tahoma"/>
                <w:szCs w:val="20"/>
                <w:lang w:val="pt-BR"/>
              </w:rPr>
            </w:pPr>
          </w:p>
        </w:tc>
        <w:tc>
          <w:tcPr>
            <w:tcW w:w="1134" w:type="dxa"/>
          </w:tcPr>
          <w:p w14:paraId="7DE09644" w14:textId="77777777" w:rsidR="00270940" w:rsidRPr="00EC0F67" w:rsidRDefault="00270940" w:rsidP="00D72CFB">
            <w:pPr>
              <w:rPr>
                <w:rFonts w:eastAsia="MS Mincho" w:cs="Tahoma"/>
                <w:szCs w:val="20"/>
                <w:lang w:val="pt-BR"/>
              </w:rPr>
            </w:pPr>
          </w:p>
        </w:tc>
        <w:tc>
          <w:tcPr>
            <w:tcW w:w="1134" w:type="dxa"/>
          </w:tcPr>
          <w:p w14:paraId="2BF199A1" w14:textId="77777777" w:rsidR="00270940" w:rsidRPr="00EC0F67" w:rsidRDefault="00270940" w:rsidP="00D72CFB">
            <w:pPr>
              <w:rPr>
                <w:rFonts w:eastAsia="MS Mincho" w:cs="Tahoma"/>
                <w:szCs w:val="20"/>
                <w:lang w:val="pt-BR"/>
              </w:rPr>
            </w:pPr>
          </w:p>
        </w:tc>
      </w:tr>
      <w:tr w:rsidR="00270940" w:rsidRPr="00346F02" w14:paraId="4551BE63" w14:textId="77777777" w:rsidTr="00D72CFB">
        <w:trPr>
          <w:trHeight w:val="624"/>
        </w:trPr>
        <w:tc>
          <w:tcPr>
            <w:tcW w:w="6123" w:type="dxa"/>
          </w:tcPr>
          <w:p w14:paraId="75B58FF3" w14:textId="698C64E0" w:rsidR="00270940" w:rsidRPr="00EC0F67" w:rsidRDefault="00270940" w:rsidP="00D72CFB">
            <w:pPr>
              <w:rPr>
                <w:rFonts w:eastAsia="MS Mincho" w:cs="Tahoma"/>
                <w:szCs w:val="20"/>
                <w:lang w:val="pt-BR"/>
              </w:rPr>
            </w:pPr>
            <w:r w:rsidRPr="0003403D">
              <w:rPr>
                <w:rFonts w:eastAsia="Calibri" w:cs="Arial"/>
                <w:szCs w:val="28"/>
                <w:lang w:val="pt-BR" w:eastAsia="pt-BR"/>
              </w:rPr>
              <w:t xml:space="preserve">Relaciono a criação da agricultura e da pecuária aos </w:t>
            </w:r>
            <w:r w:rsidRPr="0003403D">
              <w:rPr>
                <w:rFonts w:cs="Arial"/>
                <w:szCs w:val="28"/>
                <w:lang w:val="pt-BR"/>
              </w:rPr>
              <w:t>processos de ocupação do campo e intervenções humanas na natureza?</w:t>
            </w:r>
          </w:p>
        </w:tc>
        <w:tc>
          <w:tcPr>
            <w:tcW w:w="1134" w:type="dxa"/>
          </w:tcPr>
          <w:p w14:paraId="51605696" w14:textId="77777777" w:rsidR="00270940" w:rsidRPr="00EC0F67" w:rsidRDefault="00270940" w:rsidP="00D72CFB">
            <w:pPr>
              <w:rPr>
                <w:rFonts w:eastAsia="MS Mincho" w:cs="Tahoma"/>
                <w:szCs w:val="20"/>
                <w:lang w:val="pt-BR"/>
              </w:rPr>
            </w:pPr>
          </w:p>
        </w:tc>
        <w:tc>
          <w:tcPr>
            <w:tcW w:w="1134" w:type="dxa"/>
          </w:tcPr>
          <w:p w14:paraId="77E69553" w14:textId="77777777" w:rsidR="00270940" w:rsidRPr="00EC0F67" w:rsidRDefault="00270940" w:rsidP="00D72CFB">
            <w:pPr>
              <w:rPr>
                <w:rFonts w:eastAsia="MS Mincho" w:cs="Tahoma"/>
                <w:szCs w:val="20"/>
                <w:lang w:val="pt-BR"/>
              </w:rPr>
            </w:pPr>
          </w:p>
        </w:tc>
        <w:tc>
          <w:tcPr>
            <w:tcW w:w="1134" w:type="dxa"/>
          </w:tcPr>
          <w:p w14:paraId="63FB9360" w14:textId="77777777" w:rsidR="00270940" w:rsidRPr="00EC0F67" w:rsidRDefault="00270940" w:rsidP="00D72CFB">
            <w:pPr>
              <w:rPr>
                <w:rFonts w:eastAsia="MS Mincho" w:cs="Tahoma"/>
                <w:szCs w:val="20"/>
                <w:lang w:val="pt-BR"/>
              </w:rPr>
            </w:pPr>
          </w:p>
        </w:tc>
      </w:tr>
      <w:tr w:rsidR="00270940" w:rsidRPr="00346F02" w14:paraId="58085E01" w14:textId="77777777" w:rsidTr="00D72CFB">
        <w:trPr>
          <w:trHeight w:val="624"/>
        </w:trPr>
        <w:tc>
          <w:tcPr>
            <w:tcW w:w="6123" w:type="dxa"/>
          </w:tcPr>
          <w:p w14:paraId="6C01C71C" w14:textId="11BB4D3F" w:rsidR="00270940" w:rsidRPr="00EC0F67" w:rsidRDefault="00270940" w:rsidP="00D72CFB">
            <w:pPr>
              <w:rPr>
                <w:rFonts w:eastAsia="MS Mincho" w:cs="Arial"/>
                <w:szCs w:val="28"/>
                <w:lang w:val="pt-BR"/>
              </w:rPr>
            </w:pPr>
            <w:r w:rsidRPr="0003403D">
              <w:rPr>
                <w:rFonts w:eastAsia="Calibri" w:cs="Arial"/>
                <w:szCs w:val="28"/>
                <w:lang w:val="pt-BR" w:eastAsia="pt-BR"/>
              </w:rPr>
              <w:t>Identifico a importância da preservação de objetos de outros tempos para o estudo do modo de vida dos povos?</w:t>
            </w:r>
          </w:p>
        </w:tc>
        <w:tc>
          <w:tcPr>
            <w:tcW w:w="1134" w:type="dxa"/>
          </w:tcPr>
          <w:p w14:paraId="1B4073A3" w14:textId="77777777" w:rsidR="00270940" w:rsidRPr="00EC0F67" w:rsidRDefault="00270940" w:rsidP="00D72CFB">
            <w:pPr>
              <w:rPr>
                <w:rFonts w:eastAsia="MS Mincho" w:cs="Tahoma"/>
                <w:szCs w:val="20"/>
                <w:lang w:val="pt-BR"/>
              </w:rPr>
            </w:pPr>
          </w:p>
        </w:tc>
        <w:tc>
          <w:tcPr>
            <w:tcW w:w="1134" w:type="dxa"/>
          </w:tcPr>
          <w:p w14:paraId="12A0EE70" w14:textId="77777777" w:rsidR="00270940" w:rsidRPr="00EC0F67" w:rsidRDefault="00270940" w:rsidP="00D72CFB">
            <w:pPr>
              <w:rPr>
                <w:rFonts w:eastAsia="MS Mincho" w:cs="Tahoma"/>
                <w:szCs w:val="20"/>
                <w:lang w:val="pt-BR"/>
              </w:rPr>
            </w:pPr>
          </w:p>
        </w:tc>
        <w:tc>
          <w:tcPr>
            <w:tcW w:w="1134" w:type="dxa"/>
          </w:tcPr>
          <w:p w14:paraId="42E7F755" w14:textId="77777777" w:rsidR="00270940" w:rsidRPr="00EC0F67" w:rsidRDefault="00270940" w:rsidP="00D72CFB">
            <w:pPr>
              <w:rPr>
                <w:rFonts w:eastAsia="MS Mincho" w:cs="Tahoma"/>
                <w:szCs w:val="20"/>
                <w:lang w:val="pt-BR"/>
              </w:rPr>
            </w:pPr>
          </w:p>
        </w:tc>
      </w:tr>
    </w:tbl>
    <w:p w14:paraId="540B3C4E" w14:textId="77777777" w:rsidR="00270940" w:rsidRPr="00996106" w:rsidRDefault="00270940" w:rsidP="00270940">
      <w:pPr>
        <w:pStyle w:val="00Textogeral"/>
      </w:pPr>
    </w:p>
    <w:p w14:paraId="4E156469" w14:textId="3183073B" w:rsidR="00270940" w:rsidRDefault="00270940" w:rsidP="00270940">
      <w:pPr>
        <w:pStyle w:val="00Textogeral"/>
      </w:pPr>
    </w:p>
    <w:p w14:paraId="0AB9201A" w14:textId="29910656" w:rsidR="00270940" w:rsidRDefault="00270940" w:rsidP="00270940">
      <w:pPr>
        <w:pStyle w:val="00Textogeral"/>
      </w:pPr>
    </w:p>
    <w:p w14:paraId="3BACCDC9" w14:textId="047CB158" w:rsidR="00270940" w:rsidRDefault="00270940">
      <w:pPr>
        <w:rPr>
          <w:rFonts w:ascii="Tahoma" w:hAnsi="Tahoma" w:cs="Arial"/>
          <w:color w:val="000000"/>
          <w:sz w:val="22"/>
          <w:szCs w:val="22"/>
          <w:lang w:val="pt-BR"/>
        </w:rPr>
      </w:pPr>
      <w:r w:rsidRPr="0003403D">
        <w:rPr>
          <w:lang w:val="pt-BR"/>
        </w:rPr>
        <w:br w:type="page"/>
      </w:r>
    </w:p>
    <w:p w14:paraId="52B44B3D" w14:textId="6BC124AF" w:rsidR="00A41649" w:rsidRDefault="00A41649" w:rsidP="00270940">
      <w:pPr>
        <w:pStyle w:val="00P1"/>
        <w:rPr>
          <w:color w:val="auto"/>
          <w:szCs w:val="22"/>
        </w:rPr>
      </w:pPr>
      <w:r>
        <w:lastRenderedPageBreak/>
        <w:t>AVALIAÇÃO DE APRENDIZAGEM</w:t>
      </w:r>
    </w:p>
    <w:p w14:paraId="223EF697" w14:textId="77777777" w:rsidR="00270940" w:rsidRDefault="00270940" w:rsidP="00270940">
      <w:pPr>
        <w:pStyle w:val="00comandoatividade"/>
        <w:rPr>
          <w:b/>
          <w:lang w:eastAsia="pt-BR"/>
        </w:rPr>
      </w:pPr>
    </w:p>
    <w:p w14:paraId="69B73667" w14:textId="71024150" w:rsidR="00A41649" w:rsidRDefault="00A41649" w:rsidP="00270940">
      <w:pPr>
        <w:pStyle w:val="00comandoatividade"/>
        <w:rPr>
          <w:lang w:eastAsia="pt-BR"/>
        </w:rPr>
      </w:pPr>
      <w:r>
        <w:rPr>
          <w:b/>
          <w:lang w:eastAsia="pt-BR"/>
        </w:rPr>
        <w:t>1</w:t>
      </w:r>
      <w:r>
        <w:rPr>
          <w:lang w:eastAsia="pt-BR"/>
        </w:rPr>
        <w:t xml:space="preserve">. Solicitar </w:t>
      </w:r>
      <w:r w:rsidR="002F06FD">
        <w:rPr>
          <w:lang w:eastAsia="pt-BR"/>
        </w:rPr>
        <w:t>aos</w:t>
      </w:r>
      <w:r>
        <w:rPr>
          <w:lang w:eastAsia="pt-BR"/>
        </w:rPr>
        <w:t xml:space="preserve"> alunos </w:t>
      </w:r>
      <w:r w:rsidR="002F06FD">
        <w:rPr>
          <w:lang w:eastAsia="pt-BR"/>
        </w:rPr>
        <w:t xml:space="preserve">que </w:t>
      </w:r>
      <w:r>
        <w:rPr>
          <w:lang w:eastAsia="pt-BR"/>
        </w:rPr>
        <w:t>façam uma pesquisa sobre dois povos ou comunidades nômades existentes em diferentes tempos. A pesquisa deverá conter informações sobre as características desse grupo, onde vivem ou viveram, de que forma interagem ou interagiam com outras comunidades, o tipo de habitação que usam ou quando se assentam ou assentavam temporariamente, formas de sobrevivência e materiais que utilizam ou utilizavam.  A pesquisa deve ser registrada no caderno</w:t>
      </w:r>
      <w:r w:rsidR="002F06FD">
        <w:rPr>
          <w:lang w:eastAsia="pt-BR"/>
        </w:rPr>
        <w:t xml:space="preserve"> e</w:t>
      </w:r>
      <w:r>
        <w:rPr>
          <w:lang w:eastAsia="pt-BR"/>
        </w:rPr>
        <w:t>, se possível, deve conter imagens. Com a atividade</w:t>
      </w:r>
      <w:r w:rsidR="002F06FD">
        <w:rPr>
          <w:lang w:eastAsia="pt-BR"/>
        </w:rPr>
        <w:t>,</w:t>
      </w:r>
      <w:r>
        <w:rPr>
          <w:lang w:eastAsia="pt-BR"/>
        </w:rPr>
        <w:t xml:space="preserve"> espera-se que os alunos apliquem o conceito de nomadismo. </w:t>
      </w:r>
    </w:p>
    <w:p w14:paraId="419C752C" w14:textId="77777777" w:rsidR="00270940" w:rsidRDefault="00270940" w:rsidP="00270940">
      <w:pPr>
        <w:pStyle w:val="00comandoatividade"/>
        <w:rPr>
          <w:b/>
          <w:lang w:eastAsia="pt-BR"/>
        </w:rPr>
      </w:pPr>
    </w:p>
    <w:p w14:paraId="34AF060E" w14:textId="7A234B65" w:rsidR="00A41649" w:rsidRDefault="00A41649" w:rsidP="00270940">
      <w:pPr>
        <w:pStyle w:val="00comandoatividade"/>
        <w:rPr>
          <w:lang w:eastAsia="pt-BR"/>
        </w:rPr>
      </w:pPr>
      <w:r>
        <w:rPr>
          <w:b/>
          <w:lang w:eastAsia="pt-BR"/>
        </w:rPr>
        <w:t>2</w:t>
      </w:r>
      <w:r>
        <w:rPr>
          <w:lang w:eastAsia="pt-BR"/>
        </w:rPr>
        <w:t xml:space="preserve">. Para que os alunos possam consolidar as características do nomadismo e do sedentarismo, solicitar que reproduzam o quadro abaixo no caderno e completem com as informações referentes sedentarismo e nomadismo. </w:t>
      </w:r>
    </w:p>
    <w:p w14:paraId="70013B77" w14:textId="7693061E" w:rsidR="00270940" w:rsidRDefault="00270940" w:rsidP="00270940">
      <w:pPr>
        <w:pStyle w:val="00comandoatividade"/>
        <w:rPr>
          <w:lang w:eastAsia="pt-BR"/>
        </w:rPr>
      </w:pPr>
    </w:p>
    <w:tbl>
      <w:tblPr>
        <w:tblStyle w:val="TabeladeGradeClara"/>
        <w:tblW w:w="0" w:type="auto"/>
        <w:tblLook w:val="04A0" w:firstRow="1" w:lastRow="0" w:firstColumn="1" w:lastColumn="0" w:noHBand="0" w:noVBand="1"/>
      </w:tblPr>
      <w:tblGrid>
        <w:gridCol w:w="3207"/>
        <w:gridCol w:w="3208"/>
        <w:gridCol w:w="3208"/>
      </w:tblGrid>
      <w:tr w:rsidR="00270940" w14:paraId="471CDA2C" w14:textId="77777777" w:rsidTr="00270940">
        <w:trPr>
          <w:trHeight w:val="397"/>
        </w:trPr>
        <w:tc>
          <w:tcPr>
            <w:tcW w:w="3207" w:type="dxa"/>
          </w:tcPr>
          <w:p w14:paraId="221998DD" w14:textId="77777777" w:rsidR="00270940" w:rsidRDefault="00270940" w:rsidP="00270940">
            <w:pPr>
              <w:pStyle w:val="00comandoatividade"/>
              <w:rPr>
                <w:lang w:eastAsia="pt-BR"/>
              </w:rPr>
            </w:pPr>
          </w:p>
        </w:tc>
        <w:tc>
          <w:tcPr>
            <w:tcW w:w="3208" w:type="dxa"/>
            <w:vAlign w:val="center"/>
          </w:tcPr>
          <w:p w14:paraId="4B0A11DA" w14:textId="66820AE8" w:rsidR="00270940" w:rsidRPr="00270940" w:rsidRDefault="00270940" w:rsidP="00270940">
            <w:pPr>
              <w:pStyle w:val="00comandoatividade"/>
              <w:jc w:val="center"/>
              <w:rPr>
                <w:b/>
                <w:lang w:eastAsia="pt-BR"/>
              </w:rPr>
            </w:pPr>
            <w:r w:rsidRPr="00270940">
              <w:rPr>
                <w:b/>
                <w:lang w:eastAsia="pt-BR"/>
              </w:rPr>
              <w:t>Sedentarismo</w:t>
            </w:r>
          </w:p>
        </w:tc>
        <w:tc>
          <w:tcPr>
            <w:tcW w:w="3208" w:type="dxa"/>
            <w:vAlign w:val="center"/>
          </w:tcPr>
          <w:p w14:paraId="5C5BC18B" w14:textId="34456C21" w:rsidR="00270940" w:rsidRPr="00270940" w:rsidRDefault="00270940" w:rsidP="00270940">
            <w:pPr>
              <w:pStyle w:val="00comandoatividade"/>
              <w:jc w:val="center"/>
              <w:rPr>
                <w:b/>
                <w:lang w:eastAsia="pt-BR"/>
              </w:rPr>
            </w:pPr>
            <w:r w:rsidRPr="00270940">
              <w:rPr>
                <w:b/>
                <w:lang w:eastAsia="pt-BR"/>
              </w:rPr>
              <w:t>Nomadismo</w:t>
            </w:r>
          </w:p>
        </w:tc>
      </w:tr>
      <w:tr w:rsidR="00270940" w14:paraId="0ACC7CF9" w14:textId="77777777" w:rsidTr="00270940">
        <w:trPr>
          <w:trHeight w:val="397"/>
        </w:trPr>
        <w:tc>
          <w:tcPr>
            <w:tcW w:w="3207" w:type="dxa"/>
            <w:vAlign w:val="center"/>
          </w:tcPr>
          <w:p w14:paraId="38EA9A4F" w14:textId="27797AEF" w:rsidR="00270940" w:rsidRDefault="00270940" w:rsidP="00270940">
            <w:pPr>
              <w:pStyle w:val="00comandoatividade"/>
              <w:jc w:val="left"/>
              <w:rPr>
                <w:lang w:eastAsia="pt-BR"/>
              </w:rPr>
            </w:pPr>
            <w:r>
              <w:rPr>
                <w:lang w:eastAsia="pt-BR"/>
              </w:rPr>
              <w:t>Forma de obter alimento</w:t>
            </w:r>
          </w:p>
        </w:tc>
        <w:tc>
          <w:tcPr>
            <w:tcW w:w="3208" w:type="dxa"/>
            <w:vAlign w:val="center"/>
          </w:tcPr>
          <w:p w14:paraId="1B2E97C0" w14:textId="77777777" w:rsidR="00270940" w:rsidRDefault="00270940" w:rsidP="00270940">
            <w:pPr>
              <w:pStyle w:val="00comandoatividade"/>
              <w:jc w:val="center"/>
              <w:rPr>
                <w:lang w:eastAsia="pt-BR"/>
              </w:rPr>
            </w:pPr>
          </w:p>
        </w:tc>
        <w:tc>
          <w:tcPr>
            <w:tcW w:w="3208" w:type="dxa"/>
            <w:vAlign w:val="center"/>
          </w:tcPr>
          <w:p w14:paraId="65806C6D" w14:textId="77777777" w:rsidR="00270940" w:rsidRDefault="00270940" w:rsidP="00270940">
            <w:pPr>
              <w:pStyle w:val="00comandoatividade"/>
              <w:jc w:val="center"/>
              <w:rPr>
                <w:lang w:eastAsia="pt-BR"/>
              </w:rPr>
            </w:pPr>
          </w:p>
        </w:tc>
      </w:tr>
      <w:tr w:rsidR="00270940" w14:paraId="6576F17A" w14:textId="77777777" w:rsidTr="00270940">
        <w:trPr>
          <w:trHeight w:val="397"/>
        </w:trPr>
        <w:tc>
          <w:tcPr>
            <w:tcW w:w="3207" w:type="dxa"/>
            <w:vAlign w:val="center"/>
          </w:tcPr>
          <w:p w14:paraId="61E31B18" w14:textId="1327D47C" w:rsidR="00270940" w:rsidRDefault="00270940" w:rsidP="00270940">
            <w:pPr>
              <w:pStyle w:val="00comandoatividade"/>
              <w:jc w:val="left"/>
              <w:rPr>
                <w:lang w:eastAsia="pt-BR"/>
              </w:rPr>
            </w:pPr>
            <w:r>
              <w:rPr>
                <w:lang w:eastAsia="pt-BR"/>
              </w:rPr>
              <w:t>Local de moradia</w:t>
            </w:r>
          </w:p>
        </w:tc>
        <w:tc>
          <w:tcPr>
            <w:tcW w:w="3208" w:type="dxa"/>
            <w:vAlign w:val="center"/>
          </w:tcPr>
          <w:p w14:paraId="6093623A" w14:textId="77777777" w:rsidR="00270940" w:rsidRDefault="00270940" w:rsidP="00270940">
            <w:pPr>
              <w:pStyle w:val="00comandoatividade"/>
              <w:jc w:val="center"/>
              <w:rPr>
                <w:lang w:eastAsia="pt-BR"/>
              </w:rPr>
            </w:pPr>
          </w:p>
        </w:tc>
        <w:tc>
          <w:tcPr>
            <w:tcW w:w="3208" w:type="dxa"/>
            <w:vAlign w:val="center"/>
          </w:tcPr>
          <w:p w14:paraId="112C243D" w14:textId="77777777" w:rsidR="00270940" w:rsidRDefault="00270940" w:rsidP="00270940">
            <w:pPr>
              <w:pStyle w:val="00comandoatividade"/>
              <w:jc w:val="center"/>
              <w:rPr>
                <w:lang w:eastAsia="pt-BR"/>
              </w:rPr>
            </w:pPr>
          </w:p>
        </w:tc>
      </w:tr>
    </w:tbl>
    <w:p w14:paraId="015E9F65" w14:textId="705218D3" w:rsidR="00270940" w:rsidRDefault="00270940" w:rsidP="00270940">
      <w:pPr>
        <w:pStyle w:val="00comandoatividade"/>
        <w:rPr>
          <w:lang w:eastAsia="pt-BR"/>
        </w:rPr>
      </w:pPr>
    </w:p>
    <w:p w14:paraId="188F5AAE" w14:textId="77777777" w:rsidR="00270940" w:rsidRDefault="00270940" w:rsidP="00270940">
      <w:pPr>
        <w:pStyle w:val="00comandoatividade"/>
        <w:rPr>
          <w:lang w:eastAsia="pt-BR"/>
        </w:rPr>
      </w:pPr>
    </w:p>
    <w:p w14:paraId="391B8163" w14:textId="77777777" w:rsidR="00A41649" w:rsidRDefault="00A41649" w:rsidP="00270940">
      <w:pPr>
        <w:pStyle w:val="00comandoatividade"/>
        <w:rPr>
          <w:rFonts w:asciiTheme="minorHAnsi" w:eastAsiaTheme="minorHAnsi" w:hAnsiTheme="minorHAnsi" w:cstheme="minorBidi"/>
          <w:lang w:eastAsia="en-US"/>
        </w:rPr>
      </w:pPr>
    </w:p>
    <w:p w14:paraId="72C8DD58" w14:textId="5433DA3E" w:rsidR="00A41649" w:rsidRDefault="00A41649" w:rsidP="00270940">
      <w:pPr>
        <w:pStyle w:val="00comandoatividade"/>
      </w:pPr>
    </w:p>
    <w:sectPr w:rsidR="00A41649" w:rsidSect="00270940">
      <w:headerReference w:type="even" r:id="rId9"/>
      <w:headerReference w:type="default" r:id="rId10"/>
      <w:footerReference w:type="even" r:id="rId11"/>
      <w:footerReference w:type="default" r:id="rId12"/>
      <w:headerReference w:type="first" r:id="rId13"/>
      <w:footerReference w:type="first" r:id="rId14"/>
      <w:pgSz w:w="11901" w:h="16817"/>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3680D" w14:textId="77777777" w:rsidR="007B02D7" w:rsidRDefault="007B02D7" w:rsidP="005B4288">
      <w:r>
        <w:separator/>
      </w:r>
    </w:p>
    <w:p w14:paraId="60EB8A12" w14:textId="77777777" w:rsidR="007B02D7" w:rsidRDefault="007B02D7"/>
  </w:endnote>
  <w:endnote w:type="continuationSeparator" w:id="0">
    <w:p w14:paraId="3468993F" w14:textId="77777777" w:rsidR="007B02D7" w:rsidRDefault="007B02D7" w:rsidP="005B4288">
      <w:r>
        <w:continuationSeparator/>
      </w:r>
    </w:p>
    <w:p w14:paraId="2BCBC607" w14:textId="77777777" w:rsidR="007B02D7" w:rsidRDefault="007B02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A271E789-5407-4E43-A7CE-40507C9BB9A5}"/>
    <w:embedBold r:id="rId2" w:fontKey="{1D6771F9-08B4-49B2-8155-E38C52B6B5D4}"/>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9DC8FBE-7ED8-47A6-A242-13385A70F48F}"/>
    <w:embedBold r:id="rId4" w:fontKey="{7EEAD404-8146-4F12-8959-4CC7C28750C8}"/>
    <w:embedItalic r:id="rId5" w:fontKey="{8FBADCDB-0D5F-4B24-AAD3-4F53403033AF}"/>
  </w:font>
  <w:font w:name="Arial">
    <w:panose1 w:val="020B0604020202020204"/>
    <w:charset w:val="00"/>
    <w:family w:val="swiss"/>
    <w:pitch w:val="variable"/>
    <w:sig w:usb0="E0002EFF" w:usb1="C0007843" w:usb2="00000009" w:usb3="00000000" w:csb0="000001FF" w:csb1="00000000"/>
    <w:embedRegular r:id="rId6" w:fontKey="{63235F6C-C9E5-4C4A-931A-BF019ADC0C05}"/>
    <w:embedBold r:id="rId7" w:fontKey="{9A4FAC82-5911-4030-975C-7369A39CF789}"/>
  </w:font>
  <w:font w:name="Cambria Bold">
    <w:panose1 w:val="02040803050406030204"/>
    <w:charset w:val="00"/>
    <w:family w:val="roman"/>
    <w:pitch w:val="variable"/>
    <w:sig w:usb0="E00002FF" w:usb1="4000045F" w:usb2="00000000" w:usb3="00000000" w:csb0="0000019F" w:csb1="00000000"/>
  </w:font>
  <w:font w:name="Arial Bold">
    <w:charset w:val="00"/>
    <w:family w:val="swiss"/>
    <w:pitch w:val="variable"/>
    <w:sig w:usb0="E0002AFF" w:usb1="C0007843" w:usb2="00000009" w:usb3="00000000" w:csb0="000001FF" w:csb1="00000000"/>
  </w:font>
  <w:font w:name="Cambria-BoldItalic">
    <w:altName w:val="Cambria"/>
    <w:charset w:val="00"/>
    <w:family w:val="roman"/>
    <w:pitch w:val="variable"/>
    <w:sig w:usb0="E00002FF" w:usb1="4000045F" w:usb2="00000000" w:usb3="00000000" w:csb0="0000019F" w:csb1="00000000"/>
  </w:font>
  <w:font w:name="Cambria-Bold">
    <w:altName w:val="Cambria"/>
    <w:charset w:val="00"/>
    <w:family w:val="roman"/>
    <w:pitch w:val="variable"/>
    <w:sig w:usb0="00000001" w:usb1="4000045F" w:usb2="00000000" w:usb3="00000000" w:csb0="0000019F" w:csb1="00000000"/>
  </w:font>
  <w:font w:name="Calibri">
    <w:panose1 w:val="020F0502020204030204"/>
    <w:charset w:val="00"/>
    <w:family w:val="swiss"/>
    <w:pitch w:val="variable"/>
    <w:sig w:usb0="E0002AFF" w:usb1="C000247B" w:usb2="00000009" w:usb3="00000000" w:csb0="000001FF" w:csb1="00000000"/>
    <w:embedRegular r:id="rId8" w:subsetted="1" w:fontKey="{BFE53A30-7C4E-4568-AEB0-1C5432C3E9E9}"/>
  </w:font>
  <w:font w:name="MS Gothic">
    <w:altName w:val="ＭＳ ゴシック"/>
    <w:panose1 w:val="020B0609070205080204"/>
    <w:charset w:val="80"/>
    <w:family w:val="modern"/>
    <w:pitch w:val="fixed"/>
    <w:sig w:usb0="E00002FF" w:usb1="6AC7FDFB" w:usb2="08000012" w:usb3="00000000" w:csb0="0002009F" w:csb1="00000000"/>
  </w:font>
  <w:font w:name="HelveticaNeueLT St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B9176" w14:textId="77777777" w:rsidR="004859F5" w:rsidRDefault="004859F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8181D" w14:textId="0C9EED50" w:rsidR="00270940" w:rsidRPr="00270940" w:rsidRDefault="00270940" w:rsidP="00270940">
    <w:pPr>
      <w:framePr w:wrap="around" w:vAnchor="text" w:hAnchor="margin" w:xAlign="right" w:y="1"/>
      <w:tabs>
        <w:tab w:val="center" w:pos="4680"/>
        <w:tab w:val="right" w:pos="9360"/>
      </w:tabs>
      <w:rPr>
        <w:rFonts w:ascii="Calibri" w:eastAsia="Times New Roman" w:hAnsi="Calibri" w:cs="Times New Roman"/>
      </w:rPr>
    </w:pPr>
    <w:r w:rsidRPr="00270940">
      <w:rPr>
        <w:rFonts w:ascii="Calibri" w:eastAsia="Times New Roman" w:hAnsi="Calibri" w:cs="Times New Roman"/>
      </w:rPr>
      <w:fldChar w:fldCharType="begin"/>
    </w:r>
    <w:r w:rsidRPr="00270940">
      <w:rPr>
        <w:rFonts w:ascii="Calibri" w:eastAsia="Times New Roman" w:hAnsi="Calibri" w:cs="Times New Roman"/>
      </w:rPr>
      <w:instrText xml:space="preserve">PAGE  </w:instrText>
    </w:r>
    <w:r w:rsidRPr="00270940">
      <w:rPr>
        <w:rFonts w:ascii="Calibri" w:eastAsia="Times New Roman" w:hAnsi="Calibri" w:cs="Times New Roman"/>
      </w:rPr>
      <w:fldChar w:fldCharType="separate"/>
    </w:r>
    <w:r w:rsidR="00CB6B69">
      <w:rPr>
        <w:rFonts w:ascii="Calibri" w:eastAsia="Times New Roman" w:hAnsi="Calibri" w:cs="Times New Roman"/>
        <w:noProof/>
      </w:rPr>
      <w:t>6</w:t>
    </w:r>
    <w:r w:rsidRPr="00270940">
      <w:rPr>
        <w:rFonts w:ascii="Calibri" w:eastAsia="Times New Roman" w:hAnsi="Calibri" w:cs="Times New Roman"/>
      </w:rPr>
      <w:fldChar w:fldCharType="end"/>
    </w:r>
  </w:p>
  <w:p w14:paraId="4BA6E13D" w14:textId="5EAE12E5" w:rsidR="00270940" w:rsidRPr="00270940" w:rsidRDefault="00270940" w:rsidP="00270940">
    <w:pPr>
      <w:ind w:right="1757"/>
      <w:rPr>
        <w:rFonts w:ascii="Tahoma" w:eastAsia="Times New Roman" w:hAnsi="Tahoma" w:cs="Tahoma"/>
        <w:iCs/>
        <w:color w:val="3B3838"/>
        <w:sz w:val="14"/>
        <w:szCs w:val="14"/>
        <w:shd w:val="clear" w:color="auto" w:fill="FFFFFF"/>
        <w:lang w:val="pt-BR"/>
      </w:rPr>
    </w:pPr>
    <w:r w:rsidRPr="00270940">
      <w:rPr>
        <w:rFonts w:ascii="Tahoma" w:eastAsia="Calibri" w:hAnsi="Tahoma" w:cs="Tahoma"/>
        <w:iCs/>
        <w:color w:val="3B3838"/>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FDC96" w14:textId="77777777" w:rsidR="004859F5" w:rsidRDefault="004859F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59FF8" w14:textId="77777777" w:rsidR="007B02D7" w:rsidRDefault="007B02D7" w:rsidP="005B4288">
      <w:r>
        <w:separator/>
      </w:r>
    </w:p>
    <w:p w14:paraId="0616BB53" w14:textId="77777777" w:rsidR="007B02D7" w:rsidRDefault="007B02D7"/>
  </w:footnote>
  <w:footnote w:type="continuationSeparator" w:id="0">
    <w:p w14:paraId="44B68CC5" w14:textId="77777777" w:rsidR="007B02D7" w:rsidRDefault="007B02D7" w:rsidP="005B4288">
      <w:r>
        <w:continuationSeparator/>
      </w:r>
    </w:p>
    <w:p w14:paraId="2A434346" w14:textId="77777777" w:rsidR="007B02D7" w:rsidRDefault="007B02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6EB2C" w14:textId="77777777" w:rsidR="004859F5" w:rsidRDefault="004859F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187F1119" w:rsidR="002A39C0" w:rsidRDefault="00270940" w:rsidP="00283941">
    <w:pPr>
      <w:tabs>
        <w:tab w:val="left" w:pos="1"/>
        <w:tab w:val="left" w:pos="9640"/>
        <w:tab w:val="right" w:pos="10205"/>
      </w:tabs>
      <w:ind w:right="-6"/>
      <w:jc w:val="both"/>
    </w:pPr>
    <w:r>
      <w:rPr>
        <w:noProof/>
      </w:rPr>
      <w:drawing>
        <wp:inline distT="0" distB="0" distL="0" distR="0" wp14:anchorId="5DBFA7CC" wp14:editId="1DD97EE5">
          <wp:extent cx="5940000" cy="290334"/>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JA_ARHG4_MD_2bim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07AE5" w14:textId="77777777" w:rsidR="004859F5" w:rsidRDefault="004859F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7327E8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C2A488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0CEF28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8B00F4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74EB30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CCA76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CFAA4D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F307EB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F5836F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1EC0A9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0A5061EE"/>
    <w:multiLevelType w:val="hybridMultilevel"/>
    <w:tmpl w:val="34FC0282"/>
    <w:lvl w:ilvl="0" w:tplc="AEB26D42">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F53DE0"/>
    <w:multiLevelType w:val="hybridMultilevel"/>
    <w:tmpl w:val="F8F42C4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325B0A53"/>
    <w:multiLevelType w:val="hybridMultilevel"/>
    <w:tmpl w:val="6590DA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491E5311"/>
    <w:multiLevelType w:val="hybridMultilevel"/>
    <w:tmpl w:val="FD62515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0C46805"/>
    <w:multiLevelType w:val="hybridMultilevel"/>
    <w:tmpl w:val="A5202E8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15:restartNumberingAfterBreak="0">
    <w:nsid w:val="71687607"/>
    <w:multiLevelType w:val="hybridMultilevel"/>
    <w:tmpl w:val="956246D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9"/>
  </w:num>
  <w:num w:numId="4">
    <w:abstractNumId w:val="22"/>
  </w:num>
  <w:num w:numId="5">
    <w:abstractNumId w:val="12"/>
  </w:num>
  <w:num w:numId="6">
    <w:abstractNumId w:val="22"/>
    <w:lvlOverride w:ilvl="0">
      <w:startOverride w:val="1"/>
    </w:lvlOverride>
  </w:num>
  <w:num w:numId="7">
    <w:abstractNumId w:val="22"/>
    <w:lvlOverride w:ilvl="0">
      <w:startOverride w:val="1"/>
    </w:lvlOverride>
  </w:num>
  <w:num w:numId="8">
    <w:abstractNumId w:val="16"/>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18"/>
  </w:num>
  <w:num w:numId="22">
    <w:abstractNumId w:val="20"/>
  </w:num>
  <w:num w:numId="23">
    <w:abstractNumId w:val="15"/>
  </w:num>
  <w:num w:numId="24">
    <w:abstractNumId w:val="14"/>
  </w:num>
  <w:num w:numId="25">
    <w:abstractNumId w:val="17"/>
  </w:num>
  <w:num w:numId="26">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16"/>
    <w:rsid w:val="00000CB1"/>
    <w:rsid w:val="000028FB"/>
    <w:rsid w:val="00003D94"/>
    <w:rsid w:val="000048F7"/>
    <w:rsid w:val="00005691"/>
    <w:rsid w:val="00010E3C"/>
    <w:rsid w:val="00013591"/>
    <w:rsid w:val="00013C6F"/>
    <w:rsid w:val="00014329"/>
    <w:rsid w:val="00014B68"/>
    <w:rsid w:val="00021D82"/>
    <w:rsid w:val="00022800"/>
    <w:rsid w:val="000244E8"/>
    <w:rsid w:val="00024A16"/>
    <w:rsid w:val="00024D02"/>
    <w:rsid w:val="00025FF0"/>
    <w:rsid w:val="0002619D"/>
    <w:rsid w:val="00027FF0"/>
    <w:rsid w:val="0003175C"/>
    <w:rsid w:val="000333E5"/>
    <w:rsid w:val="0003403D"/>
    <w:rsid w:val="00036030"/>
    <w:rsid w:val="00037152"/>
    <w:rsid w:val="0004148E"/>
    <w:rsid w:val="00041DA2"/>
    <w:rsid w:val="000439F8"/>
    <w:rsid w:val="00045FD3"/>
    <w:rsid w:val="00046597"/>
    <w:rsid w:val="00046FAE"/>
    <w:rsid w:val="00047091"/>
    <w:rsid w:val="0005129B"/>
    <w:rsid w:val="00052558"/>
    <w:rsid w:val="0005336E"/>
    <w:rsid w:val="000623FF"/>
    <w:rsid w:val="00062EC5"/>
    <w:rsid w:val="000655D7"/>
    <w:rsid w:val="0007066B"/>
    <w:rsid w:val="00072C83"/>
    <w:rsid w:val="00073E16"/>
    <w:rsid w:val="00077435"/>
    <w:rsid w:val="00077AF6"/>
    <w:rsid w:val="00082290"/>
    <w:rsid w:val="000848C9"/>
    <w:rsid w:val="00084C6D"/>
    <w:rsid w:val="00085599"/>
    <w:rsid w:val="00086FD4"/>
    <w:rsid w:val="000874F6"/>
    <w:rsid w:val="000917C6"/>
    <w:rsid w:val="000935E9"/>
    <w:rsid w:val="000943FF"/>
    <w:rsid w:val="000A252A"/>
    <w:rsid w:val="000A2C3E"/>
    <w:rsid w:val="000A3153"/>
    <w:rsid w:val="000A418B"/>
    <w:rsid w:val="000A4821"/>
    <w:rsid w:val="000A7200"/>
    <w:rsid w:val="000A72F4"/>
    <w:rsid w:val="000B138A"/>
    <w:rsid w:val="000B1E93"/>
    <w:rsid w:val="000B2BCC"/>
    <w:rsid w:val="000B4598"/>
    <w:rsid w:val="000B46B1"/>
    <w:rsid w:val="000B593F"/>
    <w:rsid w:val="000B5AAF"/>
    <w:rsid w:val="000B6F75"/>
    <w:rsid w:val="000C1499"/>
    <w:rsid w:val="000C462B"/>
    <w:rsid w:val="000C5508"/>
    <w:rsid w:val="000C7146"/>
    <w:rsid w:val="000D2A7A"/>
    <w:rsid w:val="000D341D"/>
    <w:rsid w:val="000D52BE"/>
    <w:rsid w:val="000D5F31"/>
    <w:rsid w:val="000D7959"/>
    <w:rsid w:val="000D7F97"/>
    <w:rsid w:val="000E5FCE"/>
    <w:rsid w:val="000E68AF"/>
    <w:rsid w:val="000E734C"/>
    <w:rsid w:val="000F19D4"/>
    <w:rsid w:val="000F3EEB"/>
    <w:rsid w:val="000F47F8"/>
    <w:rsid w:val="000F74C2"/>
    <w:rsid w:val="00100A92"/>
    <w:rsid w:val="001050A4"/>
    <w:rsid w:val="00106702"/>
    <w:rsid w:val="00112CB2"/>
    <w:rsid w:val="00114A0C"/>
    <w:rsid w:val="00117E47"/>
    <w:rsid w:val="001226CC"/>
    <w:rsid w:val="001233D9"/>
    <w:rsid w:val="00125F62"/>
    <w:rsid w:val="00126EF5"/>
    <w:rsid w:val="0012750F"/>
    <w:rsid w:val="00127847"/>
    <w:rsid w:val="00137746"/>
    <w:rsid w:val="00142DC9"/>
    <w:rsid w:val="00143BE4"/>
    <w:rsid w:val="00144F29"/>
    <w:rsid w:val="00145F73"/>
    <w:rsid w:val="0014607F"/>
    <w:rsid w:val="0014659E"/>
    <w:rsid w:val="001476FF"/>
    <w:rsid w:val="00150E8C"/>
    <w:rsid w:val="00153876"/>
    <w:rsid w:val="0015431C"/>
    <w:rsid w:val="001545F9"/>
    <w:rsid w:val="001603A7"/>
    <w:rsid w:val="001613AF"/>
    <w:rsid w:val="00162B9F"/>
    <w:rsid w:val="00165E3F"/>
    <w:rsid w:val="00166F10"/>
    <w:rsid w:val="001749EA"/>
    <w:rsid w:val="001762DE"/>
    <w:rsid w:val="001767DE"/>
    <w:rsid w:val="00176B31"/>
    <w:rsid w:val="00176C99"/>
    <w:rsid w:val="00177A14"/>
    <w:rsid w:val="00180A5C"/>
    <w:rsid w:val="00180BF7"/>
    <w:rsid w:val="00182FBD"/>
    <w:rsid w:val="00184F44"/>
    <w:rsid w:val="001861FA"/>
    <w:rsid w:val="0018657E"/>
    <w:rsid w:val="00190A8C"/>
    <w:rsid w:val="00190AC3"/>
    <w:rsid w:val="00191D31"/>
    <w:rsid w:val="00192088"/>
    <w:rsid w:val="00193128"/>
    <w:rsid w:val="001959BF"/>
    <w:rsid w:val="001968DE"/>
    <w:rsid w:val="001979F0"/>
    <w:rsid w:val="001B1176"/>
    <w:rsid w:val="001B12A4"/>
    <w:rsid w:val="001B3FD4"/>
    <w:rsid w:val="001C3E1A"/>
    <w:rsid w:val="001C5554"/>
    <w:rsid w:val="001C5BFF"/>
    <w:rsid w:val="001C5FAD"/>
    <w:rsid w:val="001D0147"/>
    <w:rsid w:val="001D1B75"/>
    <w:rsid w:val="001D1C27"/>
    <w:rsid w:val="001D29E5"/>
    <w:rsid w:val="001D4D7F"/>
    <w:rsid w:val="001E0F19"/>
    <w:rsid w:val="001E17B0"/>
    <w:rsid w:val="001E7129"/>
    <w:rsid w:val="001E72F4"/>
    <w:rsid w:val="001F25A7"/>
    <w:rsid w:val="001F309F"/>
    <w:rsid w:val="001F4A0E"/>
    <w:rsid w:val="001F4B3E"/>
    <w:rsid w:val="00201FD0"/>
    <w:rsid w:val="00203565"/>
    <w:rsid w:val="002047C6"/>
    <w:rsid w:val="0020629E"/>
    <w:rsid w:val="002067C7"/>
    <w:rsid w:val="00206AA0"/>
    <w:rsid w:val="00214482"/>
    <w:rsid w:val="002153F4"/>
    <w:rsid w:val="002156C7"/>
    <w:rsid w:val="00215764"/>
    <w:rsid w:val="002162E1"/>
    <w:rsid w:val="0021669F"/>
    <w:rsid w:val="002215E8"/>
    <w:rsid w:val="00222AB3"/>
    <w:rsid w:val="00224E28"/>
    <w:rsid w:val="00225BEC"/>
    <w:rsid w:val="00226311"/>
    <w:rsid w:val="00227680"/>
    <w:rsid w:val="00230997"/>
    <w:rsid w:val="0023172F"/>
    <w:rsid w:val="00231B50"/>
    <w:rsid w:val="0023225C"/>
    <w:rsid w:val="00233DCB"/>
    <w:rsid w:val="00233E46"/>
    <w:rsid w:val="00234F90"/>
    <w:rsid w:val="002366B9"/>
    <w:rsid w:val="00237820"/>
    <w:rsid w:val="00240F1B"/>
    <w:rsid w:val="00241991"/>
    <w:rsid w:val="00244110"/>
    <w:rsid w:val="00244D3B"/>
    <w:rsid w:val="00247B4C"/>
    <w:rsid w:val="00252CD5"/>
    <w:rsid w:val="00254DBA"/>
    <w:rsid w:val="00257E5C"/>
    <w:rsid w:val="002607A1"/>
    <w:rsid w:val="00261A5D"/>
    <w:rsid w:val="00261BC1"/>
    <w:rsid w:val="00262D75"/>
    <w:rsid w:val="00265DA4"/>
    <w:rsid w:val="00270940"/>
    <w:rsid w:val="00275873"/>
    <w:rsid w:val="00277762"/>
    <w:rsid w:val="00277E81"/>
    <w:rsid w:val="00280A33"/>
    <w:rsid w:val="0028114D"/>
    <w:rsid w:val="00283941"/>
    <w:rsid w:val="00284952"/>
    <w:rsid w:val="002875F9"/>
    <w:rsid w:val="0028788F"/>
    <w:rsid w:val="00293E33"/>
    <w:rsid w:val="00295029"/>
    <w:rsid w:val="00295922"/>
    <w:rsid w:val="00297CDC"/>
    <w:rsid w:val="002A3521"/>
    <w:rsid w:val="002A39C0"/>
    <w:rsid w:val="002A49AA"/>
    <w:rsid w:val="002A6836"/>
    <w:rsid w:val="002B0AE5"/>
    <w:rsid w:val="002B45C3"/>
    <w:rsid w:val="002B4B88"/>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3722"/>
    <w:rsid w:val="002E3DEE"/>
    <w:rsid w:val="002E5A28"/>
    <w:rsid w:val="002E6C7E"/>
    <w:rsid w:val="002E7268"/>
    <w:rsid w:val="002F0208"/>
    <w:rsid w:val="002F06FD"/>
    <w:rsid w:val="002F2143"/>
    <w:rsid w:val="002F25F5"/>
    <w:rsid w:val="002F64FA"/>
    <w:rsid w:val="00301023"/>
    <w:rsid w:val="00301B15"/>
    <w:rsid w:val="0030246E"/>
    <w:rsid w:val="00303555"/>
    <w:rsid w:val="003048AA"/>
    <w:rsid w:val="00306B17"/>
    <w:rsid w:val="003128B7"/>
    <w:rsid w:val="00316320"/>
    <w:rsid w:val="00321B34"/>
    <w:rsid w:val="00321DF7"/>
    <w:rsid w:val="00322249"/>
    <w:rsid w:val="0032238D"/>
    <w:rsid w:val="003230A3"/>
    <w:rsid w:val="003246F5"/>
    <w:rsid w:val="003329DB"/>
    <w:rsid w:val="00333E31"/>
    <w:rsid w:val="003346CF"/>
    <w:rsid w:val="003349A9"/>
    <w:rsid w:val="00337B85"/>
    <w:rsid w:val="003431A8"/>
    <w:rsid w:val="00345A7A"/>
    <w:rsid w:val="00345D37"/>
    <w:rsid w:val="00346F02"/>
    <w:rsid w:val="00347271"/>
    <w:rsid w:val="00351897"/>
    <w:rsid w:val="00352F3C"/>
    <w:rsid w:val="00353223"/>
    <w:rsid w:val="00354A3E"/>
    <w:rsid w:val="003556B7"/>
    <w:rsid w:val="00357044"/>
    <w:rsid w:val="0036029A"/>
    <w:rsid w:val="00364CD0"/>
    <w:rsid w:val="003660BB"/>
    <w:rsid w:val="0036756E"/>
    <w:rsid w:val="00367EEB"/>
    <w:rsid w:val="00370379"/>
    <w:rsid w:val="00372C17"/>
    <w:rsid w:val="00375985"/>
    <w:rsid w:val="003766DA"/>
    <w:rsid w:val="00380E7E"/>
    <w:rsid w:val="00382B27"/>
    <w:rsid w:val="00383535"/>
    <w:rsid w:val="0039078A"/>
    <w:rsid w:val="0039392A"/>
    <w:rsid w:val="00395299"/>
    <w:rsid w:val="003958DA"/>
    <w:rsid w:val="003A14EF"/>
    <w:rsid w:val="003A298C"/>
    <w:rsid w:val="003A3B15"/>
    <w:rsid w:val="003B086B"/>
    <w:rsid w:val="003B2659"/>
    <w:rsid w:val="003B3C19"/>
    <w:rsid w:val="003B3C49"/>
    <w:rsid w:val="003B3DF3"/>
    <w:rsid w:val="003B418F"/>
    <w:rsid w:val="003B6FC9"/>
    <w:rsid w:val="003B7EF1"/>
    <w:rsid w:val="003C0557"/>
    <w:rsid w:val="003C18D2"/>
    <w:rsid w:val="003D325D"/>
    <w:rsid w:val="003D3549"/>
    <w:rsid w:val="003D36B6"/>
    <w:rsid w:val="003D45C1"/>
    <w:rsid w:val="003E31FF"/>
    <w:rsid w:val="003E551D"/>
    <w:rsid w:val="003F0E02"/>
    <w:rsid w:val="003F47C9"/>
    <w:rsid w:val="003F4E42"/>
    <w:rsid w:val="003F5C8B"/>
    <w:rsid w:val="00402B49"/>
    <w:rsid w:val="00404186"/>
    <w:rsid w:val="00407C24"/>
    <w:rsid w:val="00410054"/>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1B5E"/>
    <w:rsid w:val="00442062"/>
    <w:rsid w:val="004426AD"/>
    <w:rsid w:val="0044304C"/>
    <w:rsid w:val="004434F3"/>
    <w:rsid w:val="00445858"/>
    <w:rsid w:val="004503C1"/>
    <w:rsid w:val="004506C5"/>
    <w:rsid w:val="004554E1"/>
    <w:rsid w:val="00455EF6"/>
    <w:rsid w:val="00457698"/>
    <w:rsid w:val="00461AB0"/>
    <w:rsid w:val="004639C3"/>
    <w:rsid w:val="00464F12"/>
    <w:rsid w:val="0046552B"/>
    <w:rsid w:val="00471312"/>
    <w:rsid w:val="004716BD"/>
    <w:rsid w:val="0047286D"/>
    <w:rsid w:val="00473432"/>
    <w:rsid w:val="00475319"/>
    <w:rsid w:val="00481BD6"/>
    <w:rsid w:val="00483277"/>
    <w:rsid w:val="004859F5"/>
    <w:rsid w:val="004870B6"/>
    <w:rsid w:val="004908D7"/>
    <w:rsid w:val="00491626"/>
    <w:rsid w:val="00493294"/>
    <w:rsid w:val="00497507"/>
    <w:rsid w:val="004A0674"/>
    <w:rsid w:val="004A0EA8"/>
    <w:rsid w:val="004A1394"/>
    <w:rsid w:val="004A44AD"/>
    <w:rsid w:val="004A56BD"/>
    <w:rsid w:val="004B2E61"/>
    <w:rsid w:val="004B39AD"/>
    <w:rsid w:val="004B3D84"/>
    <w:rsid w:val="004B41AF"/>
    <w:rsid w:val="004B487F"/>
    <w:rsid w:val="004B5518"/>
    <w:rsid w:val="004B5774"/>
    <w:rsid w:val="004B5AC2"/>
    <w:rsid w:val="004B7A60"/>
    <w:rsid w:val="004C0142"/>
    <w:rsid w:val="004C08E7"/>
    <w:rsid w:val="004C377A"/>
    <w:rsid w:val="004C7B0A"/>
    <w:rsid w:val="004D0F8C"/>
    <w:rsid w:val="004D6511"/>
    <w:rsid w:val="004D775A"/>
    <w:rsid w:val="004E1C59"/>
    <w:rsid w:val="004E5607"/>
    <w:rsid w:val="004E5630"/>
    <w:rsid w:val="004E5861"/>
    <w:rsid w:val="004F1A74"/>
    <w:rsid w:val="004F6BD3"/>
    <w:rsid w:val="004F7E46"/>
    <w:rsid w:val="00503083"/>
    <w:rsid w:val="00504967"/>
    <w:rsid w:val="0051039B"/>
    <w:rsid w:val="00513A16"/>
    <w:rsid w:val="00515706"/>
    <w:rsid w:val="00517A70"/>
    <w:rsid w:val="00517E7D"/>
    <w:rsid w:val="0052149F"/>
    <w:rsid w:val="00522088"/>
    <w:rsid w:val="00522D3C"/>
    <w:rsid w:val="00524CA5"/>
    <w:rsid w:val="005251EF"/>
    <w:rsid w:val="00527462"/>
    <w:rsid w:val="00527B41"/>
    <w:rsid w:val="00531798"/>
    <w:rsid w:val="00532EFD"/>
    <w:rsid w:val="0053307A"/>
    <w:rsid w:val="00535C6D"/>
    <w:rsid w:val="005366B9"/>
    <w:rsid w:val="00537B5E"/>
    <w:rsid w:val="005402A5"/>
    <w:rsid w:val="005450CB"/>
    <w:rsid w:val="005457DA"/>
    <w:rsid w:val="005461C1"/>
    <w:rsid w:val="00555CCE"/>
    <w:rsid w:val="005560D8"/>
    <w:rsid w:val="005579D5"/>
    <w:rsid w:val="005611C8"/>
    <w:rsid w:val="00563AED"/>
    <w:rsid w:val="0057034C"/>
    <w:rsid w:val="00571D9F"/>
    <w:rsid w:val="00573554"/>
    <w:rsid w:val="005737CA"/>
    <w:rsid w:val="005764DF"/>
    <w:rsid w:val="00576D34"/>
    <w:rsid w:val="005779E1"/>
    <w:rsid w:val="00587167"/>
    <w:rsid w:val="00597187"/>
    <w:rsid w:val="00597A75"/>
    <w:rsid w:val="005A025A"/>
    <w:rsid w:val="005A147F"/>
    <w:rsid w:val="005A3B83"/>
    <w:rsid w:val="005A40AF"/>
    <w:rsid w:val="005A56C4"/>
    <w:rsid w:val="005A6F39"/>
    <w:rsid w:val="005A6F5D"/>
    <w:rsid w:val="005B02C2"/>
    <w:rsid w:val="005B18C5"/>
    <w:rsid w:val="005B41AF"/>
    <w:rsid w:val="005B4288"/>
    <w:rsid w:val="005B440B"/>
    <w:rsid w:val="005B4AA1"/>
    <w:rsid w:val="005B6450"/>
    <w:rsid w:val="005B67CC"/>
    <w:rsid w:val="005B691C"/>
    <w:rsid w:val="005B75B4"/>
    <w:rsid w:val="005B7E4C"/>
    <w:rsid w:val="005B7FAD"/>
    <w:rsid w:val="005C0637"/>
    <w:rsid w:val="005C2133"/>
    <w:rsid w:val="005C2996"/>
    <w:rsid w:val="005C3F11"/>
    <w:rsid w:val="005C527C"/>
    <w:rsid w:val="005D07BD"/>
    <w:rsid w:val="005D141B"/>
    <w:rsid w:val="005D34EA"/>
    <w:rsid w:val="005D52D3"/>
    <w:rsid w:val="005D5CFD"/>
    <w:rsid w:val="005D6093"/>
    <w:rsid w:val="005D6E34"/>
    <w:rsid w:val="005E02D5"/>
    <w:rsid w:val="005E1962"/>
    <w:rsid w:val="005E1BE6"/>
    <w:rsid w:val="005E3ACD"/>
    <w:rsid w:val="005E3E4F"/>
    <w:rsid w:val="005E59A4"/>
    <w:rsid w:val="005E7443"/>
    <w:rsid w:val="005E7CD6"/>
    <w:rsid w:val="005F060A"/>
    <w:rsid w:val="005F406A"/>
    <w:rsid w:val="005F521D"/>
    <w:rsid w:val="005F7182"/>
    <w:rsid w:val="00600DEC"/>
    <w:rsid w:val="0060154F"/>
    <w:rsid w:val="00601A76"/>
    <w:rsid w:val="00601C39"/>
    <w:rsid w:val="00602738"/>
    <w:rsid w:val="00602E0B"/>
    <w:rsid w:val="00604E19"/>
    <w:rsid w:val="00606FA1"/>
    <w:rsid w:val="00611012"/>
    <w:rsid w:val="00613949"/>
    <w:rsid w:val="00613F97"/>
    <w:rsid w:val="006142D6"/>
    <w:rsid w:val="00614943"/>
    <w:rsid w:val="00620FCC"/>
    <w:rsid w:val="00622236"/>
    <w:rsid w:val="006305BD"/>
    <w:rsid w:val="006306B3"/>
    <w:rsid w:val="0063236F"/>
    <w:rsid w:val="0063477A"/>
    <w:rsid w:val="00634D33"/>
    <w:rsid w:val="00635337"/>
    <w:rsid w:val="006358B6"/>
    <w:rsid w:val="006364AB"/>
    <w:rsid w:val="006364B0"/>
    <w:rsid w:val="00636A88"/>
    <w:rsid w:val="00636CDB"/>
    <w:rsid w:val="00637D09"/>
    <w:rsid w:val="006403A2"/>
    <w:rsid w:val="00641AC2"/>
    <w:rsid w:val="00641EBE"/>
    <w:rsid w:val="006421F6"/>
    <w:rsid w:val="006433B4"/>
    <w:rsid w:val="00644925"/>
    <w:rsid w:val="0064729A"/>
    <w:rsid w:val="0065156C"/>
    <w:rsid w:val="006548F4"/>
    <w:rsid w:val="00655205"/>
    <w:rsid w:val="00663388"/>
    <w:rsid w:val="00663E75"/>
    <w:rsid w:val="00665756"/>
    <w:rsid w:val="006659BE"/>
    <w:rsid w:val="00665DD1"/>
    <w:rsid w:val="00666313"/>
    <w:rsid w:val="006666BA"/>
    <w:rsid w:val="00667818"/>
    <w:rsid w:val="00667D04"/>
    <w:rsid w:val="006704B0"/>
    <w:rsid w:val="00672F90"/>
    <w:rsid w:val="0067310E"/>
    <w:rsid w:val="00673E7C"/>
    <w:rsid w:val="0067593E"/>
    <w:rsid w:val="006761B6"/>
    <w:rsid w:val="006766B8"/>
    <w:rsid w:val="00681CE7"/>
    <w:rsid w:val="00682F83"/>
    <w:rsid w:val="00683016"/>
    <w:rsid w:val="00683FF7"/>
    <w:rsid w:val="00686439"/>
    <w:rsid w:val="00686FFA"/>
    <w:rsid w:val="006916D3"/>
    <w:rsid w:val="0069195E"/>
    <w:rsid w:val="00697B2C"/>
    <w:rsid w:val="00697BCE"/>
    <w:rsid w:val="006A0A91"/>
    <w:rsid w:val="006A465C"/>
    <w:rsid w:val="006A56E9"/>
    <w:rsid w:val="006A5C4C"/>
    <w:rsid w:val="006A6BDA"/>
    <w:rsid w:val="006A734D"/>
    <w:rsid w:val="006B1919"/>
    <w:rsid w:val="006B54BD"/>
    <w:rsid w:val="006B55AA"/>
    <w:rsid w:val="006B6624"/>
    <w:rsid w:val="006C2F21"/>
    <w:rsid w:val="006C5A79"/>
    <w:rsid w:val="006C665C"/>
    <w:rsid w:val="006C78E1"/>
    <w:rsid w:val="006D21DA"/>
    <w:rsid w:val="006D5271"/>
    <w:rsid w:val="006E62E7"/>
    <w:rsid w:val="006E6445"/>
    <w:rsid w:val="006E6E10"/>
    <w:rsid w:val="006F058D"/>
    <w:rsid w:val="006F084D"/>
    <w:rsid w:val="006F0E13"/>
    <w:rsid w:val="006F105E"/>
    <w:rsid w:val="006F16A3"/>
    <w:rsid w:val="006F204E"/>
    <w:rsid w:val="006F4778"/>
    <w:rsid w:val="006F5655"/>
    <w:rsid w:val="006F5AE6"/>
    <w:rsid w:val="006F6765"/>
    <w:rsid w:val="006F6F1A"/>
    <w:rsid w:val="006F7166"/>
    <w:rsid w:val="006F79F4"/>
    <w:rsid w:val="00700974"/>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4A6F"/>
    <w:rsid w:val="00725F3D"/>
    <w:rsid w:val="0072701E"/>
    <w:rsid w:val="007304C5"/>
    <w:rsid w:val="00734AA9"/>
    <w:rsid w:val="007357ED"/>
    <w:rsid w:val="00737F03"/>
    <w:rsid w:val="007409E2"/>
    <w:rsid w:val="00740E33"/>
    <w:rsid w:val="0074353F"/>
    <w:rsid w:val="007449E1"/>
    <w:rsid w:val="00744DB0"/>
    <w:rsid w:val="00746363"/>
    <w:rsid w:val="007477E7"/>
    <w:rsid w:val="007545A8"/>
    <w:rsid w:val="00754B79"/>
    <w:rsid w:val="007558D0"/>
    <w:rsid w:val="007622D3"/>
    <w:rsid w:val="00763B02"/>
    <w:rsid w:val="007674A6"/>
    <w:rsid w:val="00772742"/>
    <w:rsid w:val="00772B98"/>
    <w:rsid w:val="00772E58"/>
    <w:rsid w:val="00773630"/>
    <w:rsid w:val="007801BC"/>
    <w:rsid w:val="0078394C"/>
    <w:rsid w:val="00787C54"/>
    <w:rsid w:val="00793B72"/>
    <w:rsid w:val="00796B18"/>
    <w:rsid w:val="007A26CC"/>
    <w:rsid w:val="007A2ABA"/>
    <w:rsid w:val="007A31D2"/>
    <w:rsid w:val="007A6760"/>
    <w:rsid w:val="007A7521"/>
    <w:rsid w:val="007A7852"/>
    <w:rsid w:val="007A7C42"/>
    <w:rsid w:val="007B02D7"/>
    <w:rsid w:val="007B08AB"/>
    <w:rsid w:val="007B50DC"/>
    <w:rsid w:val="007B6FE3"/>
    <w:rsid w:val="007C3EE2"/>
    <w:rsid w:val="007C5E70"/>
    <w:rsid w:val="007C7C75"/>
    <w:rsid w:val="007D34B2"/>
    <w:rsid w:val="007D49D5"/>
    <w:rsid w:val="007D4C0D"/>
    <w:rsid w:val="007D5B0C"/>
    <w:rsid w:val="007E0013"/>
    <w:rsid w:val="007E1479"/>
    <w:rsid w:val="007E1C7C"/>
    <w:rsid w:val="007E396A"/>
    <w:rsid w:val="007E4DD8"/>
    <w:rsid w:val="007E5E43"/>
    <w:rsid w:val="007E790A"/>
    <w:rsid w:val="007E7A04"/>
    <w:rsid w:val="007F018B"/>
    <w:rsid w:val="007F2B99"/>
    <w:rsid w:val="007F4D02"/>
    <w:rsid w:val="007F5159"/>
    <w:rsid w:val="007F6B44"/>
    <w:rsid w:val="0080033F"/>
    <w:rsid w:val="00800839"/>
    <w:rsid w:val="00800997"/>
    <w:rsid w:val="00800CF9"/>
    <w:rsid w:val="00803298"/>
    <w:rsid w:val="00803B3B"/>
    <w:rsid w:val="00805024"/>
    <w:rsid w:val="0080532B"/>
    <w:rsid w:val="00805951"/>
    <w:rsid w:val="00807820"/>
    <w:rsid w:val="0081015C"/>
    <w:rsid w:val="0081153E"/>
    <w:rsid w:val="00812DF7"/>
    <w:rsid w:val="00814363"/>
    <w:rsid w:val="0081591C"/>
    <w:rsid w:val="00815D17"/>
    <w:rsid w:val="00816960"/>
    <w:rsid w:val="00820CCD"/>
    <w:rsid w:val="00825587"/>
    <w:rsid w:val="008271A0"/>
    <w:rsid w:val="008275BA"/>
    <w:rsid w:val="00830230"/>
    <w:rsid w:val="0083047D"/>
    <w:rsid w:val="00831A1E"/>
    <w:rsid w:val="0083387D"/>
    <w:rsid w:val="00833B86"/>
    <w:rsid w:val="00835DC4"/>
    <w:rsid w:val="00836E79"/>
    <w:rsid w:val="00840805"/>
    <w:rsid w:val="00841638"/>
    <w:rsid w:val="0084183B"/>
    <w:rsid w:val="00841921"/>
    <w:rsid w:val="00841BF7"/>
    <w:rsid w:val="008437F0"/>
    <w:rsid w:val="00846EE7"/>
    <w:rsid w:val="0084743A"/>
    <w:rsid w:val="008578ED"/>
    <w:rsid w:val="00860234"/>
    <w:rsid w:val="00860F06"/>
    <w:rsid w:val="008615C8"/>
    <w:rsid w:val="00861D0B"/>
    <w:rsid w:val="00863412"/>
    <w:rsid w:val="0086629C"/>
    <w:rsid w:val="0087246B"/>
    <w:rsid w:val="00873848"/>
    <w:rsid w:val="00874231"/>
    <w:rsid w:val="00881170"/>
    <w:rsid w:val="00882188"/>
    <w:rsid w:val="00884B1E"/>
    <w:rsid w:val="008867F0"/>
    <w:rsid w:val="0089031C"/>
    <w:rsid w:val="00890636"/>
    <w:rsid w:val="00890B86"/>
    <w:rsid w:val="0089161D"/>
    <w:rsid w:val="0089338C"/>
    <w:rsid w:val="00897F72"/>
    <w:rsid w:val="008A1265"/>
    <w:rsid w:val="008A1C20"/>
    <w:rsid w:val="008A29DE"/>
    <w:rsid w:val="008A3A39"/>
    <w:rsid w:val="008A5AF4"/>
    <w:rsid w:val="008A7258"/>
    <w:rsid w:val="008A7BBC"/>
    <w:rsid w:val="008B0CBC"/>
    <w:rsid w:val="008B1200"/>
    <w:rsid w:val="008B47A7"/>
    <w:rsid w:val="008B4B9E"/>
    <w:rsid w:val="008B5731"/>
    <w:rsid w:val="008B7954"/>
    <w:rsid w:val="008C0789"/>
    <w:rsid w:val="008C0B60"/>
    <w:rsid w:val="008C1AD4"/>
    <w:rsid w:val="008C2917"/>
    <w:rsid w:val="008C58B3"/>
    <w:rsid w:val="008C705E"/>
    <w:rsid w:val="008C75AD"/>
    <w:rsid w:val="008C7A34"/>
    <w:rsid w:val="008D0D43"/>
    <w:rsid w:val="008D1925"/>
    <w:rsid w:val="008D483A"/>
    <w:rsid w:val="008D5D74"/>
    <w:rsid w:val="008D622C"/>
    <w:rsid w:val="008D72F2"/>
    <w:rsid w:val="008E185F"/>
    <w:rsid w:val="008E4F4E"/>
    <w:rsid w:val="008E50CF"/>
    <w:rsid w:val="008E5A72"/>
    <w:rsid w:val="008F3D63"/>
    <w:rsid w:val="008F432E"/>
    <w:rsid w:val="008F50F8"/>
    <w:rsid w:val="008F6620"/>
    <w:rsid w:val="009006FA"/>
    <w:rsid w:val="009010E6"/>
    <w:rsid w:val="00901C50"/>
    <w:rsid w:val="009022B1"/>
    <w:rsid w:val="00905DF7"/>
    <w:rsid w:val="0090669B"/>
    <w:rsid w:val="0091265B"/>
    <w:rsid w:val="00912B22"/>
    <w:rsid w:val="00914296"/>
    <w:rsid w:val="009171F4"/>
    <w:rsid w:val="009177FA"/>
    <w:rsid w:val="0092158D"/>
    <w:rsid w:val="009260E7"/>
    <w:rsid w:val="0093145F"/>
    <w:rsid w:val="0093235A"/>
    <w:rsid w:val="009324C0"/>
    <w:rsid w:val="00937B67"/>
    <w:rsid w:val="0094198F"/>
    <w:rsid w:val="0094350C"/>
    <w:rsid w:val="00944C6A"/>
    <w:rsid w:val="009468BC"/>
    <w:rsid w:val="00946DF1"/>
    <w:rsid w:val="009506F6"/>
    <w:rsid w:val="00951D77"/>
    <w:rsid w:val="00954E8E"/>
    <w:rsid w:val="00956E9D"/>
    <w:rsid w:val="00957694"/>
    <w:rsid w:val="009578BE"/>
    <w:rsid w:val="00964978"/>
    <w:rsid w:val="00972758"/>
    <w:rsid w:val="00973721"/>
    <w:rsid w:val="00973EA5"/>
    <w:rsid w:val="00975B26"/>
    <w:rsid w:val="009818F0"/>
    <w:rsid w:val="00981F21"/>
    <w:rsid w:val="00984822"/>
    <w:rsid w:val="00987957"/>
    <w:rsid w:val="0099012A"/>
    <w:rsid w:val="0099100D"/>
    <w:rsid w:val="00993544"/>
    <w:rsid w:val="009960C5"/>
    <w:rsid w:val="00996A88"/>
    <w:rsid w:val="00996D16"/>
    <w:rsid w:val="00997247"/>
    <w:rsid w:val="00997651"/>
    <w:rsid w:val="009A31CF"/>
    <w:rsid w:val="009A6524"/>
    <w:rsid w:val="009B0B96"/>
    <w:rsid w:val="009B0E8E"/>
    <w:rsid w:val="009B31A7"/>
    <w:rsid w:val="009B326A"/>
    <w:rsid w:val="009B4136"/>
    <w:rsid w:val="009B4EFD"/>
    <w:rsid w:val="009B7008"/>
    <w:rsid w:val="009B7BBA"/>
    <w:rsid w:val="009C1458"/>
    <w:rsid w:val="009C18D1"/>
    <w:rsid w:val="009C2C00"/>
    <w:rsid w:val="009C2EE6"/>
    <w:rsid w:val="009C30D7"/>
    <w:rsid w:val="009C336C"/>
    <w:rsid w:val="009C4370"/>
    <w:rsid w:val="009C63CF"/>
    <w:rsid w:val="009C6525"/>
    <w:rsid w:val="009C6A26"/>
    <w:rsid w:val="009D1658"/>
    <w:rsid w:val="009D3B9F"/>
    <w:rsid w:val="009D50CD"/>
    <w:rsid w:val="009E0A34"/>
    <w:rsid w:val="009E13BD"/>
    <w:rsid w:val="009E2931"/>
    <w:rsid w:val="009E5137"/>
    <w:rsid w:val="009E51BA"/>
    <w:rsid w:val="009E548F"/>
    <w:rsid w:val="009E7134"/>
    <w:rsid w:val="009E7201"/>
    <w:rsid w:val="009F0A8D"/>
    <w:rsid w:val="009F227D"/>
    <w:rsid w:val="009F403A"/>
    <w:rsid w:val="009F41F9"/>
    <w:rsid w:val="009F4FD2"/>
    <w:rsid w:val="009F549A"/>
    <w:rsid w:val="009F5CF8"/>
    <w:rsid w:val="009F5F16"/>
    <w:rsid w:val="00A00872"/>
    <w:rsid w:val="00A0240E"/>
    <w:rsid w:val="00A036F8"/>
    <w:rsid w:val="00A040DB"/>
    <w:rsid w:val="00A053D5"/>
    <w:rsid w:val="00A077FB"/>
    <w:rsid w:val="00A07CE3"/>
    <w:rsid w:val="00A100E4"/>
    <w:rsid w:val="00A14A59"/>
    <w:rsid w:val="00A14D9B"/>
    <w:rsid w:val="00A1517F"/>
    <w:rsid w:val="00A15995"/>
    <w:rsid w:val="00A171EA"/>
    <w:rsid w:val="00A23E44"/>
    <w:rsid w:val="00A2453E"/>
    <w:rsid w:val="00A25969"/>
    <w:rsid w:val="00A25B57"/>
    <w:rsid w:val="00A2676B"/>
    <w:rsid w:val="00A26EEF"/>
    <w:rsid w:val="00A27865"/>
    <w:rsid w:val="00A30560"/>
    <w:rsid w:val="00A30ADD"/>
    <w:rsid w:val="00A36DFF"/>
    <w:rsid w:val="00A41649"/>
    <w:rsid w:val="00A4179A"/>
    <w:rsid w:val="00A4458D"/>
    <w:rsid w:val="00A462AD"/>
    <w:rsid w:val="00A52577"/>
    <w:rsid w:val="00A52839"/>
    <w:rsid w:val="00A52E86"/>
    <w:rsid w:val="00A55A55"/>
    <w:rsid w:val="00A57B64"/>
    <w:rsid w:val="00A624B2"/>
    <w:rsid w:val="00A62833"/>
    <w:rsid w:val="00A6294D"/>
    <w:rsid w:val="00A6385E"/>
    <w:rsid w:val="00A648DF"/>
    <w:rsid w:val="00A669B4"/>
    <w:rsid w:val="00A66A0D"/>
    <w:rsid w:val="00A67060"/>
    <w:rsid w:val="00A70414"/>
    <w:rsid w:val="00A70D3C"/>
    <w:rsid w:val="00A73508"/>
    <w:rsid w:val="00A8247E"/>
    <w:rsid w:val="00A843CC"/>
    <w:rsid w:val="00A84D39"/>
    <w:rsid w:val="00A8577D"/>
    <w:rsid w:val="00A86E97"/>
    <w:rsid w:val="00A872D6"/>
    <w:rsid w:val="00A87CDC"/>
    <w:rsid w:val="00A913CA"/>
    <w:rsid w:val="00A91B83"/>
    <w:rsid w:val="00A9238C"/>
    <w:rsid w:val="00A95C1D"/>
    <w:rsid w:val="00A960F8"/>
    <w:rsid w:val="00A9623E"/>
    <w:rsid w:val="00A96351"/>
    <w:rsid w:val="00A963C9"/>
    <w:rsid w:val="00AA19FC"/>
    <w:rsid w:val="00AA3E15"/>
    <w:rsid w:val="00AA47CC"/>
    <w:rsid w:val="00AA4B6B"/>
    <w:rsid w:val="00AA548A"/>
    <w:rsid w:val="00AB0D4A"/>
    <w:rsid w:val="00AB3F69"/>
    <w:rsid w:val="00AC0FA4"/>
    <w:rsid w:val="00AC10D6"/>
    <w:rsid w:val="00AC11B1"/>
    <w:rsid w:val="00AC192E"/>
    <w:rsid w:val="00AC1E89"/>
    <w:rsid w:val="00AD082C"/>
    <w:rsid w:val="00AD1174"/>
    <w:rsid w:val="00AD1311"/>
    <w:rsid w:val="00AD14E0"/>
    <w:rsid w:val="00AD3F26"/>
    <w:rsid w:val="00AD48E1"/>
    <w:rsid w:val="00AD509A"/>
    <w:rsid w:val="00AD6805"/>
    <w:rsid w:val="00AD713D"/>
    <w:rsid w:val="00AE40E0"/>
    <w:rsid w:val="00AE455E"/>
    <w:rsid w:val="00AE4C2D"/>
    <w:rsid w:val="00AE6E90"/>
    <w:rsid w:val="00AE73D6"/>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6719"/>
    <w:rsid w:val="00B067A0"/>
    <w:rsid w:val="00B11A56"/>
    <w:rsid w:val="00B11C41"/>
    <w:rsid w:val="00B1226F"/>
    <w:rsid w:val="00B126FC"/>
    <w:rsid w:val="00B14D31"/>
    <w:rsid w:val="00B20D25"/>
    <w:rsid w:val="00B21183"/>
    <w:rsid w:val="00B23990"/>
    <w:rsid w:val="00B2402D"/>
    <w:rsid w:val="00B270C7"/>
    <w:rsid w:val="00B30036"/>
    <w:rsid w:val="00B316B0"/>
    <w:rsid w:val="00B34EDD"/>
    <w:rsid w:val="00B35E82"/>
    <w:rsid w:val="00B41673"/>
    <w:rsid w:val="00B443AF"/>
    <w:rsid w:val="00B44A96"/>
    <w:rsid w:val="00B457EF"/>
    <w:rsid w:val="00B45989"/>
    <w:rsid w:val="00B4718F"/>
    <w:rsid w:val="00B47BC2"/>
    <w:rsid w:val="00B511A5"/>
    <w:rsid w:val="00B54B8F"/>
    <w:rsid w:val="00B563C5"/>
    <w:rsid w:val="00B57239"/>
    <w:rsid w:val="00B60342"/>
    <w:rsid w:val="00B60600"/>
    <w:rsid w:val="00B60FEA"/>
    <w:rsid w:val="00B6100A"/>
    <w:rsid w:val="00B613CB"/>
    <w:rsid w:val="00B62618"/>
    <w:rsid w:val="00B62708"/>
    <w:rsid w:val="00B62AB8"/>
    <w:rsid w:val="00B62C6B"/>
    <w:rsid w:val="00B62F5A"/>
    <w:rsid w:val="00B638CE"/>
    <w:rsid w:val="00B64528"/>
    <w:rsid w:val="00B6495C"/>
    <w:rsid w:val="00B667A3"/>
    <w:rsid w:val="00B673D3"/>
    <w:rsid w:val="00B679F5"/>
    <w:rsid w:val="00B70439"/>
    <w:rsid w:val="00B71704"/>
    <w:rsid w:val="00B71CCD"/>
    <w:rsid w:val="00B72F2F"/>
    <w:rsid w:val="00B74692"/>
    <w:rsid w:val="00B7595D"/>
    <w:rsid w:val="00B75D1B"/>
    <w:rsid w:val="00B8011A"/>
    <w:rsid w:val="00B82711"/>
    <w:rsid w:val="00B8303C"/>
    <w:rsid w:val="00B8407F"/>
    <w:rsid w:val="00B84F59"/>
    <w:rsid w:val="00B87BE0"/>
    <w:rsid w:val="00B90652"/>
    <w:rsid w:val="00B90C28"/>
    <w:rsid w:val="00B913E5"/>
    <w:rsid w:val="00B9209A"/>
    <w:rsid w:val="00B92CD5"/>
    <w:rsid w:val="00B93F37"/>
    <w:rsid w:val="00B9746A"/>
    <w:rsid w:val="00BA7499"/>
    <w:rsid w:val="00BB15D2"/>
    <w:rsid w:val="00BB31EC"/>
    <w:rsid w:val="00BB44E1"/>
    <w:rsid w:val="00BB5BCA"/>
    <w:rsid w:val="00BB61C7"/>
    <w:rsid w:val="00BB7626"/>
    <w:rsid w:val="00BC3B4D"/>
    <w:rsid w:val="00BC3F77"/>
    <w:rsid w:val="00BC4066"/>
    <w:rsid w:val="00BC4218"/>
    <w:rsid w:val="00BC6EAB"/>
    <w:rsid w:val="00BD140F"/>
    <w:rsid w:val="00BD1638"/>
    <w:rsid w:val="00BD4FE5"/>
    <w:rsid w:val="00BD6729"/>
    <w:rsid w:val="00BF16DC"/>
    <w:rsid w:val="00BF5FBC"/>
    <w:rsid w:val="00C07F34"/>
    <w:rsid w:val="00C114C2"/>
    <w:rsid w:val="00C11899"/>
    <w:rsid w:val="00C13639"/>
    <w:rsid w:val="00C1540D"/>
    <w:rsid w:val="00C17D12"/>
    <w:rsid w:val="00C20EF8"/>
    <w:rsid w:val="00C231E3"/>
    <w:rsid w:val="00C235C5"/>
    <w:rsid w:val="00C2370C"/>
    <w:rsid w:val="00C23995"/>
    <w:rsid w:val="00C25B81"/>
    <w:rsid w:val="00C26272"/>
    <w:rsid w:val="00C31F1F"/>
    <w:rsid w:val="00C33365"/>
    <w:rsid w:val="00C345C9"/>
    <w:rsid w:val="00C35250"/>
    <w:rsid w:val="00C3651F"/>
    <w:rsid w:val="00C42467"/>
    <w:rsid w:val="00C4423D"/>
    <w:rsid w:val="00C45384"/>
    <w:rsid w:val="00C502FE"/>
    <w:rsid w:val="00C5318E"/>
    <w:rsid w:val="00C53408"/>
    <w:rsid w:val="00C538B5"/>
    <w:rsid w:val="00C53D8D"/>
    <w:rsid w:val="00C61A00"/>
    <w:rsid w:val="00C64DB5"/>
    <w:rsid w:val="00C651E8"/>
    <w:rsid w:val="00C65C09"/>
    <w:rsid w:val="00C6646A"/>
    <w:rsid w:val="00C66AF9"/>
    <w:rsid w:val="00C67893"/>
    <w:rsid w:val="00C7001C"/>
    <w:rsid w:val="00C71457"/>
    <w:rsid w:val="00C73D3D"/>
    <w:rsid w:val="00C74557"/>
    <w:rsid w:val="00C7610B"/>
    <w:rsid w:val="00C82565"/>
    <w:rsid w:val="00C83F52"/>
    <w:rsid w:val="00C84022"/>
    <w:rsid w:val="00C8543B"/>
    <w:rsid w:val="00C86DF3"/>
    <w:rsid w:val="00C9061B"/>
    <w:rsid w:val="00C927B5"/>
    <w:rsid w:val="00C93FCD"/>
    <w:rsid w:val="00C947EE"/>
    <w:rsid w:val="00C974BC"/>
    <w:rsid w:val="00CA0C2C"/>
    <w:rsid w:val="00CA12CD"/>
    <w:rsid w:val="00CA281A"/>
    <w:rsid w:val="00CA6729"/>
    <w:rsid w:val="00CA71B8"/>
    <w:rsid w:val="00CB071D"/>
    <w:rsid w:val="00CB0DF0"/>
    <w:rsid w:val="00CB30BA"/>
    <w:rsid w:val="00CB3970"/>
    <w:rsid w:val="00CB6B69"/>
    <w:rsid w:val="00CC391B"/>
    <w:rsid w:val="00CC39D5"/>
    <w:rsid w:val="00CC5941"/>
    <w:rsid w:val="00CC5A3D"/>
    <w:rsid w:val="00CC5B79"/>
    <w:rsid w:val="00CC68B1"/>
    <w:rsid w:val="00CC7961"/>
    <w:rsid w:val="00CD0EB2"/>
    <w:rsid w:val="00CD25F4"/>
    <w:rsid w:val="00CD3D9D"/>
    <w:rsid w:val="00CD75B2"/>
    <w:rsid w:val="00CE15EC"/>
    <w:rsid w:val="00CE1A75"/>
    <w:rsid w:val="00CE2E0C"/>
    <w:rsid w:val="00CE416F"/>
    <w:rsid w:val="00CE59F5"/>
    <w:rsid w:val="00CE5B98"/>
    <w:rsid w:val="00CE5FDE"/>
    <w:rsid w:val="00CE672C"/>
    <w:rsid w:val="00CF3EA8"/>
    <w:rsid w:val="00CF4FD8"/>
    <w:rsid w:val="00CF760E"/>
    <w:rsid w:val="00D0094E"/>
    <w:rsid w:val="00D00A26"/>
    <w:rsid w:val="00D03082"/>
    <w:rsid w:val="00D04375"/>
    <w:rsid w:val="00D04F4B"/>
    <w:rsid w:val="00D050E3"/>
    <w:rsid w:val="00D0791E"/>
    <w:rsid w:val="00D11D1C"/>
    <w:rsid w:val="00D137B1"/>
    <w:rsid w:val="00D15192"/>
    <w:rsid w:val="00D152AC"/>
    <w:rsid w:val="00D164DB"/>
    <w:rsid w:val="00D16AA7"/>
    <w:rsid w:val="00D16C96"/>
    <w:rsid w:val="00D21D80"/>
    <w:rsid w:val="00D22152"/>
    <w:rsid w:val="00D251E4"/>
    <w:rsid w:val="00D25546"/>
    <w:rsid w:val="00D2616B"/>
    <w:rsid w:val="00D30672"/>
    <w:rsid w:val="00D34DE3"/>
    <w:rsid w:val="00D36561"/>
    <w:rsid w:val="00D3663E"/>
    <w:rsid w:val="00D40E33"/>
    <w:rsid w:val="00D4187C"/>
    <w:rsid w:val="00D41A0E"/>
    <w:rsid w:val="00D4307C"/>
    <w:rsid w:val="00D45131"/>
    <w:rsid w:val="00D451E2"/>
    <w:rsid w:val="00D46477"/>
    <w:rsid w:val="00D47752"/>
    <w:rsid w:val="00D55D1F"/>
    <w:rsid w:val="00D6112F"/>
    <w:rsid w:val="00D6380C"/>
    <w:rsid w:val="00D66E67"/>
    <w:rsid w:val="00D67AAA"/>
    <w:rsid w:val="00D72C28"/>
    <w:rsid w:val="00D74A1E"/>
    <w:rsid w:val="00D76EF5"/>
    <w:rsid w:val="00D77F84"/>
    <w:rsid w:val="00D80E60"/>
    <w:rsid w:val="00D81E5C"/>
    <w:rsid w:val="00D82DB0"/>
    <w:rsid w:val="00D844B3"/>
    <w:rsid w:val="00D86963"/>
    <w:rsid w:val="00D871B3"/>
    <w:rsid w:val="00D92516"/>
    <w:rsid w:val="00D93CA3"/>
    <w:rsid w:val="00D94BEC"/>
    <w:rsid w:val="00DA02D0"/>
    <w:rsid w:val="00DA1B47"/>
    <w:rsid w:val="00DA2123"/>
    <w:rsid w:val="00DA4E9D"/>
    <w:rsid w:val="00DB0280"/>
    <w:rsid w:val="00DB1143"/>
    <w:rsid w:val="00DB19D1"/>
    <w:rsid w:val="00DB29DF"/>
    <w:rsid w:val="00DB31D5"/>
    <w:rsid w:val="00DB4218"/>
    <w:rsid w:val="00DB5C7E"/>
    <w:rsid w:val="00DC0170"/>
    <w:rsid w:val="00DC1844"/>
    <w:rsid w:val="00DD0AEB"/>
    <w:rsid w:val="00DD3E8D"/>
    <w:rsid w:val="00DD52A7"/>
    <w:rsid w:val="00DD52EC"/>
    <w:rsid w:val="00DD7486"/>
    <w:rsid w:val="00DE3016"/>
    <w:rsid w:val="00DE31A3"/>
    <w:rsid w:val="00DE3B45"/>
    <w:rsid w:val="00DE4B80"/>
    <w:rsid w:val="00DE4D85"/>
    <w:rsid w:val="00DF0D8D"/>
    <w:rsid w:val="00DF171E"/>
    <w:rsid w:val="00DF67AA"/>
    <w:rsid w:val="00E00C9A"/>
    <w:rsid w:val="00E01469"/>
    <w:rsid w:val="00E0609E"/>
    <w:rsid w:val="00E0696D"/>
    <w:rsid w:val="00E120E1"/>
    <w:rsid w:val="00E1266C"/>
    <w:rsid w:val="00E15AC4"/>
    <w:rsid w:val="00E16614"/>
    <w:rsid w:val="00E168A9"/>
    <w:rsid w:val="00E21097"/>
    <w:rsid w:val="00E21ECD"/>
    <w:rsid w:val="00E22871"/>
    <w:rsid w:val="00E25C69"/>
    <w:rsid w:val="00E26290"/>
    <w:rsid w:val="00E329EC"/>
    <w:rsid w:val="00E32C72"/>
    <w:rsid w:val="00E32E52"/>
    <w:rsid w:val="00E42537"/>
    <w:rsid w:val="00E43736"/>
    <w:rsid w:val="00E45E6D"/>
    <w:rsid w:val="00E47CB7"/>
    <w:rsid w:val="00E508C8"/>
    <w:rsid w:val="00E50F58"/>
    <w:rsid w:val="00E52294"/>
    <w:rsid w:val="00E53F15"/>
    <w:rsid w:val="00E57A52"/>
    <w:rsid w:val="00E615D2"/>
    <w:rsid w:val="00E62F77"/>
    <w:rsid w:val="00E635EE"/>
    <w:rsid w:val="00E63CB3"/>
    <w:rsid w:val="00E646AF"/>
    <w:rsid w:val="00E657C1"/>
    <w:rsid w:val="00E65EFE"/>
    <w:rsid w:val="00E66DCA"/>
    <w:rsid w:val="00E73B1A"/>
    <w:rsid w:val="00E74105"/>
    <w:rsid w:val="00E75851"/>
    <w:rsid w:val="00E80637"/>
    <w:rsid w:val="00E80EB2"/>
    <w:rsid w:val="00E819D6"/>
    <w:rsid w:val="00E85149"/>
    <w:rsid w:val="00E85CA3"/>
    <w:rsid w:val="00E86042"/>
    <w:rsid w:val="00E93DC7"/>
    <w:rsid w:val="00E95B83"/>
    <w:rsid w:val="00EA0348"/>
    <w:rsid w:val="00EA2243"/>
    <w:rsid w:val="00EA48FE"/>
    <w:rsid w:val="00EA5894"/>
    <w:rsid w:val="00EA6B24"/>
    <w:rsid w:val="00EA791A"/>
    <w:rsid w:val="00EB00E5"/>
    <w:rsid w:val="00EB08EF"/>
    <w:rsid w:val="00EB7362"/>
    <w:rsid w:val="00EC0788"/>
    <w:rsid w:val="00EC0AF5"/>
    <w:rsid w:val="00EC0CDB"/>
    <w:rsid w:val="00EC0F60"/>
    <w:rsid w:val="00EC25EE"/>
    <w:rsid w:val="00EC34AB"/>
    <w:rsid w:val="00EC3B29"/>
    <w:rsid w:val="00ED009D"/>
    <w:rsid w:val="00ED0EC6"/>
    <w:rsid w:val="00ED1A53"/>
    <w:rsid w:val="00ED1F99"/>
    <w:rsid w:val="00ED2793"/>
    <w:rsid w:val="00ED40D3"/>
    <w:rsid w:val="00ED4978"/>
    <w:rsid w:val="00ED583A"/>
    <w:rsid w:val="00ED5E1B"/>
    <w:rsid w:val="00EE0F28"/>
    <w:rsid w:val="00EE10B2"/>
    <w:rsid w:val="00EE1CAD"/>
    <w:rsid w:val="00EE1D1B"/>
    <w:rsid w:val="00EE6918"/>
    <w:rsid w:val="00EE7EBD"/>
    <w:rsid w:val="00EF0833"/>
    <w:rsid w:val="00EF1B0C"/>
    <w:rsid w:val="00EF1E21"/>
    <w:rsid w:val="00EF320D"/>
    <w:rsid w:val="00EF4097"/>
    <w:rsid w:val="00EF4267"/>
    <w:rsid w:val="00EF55C7"/>
    <w:rsid w:val="00EF632A"/>
    <w:rsid w:val="00F00754"/>
    <w:rsid w:val="00F041AA"/>
    <w:rsid w:val="00F06F2E"/>
    <w:rsid w:val="00F124AE"/>
    <w:rsid w:val="00F15033"/>
    <w:rsid w:val="00F15451"/>
    <w:rsid w:val="00F1613B"/>
    <w:rsid w:val="00F17894"/>
    <w:rsid w:val="00F2020C"/>
    <w:rsid w:val="00F25CE5"/>
    <w:rsid w:val="00F263DD"/>
    <w:rsid w:val="00F2646B"/>
    <w:rsid w:val="00F30182"/>
    <w:rsid w:val="00F32D3E"/>
    <w:rsid w:val="00F3360D"/>
    <w:rsid w:val="00F33761"/>
    <w:rsid w:val="00F34FF9"/>
    <w:rsid w:val="00F35E8B"/>
    <w:rsid w:val="00F40EF8"/>
    <w:rsid w:val="00F4237C"/>
    <w:rsid w:val="00F42D6F"/>
    <w:rsid w:val="00F42EC6"/>
    <w:rsid w:val="00F44820"/>
    <w:rsid w:val="00F44C63"/>
    <w:rsid w:val="00F46A09"/>
    <w:rsid w:val="00F5001C"/>
    <w:rsid w:val="00F50E66"/>
    <w:rsid w:val="00F53188"/>
    <w:rsid w:val="00F5455F"/>
    <w:rsid w:val="00F6165E"/>
    <w:rsid w:val="00F63A0A"/>
    <w:rsid w:val="00F65D9D"/>
    <w:rsid w:val="00F70F2E"/>
    <w:rsid w:val="00F719DE"/>
    <w:rsid w:val="00F7317C"/>
    <w:rsid w:val="00F770FD"/>
    <w:rsid w:val="00F80C37"/>
    <w:rsid w:val="00F83452"/>
    <w:rsid w:val="00F83891"/>
    <w:rsid w:val="00F852F7"/>
    <w:rsid w:val="00F85FFD"/>
    <w:rsid w:val="00F90C76"/>
    <w:rsid w:val="00F9443A"/>
    <w:rsid w:val="00F96F26"/>
    <w:rsid w:val="00FA0035"/>
    <w:rsid w:val="00FA1337"/>
    <w:rsid w:val="00FA2343"/>
    <w:rsid w:val="00FA29F1"/>
    <w:rsid w:val="00FA392C"/>
    <w:rsid w:val="00FA6CE0"/>
    <w:rsid w:val="00FA74D8"/>
    <w:rsid w:val="00FB0986"/>
    <w:rsid w:val="00FB2176"/>
    <w:rsid w:val="00FB4FB4"/>
    <w:rsid w:val="00FB7031"/>
    <w:rsid w:val="00FC23D1"/>
    <w:rsid w:val="00FC46EF"/>
    <w:rsid w:val="00FC5079"/>
    <w:rsid w:val="00FC6C9B"/>
    <w:rsid w:val="00FC7755"/>
    <w:rsid w:val="00FC789D"/>
    <w:rsid w:val="00FD146F"/>
    <w:rsid w:val="00FD3A19"/>
    <w:rsid w:val="00FD3E49"/>
    <w:rsid w:val="00FD724A"/>
    <w:rsid w:val="00FE1E74"/>
    <w:rsid w:val="00FE1F84"/>
    <w:rsid w:val="00FE41B7"/>
    <w:rsid w:val="00FE4A26"/>
    <w:rsid w:val="00FE7B8A"/>
    <w:rsid w:val="00FF244B"/>
    <w:rsid w:val="00FF2AC7"/>
    <w:rsid w:val="00FF32DE"/>
    <w:rsid w:val="00FF4CCB"/>
    <w:rsid w:val="00FF5815"/>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next w:val="00Textogeral"/>
    <w:rsid w:val="0027094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styleId="TabeladeGradeClara">
    <w:name w:val="Grid Table Light"/>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252CD5"/>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uiPriority w:val="34"/>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047091"/>
    <w:pPr>
      <w:outlineLvl w:val="0"/>
    </w:pPr>
    <w:rPr>
      <w:rFonts w:ascii="Cambria Bold" w:hAnsi="Cambria Bold" w:cs="Cambria"/>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E73B1A"/>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Peso4">
    <w:name w:val="00_Peso_4"/>
    <w:basedOn w:val="Normal"/>
    <w:uiPriority w:val="99"/>
    <w:rsid w:val="002366B9"/>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AD680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5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270940"/>
    <w:pPr>
      <w:widowControl w:val="0"/>
      <w:suppressAutoHyphens/>
      <w:autoSpaceDE w:val="0"/>
      <w:autoSpaceDN w:val="0"/>
      <w:adjustRightInd w:val="0"/>
      <w:spacing w:line="400" w:lineRule="atLeast"/>
      <w:textAlignment w:val="center"/>
      <w:outlineLvl w:val="0"/>
    </w:pPr>
    <w:rPr>
      <w:rFonts w:ascii="Cambria-Bold" w:hAnsi="Cambria-Bold" w:cs="Cambria-Bold"/>
      <w:b/>
      <w:bCs/>
      <w:caps/>
      <w:color w:val="000000"/>
      <w:sz w:val="32"/>
      <w:szCs w:val="32"/>
      <w:lang w:val="pt-BR" w:eastAsia="en-US"/>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table" w:customStyle="1" w:styleId="tabelaficha0">
    <w:name w:val="tabela_ficha"/>
    <w:basedOn w:val="Tabelanormal"/>
    <w:uiPriority w:val="99"/>
    <w:rsid w:val="00E80EB2"/>
    <w:rPr>
      <w:rFonts w:ascii="Tahoma" w:hAnsi="Tahoma"/>
      <w:sz w:val="20"/>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leftChars="0" w:left="0" w:rightChars="0" w:right="0"/>
        <w:jc w:val="left"/>
      </w:pPr>
      <w:rPr>
        <w:rFonts w:ascii="Tahoma" w:hAnsi="Tahoma"/>
        <w:b/>
        <w:i w:val="0"/>
        <w:sz w:val="20"/>
      </w:rPr>
    </w:tblStylePr>
  </w:style>
  <w:style w:type="paragraph" w:customStyle="1" w:styleId="00comandoatividade">
    <w:name w:val="00_comando_atividade"/>
    <w:basedOn w:val="00textosemparagrafo"/>
    <w:autoRedefine/>
    <w:qFormat/>
    <w:rsid w:val="00805951"/>
    <w:pPr>
      <w:spacing w:after="57"/>
    </w:pPr>
    <w:rPr>
      <w:rFonts w:ascii="Arial" w:hAnsi="Arial"/>
    </w:rPr>
  </w:style>
  <w:style w:type="paragraph" w:customStyle="1" w:styleId="Default">
    <w:name w:val="Default"/>
    <w:rsid w:val="00A41649"/>
    <w:pPr>
      <w:autoSpaceDE w:val="0"/>
      <w:autoSpaceDN w:val="0"/>
      <w:adjustRightInd w:val="0"/>
    </w:pPr>
    <w:rPr>
      <w:rFonts w:ascii="HelveticaNeueLT Std" w:eastAsiaTheme="minorHAnsi" w:hAnsi="HelveticaNeueLT Std" w:cs="HelveticaNeueLT Std"/>
      <w:color w:val="000000"/>
      <w:lang w:val="pt-BR" w:eastAsia="en-US"/>
    </w:rPr>
  </w:style>
  <w:style w:type="character" w:styleId="HiperlinkVisitado">
    <w:name w:val="FollowedHyperlink"/>
    <w:basedOn w:val="Fontepargpadro"/>
    <w:uiPriority w:val="99"/>
    <w:semiHidden/>
    <w:unhideWhenUsed/>
    <w:rsid w:val="003A3B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 w:id="826364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ornal.usp.br/ciencias/ciencias-exatas-e-da-terra/arqueologos-estudam-a-transicao-da-vida-nomade-para-o-sedentarism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37112D9E-39CE-44B8-A679-95A40ABE9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1554</Words>
  <Characters>8392</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9927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5</cp:revision>
  <cp:lastPrinted>2017-10-10T14:55:00Z</cp:lastPrinted>
  <dcterms:created xsi:type="dcterms:W3CDTF">2018-01-18T17:34:00Z</dcterms:created>
  <dcterms:modified xsi:type="dcterms:W3CDTF">2018-01-19T10:55:00Z</dcterms:modified>
  <cp:category/>
</cp:coreProperties>
</file>