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E4118" w14:textId="77777777" w:rsidR="0014326A" w:rsidRPr="00D53C42" w:rsidRDefault="0014326A" w:rsidP="00D53C42">
      <w:pPr>
        <w:rPr>
          <w:b/>
          <w:color w:val="CF381E"/>
          <w:sz w:val="32"/>
          <w:szCs w:val="32"/>
        </w:rPr>
      </w:pPr>
      <w:r w:rsidRPr="00D53C42">
        <w:rPr>
          <w:b/>
          <w:color w:val="CF381E"/>
          <w:sz w:val="32"/>
          <w:szCs w:val="32"/>
        </w:rPr>
        <w:t>ACOMPANHAMENTO DE APRENDIZAGEM</w:t>
      </w:r>
    </w:p>
    <w:p w14:paraId="38443074" w14:textId="77777777" w:rsidR="0014326A" w:rsidRPr="00D53C42" w:rsidRDefault="0014326A" w:rsidP="00D53C42">
      <w:pPr>
        <w:rPr>
          <w:b/>
          <w:color w:val="CF381E"/>
          <w:sz w:val="32"/>
          <w:szCs w:val="32"/>
        </w:rPr>
      </w:pPr>
    </w:p>
    <w:p w14:paraId="6F1EE2E6" w14:textId="3E4C7ECB" w:rsidR="00EE3686" w:rsidRDefault="00EE3686" w:rsidP="0014326A">
      <w:pPr>
        <w:pStyle w:val="00P1"/>
      </w:pPr>
      <w:r>
        <w:t>GABARITO</w:t>
      </w:r>
    </w:p>
    <w:p w14:paraId="0EF393B5" w14:textId="77777777" w:rsidR="00EE3686" w:rsidRDefault="00EE3686" w:rsidP="0014326A">
      <w:pPr>
        <w:pStyle w:val="00textosemparagrafo"/>
      </w:pPr>
    </w:p>
    <w:p w14:paraId="31764DDD" w14:textId="3338C224" w:rsidR="00EE3686" w:rsidRDefault="00EE3686" w:rsidP="0014326A">
      <w:pPr>
        <w:pStyle w:val="00textosemparagrafo"/>
      </w:pPr>
      <w:r>
        <w:rPr>
          <w:b/>
        </w:rPr>
        <w:t>1.</w:t>
      </w:r>
      <w:r>
        <w:t xml:space="preserve"> Os registros rupestres são uma forma de comunicação de diversos povos em diferentes tempos, realizada por meio de traços, desenhos, figuras fantásticas, objetos e cenas domésticas ou de trabalho. Os registros geralmente são feitos em rochas ao ar livre, em cavernas ou grutas, utilizando os dedos ou com a ajuda de utensílios. As cores são obtidas do carvão (preta), do óxido de ferro (vermelha e amarela), com cera de abelha, água, clara de ovo, sangue etc.</w:t>
      </w:r>
    </w:p>
    <w:p w14:paraId="744387FC" w14:textId="77777777" w:rsidR="0014326A" w:rsidRDefault="0014326A" w:rsidP="0014326A">
      <w:pPr>
        <w:pStyle w:val="00textosemparagrafo"/>
        <w:rPr>
          <w:b/>
        </w:rPr>
      </w:pPr>
    </w:p>
    <w:p w14:paraId="2295D939" w14:textId="47571EC0" w:rsidR="00EE3686" w:rsidRDefault="00EE3686" w:rsidP="0014326A">
      <w:pPr>
        <w:pStyle w:val="00textosemparagrafo"/>
      </w:pPr>
      <w:r>
        <w:rPr>
          <w:b/>
        </w:rPr>
        <w:t>2.</w:t>
      </w:r>
      <w:r>
        <w:t xml:space="preserve"> Alternativa </w:t>
      </w:r>
      <w:r>
        <w:rPr>
          <w:i/>
        </w:rPr>
        <w:t>c</w:t>
      </w:r>
      <w:r>
        <w:t xml:space="preserve">. </w:t>
      </w:r>
    </w:p>
    <w:p w14:paraId="69BB338D" w14:textId="26FCFF25" w:rsidR="00EE3686" w:rsidRDefault="00EE3686" w:rsidP="0014326A">
      <w:pPr>
        <w:pStyle w:val="00textosemparagrafo"/>
      </w:pPr>
      <w:r>
        <w:t xml:space="preserve">As alternativas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e </w:t>
      </w:r>
      <w:r>
        <w:rPr>
          <w:i/>
        </w:rPr>
        <w:t>d</w:t>
      </w:r>
      <w:r>
        <w:t xml:space="preserve"> estão incorretas e, portanto, não devem ser assinaladas. A partir da leitura do texto, os alunos poderão identificar</w:t>
      </w:r>
      <w:r w:rsidR="00C92C9D">
        <w:t xml:space="preserve"> </w:t>
      </w:r>
      <w:r>
        <w:t>a matéria-prima (ferramentas cortantes e tabuletas de argila) e as características da escrita (símbolos que representavam as atividades cotidianas), e reconhecer que se trata dos sumérios.</w:t>
      </w:r>
    </w:p>
    <w:p w14:paraId="7EA9F3E2" w14:textId="77777777" w:rsidR="0014326A" w:rsidRDefault="0014326A" w:rsidP="0014326A">
      <w:pPr>
        <w:pStyle w:val="00textosemparagrafo"/>
        <w:rPr>
          <w:b/>
        </w:rPr>
      </w:pPr>
    </w:p>
    <w:p w14:paraId="4DB58BE0" w14:textId="76C85676" w:rsidR="00EE3686" w:rsidRDefault="00EE3686" w:rsidP="0014326A">
      <w:pPr>
        <w:pStyle w:val="00textosemparagrafo"/>
      </w:pPr>
      <w:r>
        <w:rPr>
          <w:b/>
        </w:rPr>
        <w:t>3.</w:t>
      </w:r>
      <w:r>
        <w:t xml:space="preserve"> Os antigos chineses desenvolveram a escrita em osso de animal, há cerca de 4 mil anos.</w:t>
      </w:r>
    </w:p>
    <w:p w14:paraId="728224B4" w14:textId="77777777" w:rsidR="0014326A" w:rsidRDefault="0014326A" w:rsidP="0014326A">
      <w:pPr>
        <w:pStyle w:val="00textosemparagrafo"/>
        <w:rPr>
          <w:b/>
        </w:rPr>
      </w:pPr>
    </w:p>
    <w:p w14:paraId="48C4008B" w14:textId="47646BA3" w:rsidR="00EE3686" w:rsidRDefault="00EE3686" w:rsidP="0014326A">
      <w:pPr>
        <w:pStyle w:val="00textosemparagrafo"/>
      </w:pPr>
      <w:r>
        <w:rPr>
          <w:b/>
        </w:rPr>
        <w:t>4.</w:t>
      </w:r>
      <w:r>
        <w:t xml:space="preserve"> Alternativa </w:t>
      </w:r>
      <w:r>
        <w:rPr>
          <w:i/>
        </w:rPr>
        <w:t>c</w:t>
      </w:r>
      <w:r>
        <w:t>.</w:t>
      </w:r>
    </w:p>
    <w:p w14:paraId="2255AB1E" w14:textId="4B2D630D" w:rsidR="00EE3686" w:rsidRDefault="00EE3686" w:rsidP="0014326A">
      <w:pPr>
        <w:pStyle w:val="00textosemparagrafo"/>
      </w:pPr>
      <w:r>
        <w:t>Muitos povos antigos utilizavam a oralidade, os grafismos e os registros rupestres como formas de comunicação e transmissão do conhecimento. Outros se comunicavam por meio da escrita</w:t>
      </w:r>
      <w:r w:rsidR="00536BCA">
        <w:t>.</w:t>
      </w:r>
    </w:p>
    <w:p w14:paraId="4E8DC0F4" w14:textId="77777777" w:rsidR="0014326A" w:rsidRDefault="0014326A" w:rsidP="0014326A">
      <w:pPr>
        <w:pStyle w:val="00textosemparagrafo"/>
        <w:rPr>
          <w:b/>
        </w:rPr>
      </w:pPr>
    </w:p>
    <w:p w14:paraId="4B92507A" w14:textId="17894DD3" w:rsidR="00EE3686" w:rsidRDefault="00EE3686" w:rsidP="0014326A">
      <w:pPr>
        <w:pStyle w:val="00textosemparagrafo"/>
        <w:rPr>
          <w:rFonts w:ascii="HelveticaNeueLT Std Lt" w:hAnsi="HelveticaNeueLT Std Lt" w:cstheme="minorBidi"/>
        </w:rPr>
      </w:pPr>
      <w:r>
        <w:rPr>
          <w:b/>
        </w:rPr>
        <w:t>5.</w:t>
      </w:r>
      <w:r>
        <w:t xml:space="preserve"> Não, pois os diversos povos criaram, em diferentes tempos, outras </w:t>
      </w:r>
      <w:r>
        <w:rPr>
          <w:rFonts w:ascii="HelveticaNeueLT Std Lt" w:hAnsi="HelveticaNeueLT Std Lt"/>
        </w:rPr>
        <w:t xml:space="preserve">formas de comunicação e transmissão do conhecimento </w:t>
      </w:r>
      <w:r w:rsidR="009F36DA">
        <w:rPr>
          <w:rFonts w:ascii="HelveticaNeueLT Std Lt" w:hAnsi="HelveticaNeueLT Std Lt"/>
        </w:rPr>
        <w:t>por meio da oralidade e de</w:t>
      </w:r>
      <w:r>
        <w:rPr>
          <w:rFonts w:ascii="HelveticaNeueLT Std Lt" w:hAnsi="HelveticaNeueLT Std Lt"/>
        </w:rPr>
        <w:t xml:space="preserve"> registros rupestres, grafismos em cerâmica, em madeira e em palha.</w:t>
      </w:r>
    </w:p>
    <w:p w14:paraId="771327D2" w14:textId="77777777" w:rsidR="0014326A" w:rsidRDefault="0014326A" w:rsidP="0014326A">
      <w:pPr>
        <w:pStyle w:val="00textosemparagrafo"/>
        <w:rPr>
          <w:b/>
        </w:rPr>
      </w:pPr>
    </w:p>
    <w:p w14:paraId="47262319" w14:textId="0AC9B436" w:rsidR="00EE3686" w:rsidRDefault="00EE3686" w:rsidP="0014326A">
      <w:pPr>
        <w:pStyle w:val="00textosemparagrafo"/>
      </w:pPr>
      <w:r>
        <w:rPr>
          <w:b/>
        </w:rPr>
        <w:t>6.</w:t>
      </w:r>
      <w:r>
        <w:t xml:space="preserve"> Os mapas são formas de representação reduzida do espaço geográfico cuja finalidade é localizar fenômenos e orientar as pessoas.</w:t>
      </w:r>
    </w:p>
    <w:p w14:paraId="60B3DC3A" w14:textId="77777777" w:rsidR="0014326A" w:rsidRDefault="0014326A" w:rsidP="0014326A">
      <w:pPr>
        <w:pStyle w:val="00textosemparagrafo"/>
        <w:rPr>
          <w:b/>
        </w:rPr>
      </w:pPr>
    </w:p>
    <w:p w14:paraId="1D1D5A90" w14:textId="1B568187" w:rsidR="00EE3686" w:rsidRDefault="00EE3686" w:rsidP="0014326A">
      <w:pPr>
        <w:pStyle w:val="00textosemparagrafo"/>
      </w:pPr>
      <w:r>
        <w:rPr>
          <w:b/>
        </w:rPr>
        <w:t>7.</w:t>
      </w:r>
      <w:r>
        <w:t xml:space="preserve"> Espera-se que os alunos indiquem que, atualmente, os mapas são elaborados mediante a utilização de diversas tecnologias e recursos, como computadores, fotos aéreas, imagens de satélite e de radar. Além disso, necessitam de profissionais especializados em diferentes áreas do conhecimento para que sejam elaborados.</w:t>
      </w:r>
    </w:p>
    <w:p w14:paraId="14B49AC4" w14:textId="77777777" w:rsidR="0014326A" w:rsidRDefault="0014326A" w:rsidP="0014326A">
      <w:pPr>
        <w:pStyle w:val="00textosemparagrafo"/>
        <w:rPr>
          <w:b/>
        </w:rPr>
      </w:pPr>
    </w:p>
    <w:p w14:paraId="0A28100C" w14:textId="523D4CB5" w:rsidR="00EE3686" w:rsidRDefault="00EE3686" w:rsidP="0014326A">
      <w:pPr>
        <w:pStyle w:val="00textosemparagrafo"/>
      </w:pPr>
      <w:r>
        <w:rPr>
          <w:b/>
        </w:rPr>
        <w:t>8.</w:t>
      </w:r>
      <w:r>
        <w:t xml:space="preserve"> Alternativa </w:t>
      </w:r>
      <w:r>
        <w:rPr>
          <w:i/>
        </w:rPr>
        <w:t>a</w:t>
      </w:r>
      <w:r>
        <w:t xml:space="preserve">. </w:t>
      </w:r>
    </w:p>
    <w:p w14:paraId="3DFC45A5" w14:textId="77777777" w:rsidR="00EE3686" w:rsidRDefault="00EE3686" w:rsidP="0014326A">
      <w:pPr>
        <w:pStyle w:val="00textosemparagrafo"/>
      </w:pPr>
      <w:r>
        <w:t xml:space="preserve">As alternativas </w:t>
      </w:r>
      <w:r>
        <w:rPr>
          <w:i/>
        </w:rPr>
        <w:t>b</w:t>
      </w:r>
      <w:r>
        <w:t xml:space="preserve">, </w:t>
      </w:r>
      <w:r>
        <w:rPr>
          <w:i/>
        </w:rPr>
        <w:t>c</w:t>
      </w:r>
      <w:r>
        <w:t xml:space="preserve"> e </w:t>
      </w:r>
      <w:r>
        <w:rPr>
          <w:i/>
        </w:rPr>
        <w:t>d</w:t>
      </w:r>
      <w:r>
        <w:t xml:space="preserve"> estão corretas e, portanto, não devem assinaladas pelos alunos. É importante reforçar que as</w:t>
      </w:r>
      <w:r>
        <w:rPr>
          <w:rFonts w:ascii="HelveticaNeueLT Std Lt" w:hAnsi="HelveticaNeueLT Std Lt"/>
        </w:rPr>
        <w:t xml:space="preserve"> fotos aéreas são produzidas a partir de uma máquina fotográfica específica instalada em </w:t>
      </w:r>
      <w:r>
        <w:t>aviões, balões ou helicópteros, que</w:t>
      </w:r>
      <w:r>
        <w:rPr>
          <w:rFonts w:ascii="HelveticaNeueLT Std Lt" w:hAnsi="HelveticaNeueLT Std Lt"/>
        </w:rPr>
        <w:t xml:space="preserve"> tira uma sequência de fotos durante o voo. Cada foto apresenta uma área comum à foto anterior e à foto seguinte. Na análise das fotos aéreas, as imagens são sobrepostas para fornecer uma visão completa do terreno a ser mapeado.</w:t>
      </w:r>
    </w:p>
    <w:p w14:paraId="61C971C7" w14:textId="77777777" w:rsidR="0014326A" w:rsidRDefault="0014326A" w:rsidP="0014326A">
      <w:pPr>
        <w:pStyle w:val="00textosemparagrafo"/>
        <w:rPr>
          <w:b/>
        </w:rPr>
      </w:pPr>
    </w:p>
    <w:p w14:paraId="1208A801" w14:textId="58B2E35E" w:rsidR="00EE3686" w:rsidRDefault="00EE3686" w:rsidP="0014326A">
      <w:pPr>
        <w:pStyle w:val="00textosemparagrafo"/>
      </w:pPr>
      <w:r>
        <w:rPr>
          <w:b/>
        </w:rPr>
        <w:t>9.</w:t>
      </w:r>
      <w:r>
        <w:t xml:space="preserve"> Alternativa </w:t>
      </w:r>
      <w:r>
        <w:rPr>
          <w:i/>
        </w:rPr>
        <w:t>b</w:t>
      </w:r>
      <w:r>
        <w:t xml:space="preserve">. </w:t>
      </w:r>
    </w:p>
    <w:p w14:paraId="7121F8C4" w14:textId="59F97A66" w:rsidR="00EE3686" w:rsidRDefault="00EE3686" w:rsidP="0014326A">
      <w:pPr>
        <w:pStyle w:val="00textosemparagrafo"/>
      </w:pPr>
      <w:r>
        <w:t xml:space="preserve">As alternativas </w:t>
      </w:r>
      <w:r>
        <w:rPr>
          <w:i/>
        </w:rPr>
        <w:t>a</w:t>
      </w:r>
      <w:r>
        <w:t xml:space="preserve">, </w:t>
      </w:r>
      <w:r>
        <w:rPr>
          <w:i/>
        </w:rPr>
        <w:t>c</w:t>
      </w:r>
      <w:r>
        <w:t xml:space="preserve"> e </w:t>
      </w:r>
      <w:r>
        <w:rPr>
          <w:i/>
        </w:rPr>
        <w:t>d</w:t>
      </w:r>
      <w:r>
        <w:t xml:space="preserve"> estão incorretas. Para que o</w:t>
      </w:r>
      <w:r w:rsidR="009F36DA">
        <w:t>s</w:t>
      </w:r>
      <w:r>
        <w:t xml:space="preserve"> aluno</w:t>
      </w:r>
      <w:r w:rsidR="009F36DA">
        <w:t>s</w:t>
      </w:r>
      <w:r>
        <w:t xml:space="preserve"> possa</w:t>
      </w:r>
      <w:r w:rsidR="009F36DA">
        <w:t>m</w:t>
      </w:r>
      <w:r>
        <w:t xml:space="preserve"> responder corretamente </w:t>
      </w:r>
      <w:r w:rsidR="00C92C9D">
        <w:t xml:space="preserve">a </w:t>
      </w:r>
      <w:r>
        <w:t>essa questão, os diferentes tipos de mapas devem ter sido bem trabalhados durante as aulas. É importante reforçar que os mapas físicos são muito utilizados para a compreensão dos ambientes naturais.</w:t>
      </w:r>
    </w:p>
    <w:p w14:paraId="4A869F18" w14:textId="77777777" w:rsidR="0014326A" w:rsidRDefault="0014326A" w:rsidP="0014326A">
      <w:pPr>
        <w:pStyle w:val="00textosemparagrafo"/>
        <w:rPr>
          <w:b/>
        </w:rPr>
      </w:pPr>
    </w:p>
    <w:p w14:paraId="0A1423C1" w14:textId="51B126A7" w:rsidR="0014326A" w:rsidRDefault="00EE3686" w:rsidP="00D53C42">
      <w:pPr>
        <w:pStyle w:val="00textosemparagrafo"/>
      </w:pPr>
      <w:r>
        <w:rPr>
          <w:b/>
        </w:rPr>
        <w:t>10.</w:t>
      </w:r>
      <w:r>
        <w:t xml:space="preserve"> Os alunos podem indicar </w:t>
      </w:r>
      <w:r>
        <w:rPr>
          <w:rFonts w:eastAsia="Calibri"/>
        </w:rPr>
        <w:t>título, rosa dos ventos, escala, legenda e fonte.</w:t>
      </w:r>
      <w:r w:rsidR="0014326A">
        <w:br w:type="page"/>
      </w:r>
    </w:p>
    <w:p w14:paraId="2FBE2C3A" w14:textId="77777777" w:rsidR="00EE3686" w:rsidRDefault="00EE3686" w:rsidP="0014326A">
      <w:pPr>
        <w:pStyle w:val="00textosemparagrafo"/>
        <w:rPr>
          <w:rFonts w:eastAsiaTheme="minorHAnsi"/>
        </w:rPr>
      </w:pPr>
      <w:r>
        <w:rPr>
          <w:rFonts w:eastAsia="Calibri"/>
          <w:b/>
        </w:rPr>
        <w:lastRenderedPageBreak/>
        <w:t>11.</w:t>
      </w:r>
      <w:r>
        <w:rPr>
          <w:rFonts w:eastAsia="Calibri"/>
        </w:rPr>
        <w:t xml:space="preserve"> </w:t>
      </w:r>
      <w:r>
        <w:t>Pecuária é a atividade econômica de criação e reprodução de animais e está diretamente ligada à agricultura, pois os animais criados se alimentam de diversos produtos agrícolas.</w:t>
      </w:r>
    </w:p>
    <w:p w14:paraId="508711DC" w14:textId="77777777" w:rsidR="0014326A" w:rsidRDefault="0014326A" w:rsidP="0014326A">
      <w:pPr>
        <w:pStyle w:val="00textosemparagrafo"/>
        <w:rPr>
          <w:b/>
        </w:rPr>
      </w:pPr>
    </w:p>
    <w:p w14:paraId="2DB37AD9" w14:textId="61894B1E" w:rsidR="00EE3686" w:rsidRDefault="00EE3686" w:rsidP="0014326A">
      <w:pPr>
        <w:pStyle w:val="00textosemparagrafo"/>
      </w:pPr>
      <w:r w:rsidRPr="0014326A">
        <w:rPr>
          <w:b/>
        </w:rPr>
        <w:t>12.</w:t>
      </w:r>
      <w:r>
        <w:rPr>
          <w:rFonts w:ascii="Arial" w:hAnsi="Arial"/>
          <w:sz w:val="28"/>
          <w:szCs w:val="28"/>
        </w:rPr>
        <w:t xml:space="preserve"> </w:t>
      </w:r>
      <w:r w:rsidRPr="0014326A">
        <w:t>Os latifúndios são grandes</w:t>
      </w:r>
      <w:r>
        <w:t xml:space="preserve"> propriedades rurais. Nelas são empregados trabalhadores fixos e temporários para as épocas do plantio e da colheita. Em geral, há apenas um tipo de produto, que é cultivado em grande quantidade, como a soja, o café, a cana</w:t>
      </w:r>
      <w:r w:rsidR="00C92C9D">
        <w:t>-</w:t>
      </w:r>
      <w:r>
        <w:t>de</w:t>
      </w:r>
      <w:r w:rsidR="00C92C9D">
        <w:t>-</w:t>
      </w:r>
      <w:r>
        <w:t>açúcar e outros. Por outro lado, os minifúndios são pequenas propriedades rurais, também presentes em todo o Brasil. Costumam empregar mão de obra familiar e produzir alimentos variados para o próprio consumo e para o abastecimento da população que vive nas cidades, como mandioca, milho, verduras e outros.</w:t>
      </w:r>
    </w:p>
    <w:p w14:paraId="0B6FADFD" w14:textId="77777777" w:rsidR="0014326A" w:rsidRDefault="0014326A" w:rsidP="0014326A">
      <w:pPr>
        <w:pStyle w:val="00textosemparagrafo"/>
        <w:rPr>
          <w:b/>
        </w:rPr>
      </w:pPr>
    </w:p>
    <w:p w14:paraId="597C9F23" w14:textId="70E4E64B" w:rsidR="00EE3686" w:rsidRDefault="00EE3686" w:rsidP="0014326A">
      <w:pPr>
        <w:pStyle w:val="00textosemparagrafo"/>
      </w:pPr>
      <w:r>
        <w:rPr>
          <w:b/>
        </w:rPr>
        <w:t>13.</w:t>
      </w:r>
      <w:r>
        <w:t xml:space="preserve"> Alternativa </w:t>
      </w:r>
      <w:r>
        <w:rPr>
          <w:i/>
        </w:rPr>
        <w:t>b</w:t>
      </w:r>
      <w:r>
        <w:t>.</w:t>
      </w:r>
    </w:p>
    <w:p w14:paraId="1CF1E66C" w14:textId="3F70F632" w:rsidR="00EE3686" w:rsidRDefault="00EE3686" w:rsidP="0014326A">
      <w:pPr>
        <w:pStyle w:val="00textosemparagrafo"/>
      </w:pPr>
      <w:r>
        <w:t xml:space="preserve">As alternativas </w:t>
      </w:r>
      <w:r>
        <w:rPr>
          <w:i/>
        </w:rPr>
        <w:t>a</w:t>
      </w:r>
      <w:r>
        <w:t xml:space="preserve">, </w:t>
      </w:r>
      <w:r>
        <w:rPr>
          <w:i/>
        </w:rPr>
        <w:t>c</w:t>
      </w:r>
      <w:r>
        <w:t xml:space="preserve"> e </w:t>
      </w:r>
      <w:r>
        <w:rPr>
          <w:i/>
        </w:rPr>
        <w:t>d</w:t>
      </w:r>
      <w:r>
        <w:t xml:space="preserve"> estão incorretas. Para que o</w:t>
      </w:r>
      <w:r w:rsidR="00C92C9D">
        <w:t>s</w:t>
      </w:r>
      <w:r>
        <w:t xml:space="preserve"> aluno</w:t>
      </w:r>
      <w:r w:rsidR="00C92C9D">
        <w:t>s</w:t>
      </w:r>
      <w:r>
        <w:t xml:space="preserve"> possa</w:t>
      </w:r>
      <w:r w:rsidR="00C92C9D">
        <w:t>m</w:t>
      </w:r>
      <w:r>
        <w:t xml:space="preserve"> responder corretamente </w:t>
      </w:r>
      <w:r w:rsidR="00C92C9D">
        <w:t xml:space="preserve">a </w:t>
      </w:r>
      <w:r>
        <w:t>essa questão, é necessário que os tipos de extrativismo, animal, vegetal e mineral, tenham sido bem trabalhados durante as aulas. Se for necessário, relembrar exemplos estudados no bimestre, como a pesca, a extração do carvão mineral e a coleta do babaçu.</w:t>
      </w:r>
    </w:p>
    <w:p w14:paraId="36137AB5" w14:textId="77777777" w:rsidR="0014326A" w:rsidRDefault="0014326A" w:rsidP="0014326A">
      <w:pPr>
        <w:pStyle w:val="00textosemparagrafo"/>
        <w:rPr>
          <w:b/>
        </w:rPr>
      </w:pPr>
    </w:p>
    <w:p w14:paraId="07217582" w14:textId="342622D8" w:rsidR="00EE3686" w:rsidRDefault="00EE3686" w:rsidP="0014326A">
      <w:pPr>
        <w:pStyle w:val="00textosemparagrafo"/>
      </w:pPr>
      <w:r>
        <w:rPr>
          <w:b/>
        </w:rPr>
        <w:t>14.</w:t>
      </w:r>
      <w:r>
        <w:t xml:space="preserve"> Alternativa </w:t>
      </w:r>
      <w:r>
        <w:rPr>
          <w:i/>
        </w:rPr>
        <w:t>d</w:t>
      </w:r>
      <w:r>
        <w:t xml:space="preserve">. </w:t>
      </w:r>
    </w:p>
    <w:p w14:paraId="29A5BF84" w14:textId="5F87FAB0" w:rsidR="00EE3686" w:rsidRDefault="00EE3686" w:rsidP="0014326A">
      <w:pPr>
        <w:pStyle w:val="00textosemparagrafo"/>
      </w:pPr>
      <w:r>
        <w:t xml:space="preserve">As alternativas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e </w:t>
      </w:r>
      <w:r>
        <w:rPr>
          <w:i/>
        </w:rPr>
        <w:t>c</w:t>
      </w:r>
      <w:r>
        <w:t xml:space="preserve"> estão incorretas, pois indicam tipos de indústria que não estão vinculad</w:t>
      </w:r>
      <w:r w:rsidR="00C92C9D">
        <w:t>o</w:t>
      </w:r>
      <w:r>
        <w:t>s ao texto apresentado no enunciado. É importante retomar as</w:t>
      </w:r>
      <w:r>
        <w:rPr>
          <w:rFonts w:eastAsia="Calibri"/>
        </w:rPr>
        <w:t xml:space="preserve"> características dos outros tipos de indústria, caso os alunos apresentem dificuldades </w:t>
      </w:r>
      <w:r w:rsidR="00C92C9D">
        <w:rPr>
          <w:rFonts w:eastAsia="Calibri"/>
        </w:rPr>
        <w:t>para</w:t>
      </w:r>
      <w:r>
        <w:rPr>
          <w:rFonts w:eastAsia="Calibri"/>
        </w:rPr>
        <w:t xml:space="preserve"> responder à questão.</w:t>
      </w:r>
    </w:p>
    <w:p w14:paraId="716E4710" w14:textId="77777777" w:rsidR="0014326A" w:rsidRDefault="0014326A" w:rsidP="0014326A">
      <w:pPr>
        <w:pStyle w:val="00textosemparagrafo"/>
        <w:rPr>
          <w:rFonts w:ascii="Arial" w:hAnsi="Arial"/>
          <w:b/>
        </w:rPr>
      </w:pPr>
    </w:p>
    <w:p w14:paraId="56B0E2C6" w14:textId="5C0EEE7C" w:rsidR="00EE3686" w:rsidRDefault="00EE3686" w:rsidP="0014326A">
      <w:pPr>
        <w:pStyle w:val="00textosemparagrafo"/>
        <w:rPr>
          <w:rFonts w:ascii="Arial" w:hAnsi="Arial"/>
        </w:rPr>
      </w:pPr>
      <w:r w:rsidRPr="00130106">
        <w:rPr>
          <w:b/>
          <w:bCs/>
        </w:rPr>
        <w:t>15.</w:t>
      </w:r>
      <w:r>
        <w:rPr>
          <w:rFonts w:ascii="Arial" w:hAnsi="Arial"/>
        </w:rPr>
        <w:t xml:space="preserve"> As ativ</w:t>
      </w:r>
      <w:bookmarkStart w:id="0" w:name="_GoBack"/>
      <w:bookmarkEnd w:id="0"/>
      <w:r>
        <w:rPr>
          <w:rFonts w:ascii="Arial" w:hAnsi="Arial"/>
        </w:rPr>
        <w:t xml:space="preserve">idades do setor terciário são: o comércio, isto é, a </w:t>
      </w:r>
      <w:r>
        <w:t>atividade econômica baseada na compra e na venda de produtos realizada</w:t>
      </w:r>
      <w:r w:rsidR="00CE15BE">
        <w:t>s</w:t>
      </w:r>
      <w:r>
        <w:t xml:space="preserve"> em estabelecimentos como lojas, padarias, farmácias, mercados, postos de combustíveis, restaurantes e outros;</w:t>
      </w:r>
      <w:r>
        <w:rPr>
          <w:rFonts w:ascii="Arial" w:hAnsi="Arial"/>
        </w:rPr>
        <w:t xml:space="preserve"> e a prestação de serviços, que </w:t>
      </w:r>
      <w:r>
        <w:t>envolve a comercialização de tarefas específicas executadas por pessoas em estabelecimentos como bancos, escolas, hospitais e outros.</w:t>
      </w:r>
    </w:p>
    <w:sectPr w:rsidR="00EE3686" w:rsidSect="0014326A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19274" w14:textId="77777777" w:rsidR="00D14008" w:rsidRDefault="00D14008" w:rsidP="005B4288">
      <w:r>
        <w:separator/>
      </w:r>
    </w:p>
    <w:p w14:paraId="1FDC5CE9" w14:textId="77777777" w:rsidR="00D14008" w:rsidRDefault="00D14008"/>
  </w:endnote>
  <w:endnote w:type="continuationSeparator" w:id="0">
    <w:p w14:paraId="66E1607D" w14:textId="77777777" w:rsidR="00D14008" w:rsidRDefault="00D14008" w:rsidP="005B4288">
      <w:r>
        <w:continuationSeparator/>
      </w:r>
    </w:p>
    <w:p w14:paraId="6F3F8F8C" w14:textId="77777777" w:rsidR="00D14008" w:rsidRDefault="00D140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5EB74800-26C3-44CB-9167-FEA572E9E93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DF9762A-4087-43B5-B148-B9BF7223CED8}"/>
    <w:embedBold r:id="rId3" w:fontKey="{1796F219-5435-4CFC-995B-9E29EC3BC777}"/>
    <w:embedItalic r:id="rId4" w:fontKey="{E89461B2-53EA-47AB-AFED-C22125ADD71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E02AD612-6E53-41D8-9F26-62239DE22B0D}"/>
  </w:font>
  <w:font w:name="Cambria Bold">
    <w:panose1 w:val="02040803050406030204"/>
    <w:charset w:val="00"/>
    <w:family w:val="roman"/>
    <w:notTrueType/>
    <w:pitch w:val="default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subsetted="1" w:fontKey="{EB9BB332-37B7-41D0-91CC-27CD9A6C46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D8549" w14:textId="1F418238" w:rsidR="0014326A" w:rsidRPr="00157CB1" w:rsidRDefault="0014326A" w:rsidP="0014326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57CB1">
      <w:rPr>
        <w:rFonts w:ascii="Calibri" w:eastAsia="Times New Roman" w:hAnsi="Calibri" w:cs="Times New Roman"/>
      </w:rPr>
      <w:fldChar w:fldCharType="begin"/>
    </w:r>
    <w:r w:rsidRPr="00157CB1">
      <w:rPr>
        <w:rFonts w:ascii="Calibri" w:eastAsia="Times New Roman" w:hAnsi="Calibri" w:cs="Times New Roman"/>
      </w:rPr>
      <w:instrText xml:space="preserve">PAGE  </w:instrText>
    </w:r>
    <w:r w:rsidRPr="00157CB1">
      <w:rPr>
        <w:rFonts w:ascii="Calibri" w:eastAsia="Times New Roman" w:hAnsi="Calibri" w:cs="Times New Roman"/>
      </w:rPr>
      <w:fldChar w:fldCharType="separate"/>
    </w:r>
    <w:r w:rsidR="00130106">
      <w:rPr>
        <w:rFonts w:ascii="Calibri" w:eastAsia="Times New Roman" w:hAnsi="Calibri" w:cs="Times New Roman"/>
        <w:noProof/>
      </w:rPr>
      <w:t>1</w:t>
    </w:r>
    <w:r w:rsidRPr="00157CB1">
      <w:rPr>
        <w:rFonts w:ascii="Calibri" w:eastAsia="Times New Roman" w:hAnsi="Calibri" w:cs="Times New Roman"/>
      </w:rPr>
      <w:fldChar w:fldCharType="end"/>
    </w:r>
  </w:p>
  <w:p w14:paraId="709EF28E" w14:textId="002BC87A" w:rsidR="0014326A" w:rsidRPr="0014326A" w:rsidRDefault="0014326A" w:rsidP="0014326A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57CB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AA7B1" w14:textId="77777777" w:rsidR="00D14008" w:rsidRDefault="00D14008" w:rsidP="005B4288">
      <w:r>
        <w:separator/>
      </w:r>
    </w:p>
    <w:p w14:paraId="30400A3E" w14:textId="77777777" w:rsidR="00D14008" w:rsidRDefault="00D14008"/>
  </w:footnote>
  <w:footnote w:type="continuationSeparator" w:id="0">
    <w:p w14:paraId="58E5E973" w14:textId="77777777" w:rsidR="00D14008" w:rsidRDefault="00D14008" w:rsidP="005B4288">
      <w:r>
        <w:continuationSeparator/>
      </w:r>
    </w:p>
    <w:p w14:paraId="0739D0E0" w14:textId="77777777" w:rsidR="00D14008" w:rsidRDefault="00D140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4AF18B42" w:rsidR="002A39C0" w:rsidRDefault="0014326A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F782F08" wp14:editId="47CD5FC6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4E269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210FA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64C86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7C221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6EDB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0106"/>
    <w:rsid w:val="00137746"/>
    <w:rsid w:val="00142DC9"/>
    <w:rsid w:val="0014326A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0905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6BCA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2D4D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5261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4BE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36DA"/>
    <w:rsid w:val="009F403A"/>
    <w:rsid w:val="009F41F9"/>
    <w:rsid w:val="009F47A7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2C9D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0607"/>
    <w:rsid w:val="00CE15BE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4008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3C4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4C79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3686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14326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14326A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1845CC97-0B8F-4E85-8698-F17643314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706</Words>
  <Characters>3815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2018-01-18T17:32:00Z</dcterms:created>
  <dcterms:modified xsi:type="dcterms:W3CDTF">2018-01-18T17:32:00Z</dcterms:modified>
  <cp:category/>
</cp:coreProperties>
</file>