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06939" w14:textId="7AA6DD4B" w:rsidR="00E245C8" w:rsidRPr="00F40F41" w:rsidRDefault="00F40F41" w:rsidP="00F40F41">
      <w:pPr>
        <w:rPr>
          <w:rFonts w:ascii="Cambria" w:hAnsi="Cambria"/>
          <w:b/>
          <w:sz w:val="32"/>
          <w:szCs w:val="32"/>
        </w:rPr>
      </w:pPr>
      <w:bookmarkStart w:id="0" w:name="_GoBack"/>
      <w:bookmarkEnd w:id="0"/>
      <w:r w:rsidRPr="00F40F41">
        <w:rPr>
          <w:rFonts w:ascii="Cambria" w:hAnsi="Cambria"/>
          <w:b/>
          <w:color w:val="CF381E"/>
          <w:sz w:val="32"/>
          <w:szCs w:val="32"/>
        </w:rPr>
        <w:t>ACOMPANHAMENTO DE APRENDIZAGEM</w:t>
      </w:r>
    </w:p>
    <w:p w14:paraId="686170D1" w14:textId="77777777" w:rsidR="00E245C8" w:rsidRPr="00F40F41" w:rsidRDefault="00E245C8" w:rsidP="00F40F41">
      <w:pPr>
        <w:rPr>
          <w:rFonts w:ascii="Cambria" w:hAnsi="Cambria"/>
          <w:b/>
          <w:sz w:val="32"/>
          <w:szCs w:val="32"/>
        </w:rPr>
      </w:pPr>
    </w:p>
    <w:p w14:paraId="7D31FC35" w14:textId="5DDFEF42" w:rsidR="00E245C8" w:rsidRDefault="00F40F41" w:rsidP="00F40F41">
      <w:r w:rsidRPr="00F40F41">
        <w:rPr>
          <w:rFonts w:ascii="Cambria" w:hAnsi="Cambria"/>
          <w:b/>
          <w:sz w:val="32"/>
          <w:szCs w:val="32"/>
        </w:rPr>
        <w:t xml:space="preserve">GRADE DE CORREÇÃO </w:t>
      </w:r>
    </w:p>
    <w:p w14:paraId="01A567E2" w14:textId="77777777" w:rsidR="00E245C8" w:rsidRDefault="00E245C8" w:rsidP="00E245C8">
      <w:pPr>
        <w:pStyle w:val="00P1"/>
      </w:pPr>
    </w:p>
    <w:tbl>
      <w:tblPr>
        <w:tblW w:w="9638" w:type="dxa"/>
        <w:tblBorders>
          <w:top w:val="single" w:sz="4" w:space="0" w:color="F57921"/>
          <w:left w:val="single" w:sz="4" w:space="0" w:color="F57921"/>
          <w:bottom w:val="single" w:sz="4" w:space="0" w:color="F57921"/>
          <w:right w:val="single" w:sz="4" w:space="0" w:color="F57921"/>
          <w:insideH w:val="single" w:sz="4" w:space="0" w:color="F57921"/>
          <w:insideV w:val="single" w:sz="4" w:space="0" w:color="F5792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E245C8" w:rsidRPr="00C2681A" w14:paraId="444751D8" w14:textId="77777777" w:rsidTr="00793B14">
        <w:trPr>
          <w:trHeight w:val="1247"/>
        </w:trPr>
        <w:tc>
          <w:tcPr>
            <w:tcW w:w="9638" w:type="dxa"/>
            <w:gridSpan w:val="3"/>
            <w:vAlign w:val="center"/>
          </w:tcPr>
          <w:p w14:paraId="418EE87F" w14:textId="77777777" w:rsidR="00E245C8" w:rsidRPr="00793B14" w:rsidRDefault="00E245C8" w:rsidP="00793B14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</w:p>
          <w:p w14:paraId="227A2E1A" w14:textId="77777777" w:rsidR="00E245C8" w:rsidRPr="00793B14" w:rsidRDefault="00E245C8" w:rsidP="00793B14">
            <w:pPr>
              <w:spacing w:before="12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793B14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793B14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</w:p>
        </w:tc>
      </w:tr>
      <w:tr w:rsidR="00E245C8" w:rsidRPr="00C2681A" w14:paraId="095186FE" w14:textId="77777777" w:rsidTr="00793B14">
        <w:tc>
          <w:tcPr>
            <w:tcW w:w="1134" w:type="dxa"/>
            <w:vAlign w:val="center"/>
          </w:tcPr>
          <w:p w14:paraId="7F1BA05C" w14:textId="77777777" w:rsidR="00E245C8" w:rsidRPr="00793B14" w:rsidRDefault="00E245C8" w:rsidP="00793B14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61E3E1E8" w14:textId="77777777" w:rsidR="00E245C8" w:rsidRPr="00793B14" w:rsidRDefault="00E245C8" w:rsidP="009866A2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7E5E5E1D" w14:textId="77777777" w:rsidR="00E245C8" w:rsidRPr="00793B14" w:rsidRDefault="00E245C8" w:rsidP="009866A2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054D80C4" w14:textId="1384F03C" w:rsidR="00E245C8" w:rsidRPr="00793B14" w:rsidRDefault="008369B2" w:rsidP="009866A2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="00E245C8" w:rsidRPr="00793B14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E245C8" w:rsidRPr="00C2681A" w14:paraId="00ADD332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17B4830F" w14:textId="77777777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0314A68D" w14:textId="4A932F04" w:rsidR="00E245C8" w:rsidRPr="00793B14" w:rsidRDefault="00E245C8" w:rsidP="00793B14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Distinguir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espaço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público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espaço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privado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4A46295E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4C3A35D4" w14:textId="77777777" w:rsidTr="00793B14">
        <w:trPr>
          <w:trHeight w:val="567"/>
        </w:trPr>
        <w:tc>
          <w:tcPr>
            <w:tcW w:w="1134" w:type="dxa"/>
            <w:vAlign w:val="center"/>
          </w:tcPr>
          <w:p w14:paraId="278BD9B1" w14:textId="77777777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3B2B1B71" w14:textId="5C38DD72" w:rsidR="00E245C8" w:rsidRPr="00793B14" w:rsidRDefault="00E245C8" w:rsidP="00793B14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Reconhecer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0237C">
              <w:rPr>
                <w:rFonts w:ascii="Tahoma" w:hAnsi="Tahoma" w:cs="Tahoma"/>
                <w:sz w:val="20"/>
                <w:szCs w:val="20"/>
              </w:rPr>
              <w:t xml:space="preserve">que </w:t>
            </w:r>
            <w:r w:rsidR="00981F7D">
              <w:rPr>
                <w:rFonts w:ascii="Tahoma" w:hAnsi="Tahoma" w:cs="Tahoma"/>
                <w:sz w:val="20"/>
                <w:szCs w:val="20"/>
              </w:rPr>
              <w:t xml:space="preserve">as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moradias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são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espaços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privados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7FC88F9B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645EEDD3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702FDE0E" w14:textId="77777777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7766A955" w14:textId="6D474935" w:rsidR="00E245C8" w:rsidRPr="00793B14" w:rsidRDefault="00E245C8" w:rsidP="00793B14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Identificar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um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espaço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público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no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lugar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vivência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reconhecer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sua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função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387B1199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62674665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28D6B04A" w14:textId="77777777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4F35CB4B" w14:textId="0C93EC42" w:rsidR="00E245C8" w:rsidRPr="00793B14" w:rsidRDefault="00E245C8" w:rsidP="00793B14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a principal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função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de um hospital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público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5DC4CFDD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599A9E23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2F048D39" w14:textId="77777777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5CAA9933" w14:textId="18D4FE25" w:rsidR="00E245C8" w:rsidRPr="00793B14" w:rsidRDefault="00E245C8" w:rsidP="00793B14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que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parques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,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praças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e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passeios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públicos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são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espaços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de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lazer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e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convivência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17C41D09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5F86A1F5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1BB18394" w14:textId="77777777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04117699" w14:textId="4D1CDDAF" w:rsidR="00E245C8" w:rsidRPr="00793B14" w:rsidRDefault="00E245C8" w:rsidP="00793B14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Reconhecer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a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importância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dos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principais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serviços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públicos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que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existem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2CFF770B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0FA7A2E8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4B00205A" w14:textId="77777777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5EE5E932" w14:textId="62B02806" w:rsidR="00E245C8" w:rsidRPr="00793B14" w:rsidRDefault="00E245C8" w:rsidP="00793B14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função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do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serviço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de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sinalização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de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trânsito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35300E76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7556D021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2D21502F" w14:textId="77777777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720DF3DD" w14:textId="7BB7B3CF" w:rsidR="00E245C8" w:rsidRPr="00793B14" w:rsidRDefault="00E245C8" w:rsidP="00793B14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Identificar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que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os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serviços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públicos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são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pagos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pela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população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por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meio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taxas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impostos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1C51487E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7D2A64B7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1E7B7156" w14:textId="77777777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00B7A0BA" w14:textId="2AF0E880" w:rsidR="00E245C8" w:rsidRPr="00793B14" w:rsidRDefault="00E245C8" w:rsidP="00793B14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Identificar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os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diferentes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tipos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lixo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suas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respectivas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características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1F9DA0B1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12867669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11F1E844" w14:textId="5EEF053B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08684283" w14:textId="038F9B92" w:rsidR="00E245C8" w:rsidRPr="00793B14" w:rsidRDefault="00E245C8" w:rsidP="00793B14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Reconhecer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importância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redução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consumo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, do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reaproveitamento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materiais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 xml:space="preserve"> e da </w:t>
            </w:r>
            <w:proofErr w:type="spellStart"/>
            <w:r w:rsidRPr="00793B14">
              <w:rPr>
                <w:rFonts w:ascii="Tahoma" w:hAnsi="Tahoma" w:cs="Tahoma"/>
                <w:sz w:val="20"/>
                <w:szCs w:val="20"/>
              </w:rPr>
              <w:t>reciclagem</w:t>
            </w:r>
            <w:proofErr w:type="spellEnd"/>
            <w:r w:rsidRPr="00793B1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22CC4BD9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14F4E88C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66F6DD1B" w14:textId="77212797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278D3CD0" w14:textId="028E4EA4" w:rsidR="00E245C8" w:rsidRPr="00793B14" w:rsidRDefault="00E245C8" w:rsidP="00793B14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Reconhecer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importância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água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para 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manutenção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vida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7062AF88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09492FB4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7C6B0EED" w14:textId="5DBEC180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322897E7" w14:textId="3495CE54" w:rsidR="00E245C8" w:rsidRPr="00793B14" w:rsidRDefault="00E245C8" w:rsidP="00793B14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importância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do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tratamento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água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para 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saúde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das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pessoas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5A5851DB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66D258AB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4E30C196" w14:textId="443FA820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3F7F8689" w14:textId="498734E4" w:rsidR="00E245C8" w:rsidRPr="00793B14" w:rsidRDefault="00E245C8" w:rsidP="00793B14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as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etapas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do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tratamento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água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1A5916F4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13A45C68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460147E6" w14:textId="021D3660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3A301354" w14:textId="1E41777B" w:rsidR="00E245C8" w:rsidRPr="00793B14" w:rsidRDefault="00E245C8" w:rsidP="00793B14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Reconhecer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como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água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é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utilizada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na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produção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de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energia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elétrica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61625003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7859B6D4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34763A69" w14:textId="32E377AE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93B1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36AB8FEF" w14:textId="25599201" w:rsidR="00E245C8" w:rsidRPr="00793B14" w:rsidRDefault="00E245C8" w:rsidP="00793B14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por</w:t>
            </w:r>
            <w:proofErr w:type="spellEnd"/>
            <w:r w:rsidR="00452532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que 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poluição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água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prejudica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a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disponibilidade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de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água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 para o </w:t>
            </w:r>
            <w:proofErr w:type="spellStart"/>
            <w:r w:rsidRPr="00793B14">
              <w:rPr>
                <w:rFonts w:ascii="Tahoma" w:eastAsia="Calibri" w:hAnsi="Tahoma" w:cs="Tahoma"/>
                <w:sz w:val="20"/>
                <w:szCs w:val="20"/>
              </w:rPr>
              <w:t>consumo</w:t>
            </w:r>
            <w:proofErr w:type="spellEnd"/>
            <w:r w:rsidRPr="00793B14">
              <w:rPr>
                <w:rFonts w:ascii="Tahoma" w:eastAsia="Calibri" w:hAnsi="Tahoma" w:cs="Tahoma"/>
                <w:sz w:val="20"/>
                <w:szCs w:val="20"/>
              </w:rPr>
              <w:t xml:space="preserve">.  </w:t>
            </w:r>
          </w:p>
        </w:tc>
        <w:tc>
          <w:tcPr>
            <w:tcW w:w="1134" w:type="dxa"/>
          </w:tcPr>
          <w:p w14:paraId="6EBD89BB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E245C8" w:rsidRPr="00C2681A" w14:paraId="303A4E26" w14:textId="77777777" w:rsidTr="00793B14">
        <w:trPr>
          <w:trHeight w:val="397"/>
        </w:trPr>
        <w:tc>
          <w:tcPr>
            <w:tcW w:w="1134" w:type="dxa"/>
            <w:vAlign w:val="center"/>
          </w:tcPr>
          <w:p w14:paraId="7919A5E1" w14:textId="61868235" w:rsidR="00E245C8" w:rsidRPr="00793B14" w:rsidRDefault="00E245C8" w:rsidP="00793B14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67FD990E" w14:textId="3DFBC5CF" w:rsidR="00E245C8" w:rsidRPr="00793B14" w:rsidRDefault="00E245C8" w:rsidP="00E245C8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793B14">
              <w:rPr>
                <w:rFonts w:ascii="Tahoma" w:eastAsia="Calibri" w:hAnsi="Tahoma" w:cs="Tahoma"/>
                <w:b/>
                <w:sz w:val="20"/>
                <w:szCs w:val="20"/>
              </w:rPr>
              <w:t>Total:</w:t>
            </w:r>
          </w:p>
        </w:tc>
        <w:tc>
          <w:tcPr>
            <w:tcW w:w="1134" w:type="dxa"/>
          </w:tcPr>
          <w:p w14:paraId="06E592B8" w14:textId="77777777" w:rsidR="00E245C8" w:rsidRPr="00793B14" w:rsidRDefault="00E245C8" w:rsidP="009866A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</w:tbl>
    <w:p w14:paraId="3A6230E8" w14:textId="77777777" w:rsidR="00B87A56" w:rsidRPr="00E245C8" w:rsidRDefault="00B87A56" w:rsidP="00E245C8">
      <w:pPr>
        <w:pStyle w:val="00Textogeral"/>
      </w:pPr>
    </w:p>
    <w:p w14:paraId="11831BC3" w14:textId="77777777" w:rsidR="00B87A56" w:rsidRPr="00E245C8" w:rsidRDefault="00B87A56" w:rsidP="00E245C8">
      <w:pPr>
        <w:pStyle w:val="00Textogeral"/>
      </w:pPr>
    </w:p>
    <w:p w14:paraId="6DCCB82B" w14:textId="77777777" w:rsidR="00B87A56" w:rsidRPr="00E245C8" w:rsidRDefault="00B87A56" w:rsidP="00E245C8">
      <w:pPr>
        <w:pStyle w:val="00Textogeral"/>
      </w:pPr>
    </w:p>
    <w:p w14:paraId="61C22987" w14:textId="77777777" w:rsidR="00B87A56" w:rsidRPr="00E245C8" w:rsidRDefault="00B87A56" w:rsidP="00E245C8">
      <w:pPr>
        <w:pStyle w:val="00Textogeral"/>
      </w:pPr>
    </w:p>
    <w:sectPr w:rsidR="00B87A56" w:rsidRPr="00E245C8" w:rsidSect="00E245C8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C6568" w14:textId="77777777" w:rsidR="00980832" w:rsidRDefault="00980832" w:rsidP="005B4288">
      <w:r>
        <w:separator/>
      </w:r>
    </w:p>
    <w:p w14:paraId="14FB2BF0" w14:textId="77777777" w:rsidR="00980832" w:rsidRDefault="00980832"/>
  </w:endnote>
  <w:endnote w:type="continuationSeparator" w:id="0">
    <w:p w14:paraId="3345C1F2" w14:textId="77777777" w:rsidR="00980832" w:rsidRDefault="00980832" w:rsidP="005B4288">
      <w:r>
        <w:continuationSeparator/>
      </w:r>
    </w:p>
    <w:p w14:paraId="162E391C" w14:textId="77777777" w:rsidR="00980832" w:rsidRDefault="00980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D8BFB6CA-B607-4E18-A047-9519CBD165B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F6340BC-EC88-4713-A181-D542F3AF9883}"/>
    <w:embedBold r:id="rId3" w:fontKey="{619970AD-2894-4255-AD58-13D607141C3C}"/>
    <w:embedItalic r:id="rId4" w:fontKey="{B7FF125D-1E84-420A-8F7C-DF47CA21511D}"/>
    <w:embedBoldItalic r:id="rId5" w:fontKey="{6E2C2E5F-FCA3-4325-A9D1-2D5B6E6DA70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subsetted="1" w:fontKey="{BF2038BB-1DEC-4B37-B7ED-B7D48A6346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FFAC7" w14:textId="48B21D1D" w:rsidR="00E245C8" w:rsidRPr="00C40A56" w:rsidRDefault="00E245C8" w:rsidP="00E245C8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38237E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4D48388E" w14:textId="05267F52" w:rsidR="00E245C8" w:rsidRPr="00E245C8" w:rsidRDefault="00E245C8" w:rsidP="00E245C8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8C5D7" w14:textId="77777777" w:rsidR="00980832" w:rsidRDefault="00980832" w:rsidP="005B4288">
      <w:r>
        <w:separator/>
      </w:r>
    </w:p>
    <w:p w14:paraId="4DAA8114" w14:textId="77777777" w:rsidR="00980832" w:rsidRDefault="00980832"/>
  </w:footnote>
  <w:footnote w:type="continuationSeparator" w:id="0">
    <w:p w14:paraId="6356304D" w14:textId="77777777" w:rsidR="00980832" w:rsidRDefault="00980832" w:rsidP="005B4288">
      <w:r>
        <w:continuationSeparator/>
      </w:r>
    </w:p>
    <w:p w14:paraId="7C87DEAC" w14:textId="77777777" w:rsidR="00980832" w:rsidRDefault="00980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69C29E5" w:rsidR="002A39C0" w:rsidRDefault="00E245C8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FFFF80E" wp14:editId="4312E79A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89CDE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B42D5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F22A0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7FE53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890DD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3BCC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180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3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2532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237C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5C19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1931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1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9B2"/>
    <w:rsid w:val="00836E79"/>
    <w:rsid w:val="00840805"/>
    <w:rsid w:val="00841638"/>
    <w:rsid w:val="0084183B"/>
    <w:rsid w:val="00841921"/>
    <w:rsid w:val="00841BF7"/>
    <w:rsid w:val="00841DCD"/>
    <w:rsid w:val="008437F0"/>
    <w:rsid w:val="00846EE7"/>
    <w:rsid w:val="0084743A"/>
    <w:rsid w:val="008476F7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0832"/>
    <w:rsid w:val="009818F0"/>
    <w:rsid w:val="00981F21"/>
    <w:rsid w:val="00981F7D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A56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44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4901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45C8"/>
    <w:rsid w:val="00E2560A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0F41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E245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C3BCC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0C3BC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B87A56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72756F25-2D6C-4147-907D-C6BF851D4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1159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2017-12-20T22:21:00Z</dcterms:created>
  <dcterms:modified xsi:type="dcterms:W3CDTF">2017-12-20T22:21:00Z</dcterms:modified>
  <cp:category/>
</cp:coreProperties>
</file>