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4BF44" w14:textId="4F7B74F6" w:rsidR="001A4B74" w:rsidRPr="001500C9" w:rsidRDefault="001500C9" w:rsidP="001500C9">
      <w:pPr>
        <w:rPr>
          <w:rFonts w:ascii="Cambria" w:hAnsi="Cambria"/>
          <w:b/>
          <w:color w:val="CF381E"/>
          <w:sz w:val="32"/>
          <w:szCs w:val="32"/>
        </w:rPr>
      </w:pPr>
      <w:bookmarkStart w:id="0" w:name="_GoBack"/>
      <w:bookmarkEnd w:id="0"/>
      <w:r w:rsidRPr="001500C9">
        <w:rPr>
          <w:rFonts w:ascii="Cambria" w:hAnsi="Cambria"/>
          <w:b/>
          <w:color w:val="CF381E"/>
          <w:sz w:val="32"/>
          <w:szCs w:val="32"/>
        </w:rPr>
        <w:t>ACOMPANHAMENTO DE APRENDIZAGEM</w:t>
      </w:r>
    </w:p>
    <w:p w14:paraId="50BA8585" w14:textId="77777777" w:rsidR="001A4B74" w:rsidRPr="001500C9" w:rsidRDefault="001A4B74" w:rsidP="001500C9">
      <w:pPr>
        <w:rPr>
          <w:rFonts w:ascii="Cambria" w:hAnsi="Cambria"/>
          <w:b/>
          <w:sz w:val="32"/>
          <w:szCs w:val="32"/>
        </w:rPr>
      </w:pPr>
    </w:p>
    <w:p w14:paraId="1EA115C9" w14:textId="619AEED5" w:rsidR="001A4B74" w:rsidRDefault="001500C9" w:rsidP="001500C9">
      <w:r w:rsidRPr="001500C9">
        <w:rPr>
          <w:rFonts w:ascii="Cambria" w:hAnsi="Cambria"/>
          <w:b/>
          <w:sz w:val="32"/>
          <w:szCs w:val="32"/>
        </w:rPr>
        <w:t xml:space="preserve">GRADE DE CORREÇÃO </w:t>
      </w:r>
    </w:p>
    <w:p w14:paraId="24CD8B06" w14:textId="77777777" w:rsidR="001A4B74" w:rsidRDefault="001A4B74" w:rsidP="001A4B74">
      <w:pPr>
        <w:pStyle w:val="00P1"/>
      </w:pPr>
    </w:p>
    <w:tbl>
      <w:tblPr>
        <w:tblW w:w="9638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1A4B74" w:rsidRPr="00C2681A" w14:paraId="41B314D3" w14:textId="77777777" w:rsidTr="00127F46">
        <w:trPr>
          <w:trHeight w:val="1247"/>
        </w:trPr>
        <w:tc>
          <w:tcPr>
            <w:tcW w:w="9638" w:type="dxa"/>
            <w:gridSpan w:val="3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7C5B3832" w14:textId="77777777" w:rsidR="001A4B74" w:rsidRPr="00127F46" w:rsidRDefault="001A4B74" w:rsidP="00127F46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</w:p>
          <w:p w14:paraId="5287E042" w14:textId="77777777" w:rsidR="001A4B74" w:rsidRPr="00127F46" w:rsidRDefault="001A4B74" w:rsidP="00127F46">
            <w:pPr>
              <w:spacing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127F46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127F46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1A4B74" w:rsidRPr="00C2681A" w14:paraId="1F32AEB9" w14:textId="77777777" w:rsidTr="00127F46"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0E32BC1F" w14:textId="77777777" w:rsidR="001A4B74" w:rsidRPr="00127F46" w:rsidRDefault="001A4B74" w:rsidP="00127F46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4B67A017" w14:textId="77777777" w:rsidR="001A4B74" w:rsidRPr="00127F46" w:rsidRDefault="001A4B74" w:rsidP="003B4D4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61758059" w14:textId="77777777" w:rsidR="001A4B74" w:rsidRPr="00127F46" w:rsidRDefault="001A4B74" w:rsidP="003B4D4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73C9C90B" w14:textId="16423567" w:rsidR="001A4B74" w:rsidRPr="00127F46" w:rsidRDefault="00754A0F" w:rsidP="003B4D4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="001A4B74" w:rsidRPr="00127F46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1A4B74" w:rsidRPr="00B34A60" w14:paraId="019982D4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7665AF45" w14:textId="77777777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3601CF85" w14:textId="4D66B55C" w:rsidR="001A4B74" w:rsidRPr="00127F46" w:rsidRDefault="001A4B74" w:rsidP="003B4D42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54A0F">
              <w:rPr>
                <w:rFonts w:ascii="Tahoma" w:hAnsi="Tahoma" w:cs="Tahoma"/>
                <w:sz w:val="20"/>
                <w:szCs w:val="20"/>
                <w:lang w:val="pt-BR"/>
              </w:rPr>
              <w:t>Diferenciar os tipos de paisagem.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7E82F90E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2763D426" w14:textId="77777777" w:rsidTr="00127F46">
        <w:trPr>
          <w:trHeight w:val="56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793CB27D" w14:textId="77777777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28985D73" w14:textId="0FC94B1B" w:rsidR="001A4B74" w:rsidRPr="00127F46" w:rsidRDefault="001A4B74" w:rsidP="003B4D42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54A0F">
              <w:rPr>
                <w:rFonts w:ascii="Tahoma" w:hAnsi="Tahoma" w:cs="Tahoma"/>
                <w:sz w:val="20"/>
                <w:szCs w:val="20"/>
                <w:lang w:val="pt-BR"/>
              </w:rPr>
              <w:t xml:space="preserve">Identificar </w:t>
            </w:r>
            <w:r w:rsidR="00810F5B">
              <w:rPr>
                <w:rFonts w:ascii="Tahoma" w:hAnsi="Tahoma" w:cs="Tahoma"/>
                <w:sz w:val="20"/>
                <w:szCs w:val="20"/>
                <w:lang w:val="pt-BR"/>
              </w:rPr>
              <w:t>as partes de um rio</w:t>
            </w:r>
            <w:r w:rsidRPr="00754A0F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7845C357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C2681A" w14:paraId="081C93D1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3BCE6CE1" w14:textId="77777777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7933BA9E" w14:textId="38530999" w:rsidR="001A4B74" w:rsidRPr="00127F46" w:rsidRDefault="001A4B74" w:rsidP="003B4D42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127F46">
              <w:rPr>
                <w:rFonts w:ascii="Tahoma" w:hAnsi="Tahoma" w:cs="Tahoma"/>
                <w:sz w:val="20"/>
                <w:szCs w:val="20"/>
              </w:rPr>
              <w:t>Reconhecer</w:t>
            </w:r>
            <w:proofErr w:type="spellEnd"/>
            <w:r w:rsidRPr="00127F46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987EEC">
              <w:rPr>
                <w:rFonts w:ascii="Tahoma" w:hAnsi="Tahoma" w:cs="Tahoma"/>
                <w:sz w:val="20"/>
                <w:szCs w:val="20"/>
              </w:rPr>
              <w:t>formas</w:t>
            </w:r>
            <w:proofErr w:type="spellEnd"/>
            <w:r w:rsidR="00987EEC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="00987EEC">
              <w:rPr>
                <w:rFonts w:ascii="Tahoma" w:hAnsi="Tahoma" w:cs="Tahoma"/>
                <w:sz w:val="20"/>
                <w:szCs w:val="20"/>
              </w:rPr>
              <w:t>aproveitamento</w:t>
            </w:r>
            <w:proofErr w:type="spellEnd"/>
            <w:r w:rsidR="00987EEC" w:rsidRPr="00127F4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27F46">
              <w:rPr>
                <w:rFonts w:ascii="Tahoma" w:hAnsi="Tahoma" w:cs="Tahoma"/>
                <w:sz w:val="20"/>
                <w:szCs w:val="20"/>
              </w:rPr>
              <w:t xml:space="preserve">dos </w:t>
            </w:r>
            <w:proofErr w:type="spellStart"/>
            <w:r w:rsidRPr="00127F46">
              <w:rPr>
                <w:rFonts w:ascii="Tahoma" w:hAnsi="Tahoma" w:cs="Tahoma"/>
                <w:sz w:val="20"/>
                <w:szCs w:val="20"/>
              </w:rPr>
              <w:t>rios</w:t>
            </w:r>
            <w:proofErr w:type="spellEnd"/>
            <w:r w:rsidRPr="00127F46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508B3928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39ED4BFE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4B5F7C10" w14:textId="77777777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29274210" w14:textId="56C9C95A" w:rsidR="001A4B74" w:rsidRPr="00754A0F" w:rsidRDefault="001A4B74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Reconhecer algumas das características principais de tipos de vegetação.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621E27E4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3FAB4840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249CA243" w14:textId="59307203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2809ACDF" w14:textId="196A07A5" w:rsidR="001A4B74" w:rsidRPr="00754A0F" w:rsidRDefault="001A4B74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Identificar a importância da preservação </w:t>
            </w:r>
            <w:r w:rsidR="00987EEC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da vegetação </w:t>
            </w: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nas cidades.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1639BA43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0560F13B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239EAFC1" w14:textId="4238120B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19C94AB8" w14:textId="64A414A9" w:rsidR="001A4B74" w:rsidRPr="00754A0F" w:rsidRDefault="001A4B74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Identificar </w:t>
            </w:r>
            <w:r w:rsidR="0019228A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as </w:t>
            </w: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consequências das ações das pessoas </w:t>
            </w:r>
            <w:r w:rsidR="00987EEC">
              <w:rPr>
                <w:rFonts w:ascii="Tahoma" w:eastAsia="Calibri" w:hAnsi="Tahoma" w:cs="Tahoma"/>
                <w:sz w:val="20"/>
                <w:szCs w:val="20"/>
                <w:lang w:val="pt-BR"/>
              </w:rPr>
              <w:t>nos elementos que formam as</w:t>
            </w:r>
            <w:r w:rsidR="00987EEC"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</w:t>
            </w: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paisagens.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5A4432E2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4A9DCF44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1DA6724A" w14:textId="675E6090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157B3B1B" w14:textId="21633C9D" w:rsidR="001A4B74" w:rsidRPr="00754A0F" w:rsidRDefault="001A4B74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754A0F">
              <w:rPr>
                <w:rFonts w:ascii="Tahoma" w:hAnsi="Tahoma" w:cs="Tahoma"/>
                <w:sz w:val="20"/>
                <w:szCs w:val="20"/>
                <w:lang w:val="pt-BR"/>
              </w:rPr>
              <w:t>Diferenciar cultura material e cultura imaterial.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33973375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1A5DA35C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49EED3AA" w14:textId="2D7D89C6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6A3B0E3A" w14:textId="45AFA437" w:rsidR="001A4B74" w:rsidRPr="00754A0F" w:rsidRDefault="001A4B74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754A0F">
              <w:rPr>
                <w:rFonts w:ascii="Tahoma" w:hAnsi="Tahoma" w:cs="Tahoma"/>
                <w:sz w:val="20"/>
                <w:szCs w:val="20"/>
                <w:lang w:val="pt-BR"/>
              </w:rPr>
              <w:t>Identificar elementos de cultura imaterial.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769DAF5E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5D91AF12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73F52747" w14:textId="55407FCD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1EF0B2D3" w14:textId="05B98EAF" w:rsidR="001A4B74" w:rsidRPr="00754A0F" w:rsidRDefault="00987EEC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sz w:val="20"/>
                <w:szCs w:val="20"/>
                <w:lang w:val="pt-BR"/>
              </w:rPr>
              <w:t>Identificar o que são registros rupestres</w:t>
            </w:r>
            <w:r w:rsidR="001A4B74" w:rsidRPr="00754A0F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13090F03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C2681A" w14:paraId="39A40208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112E295A" w14:textId="3A3B9F00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32F512B3" w14:textId="5056A66F" w:rsidR="001A4B74" w:rsidRPr="00127F46" w:rsidRDefault="001A4B74" w:rsidP="003B4D42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127F46">
              <w:rPr>
                <w:rFonts w:ascii="Tahoma" w:hAnsi="Tahoma" w:cs="Tahoma"/>
                <w:sz w:val="20"/>
                <w:szCs w:val="20"/>
              </w:rPr>
              <w:t>Reconhecer</w:t>
            </w:r>
            <w:proofErr w:type="spellEnd"/>
            <w:r w:rsidRPr="00127F46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127F46">
              <w:rPr>
                <w:rFonts w:ascii="Tahoma" w:hAnsi="Tahoma" w:cs="Tahoma"/>
                <w:sz w:val="20"/>
                <w:szCs w:val="20"/>
              </w:rPr>
              <w:t>patrimônios</w:t>
            </w:r>
            <w:proofErr w:type="spellEnd"/>
            <w:r w:rsidRPr="00127F46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127F46">
              <w:rPr>
                <w:rFonts w:ascii="Tahoma" w:hAnsi="Tahoma" w:cs="Tahoma"/>
                <w:sz w:val="20"/>
                <w:szCs w:val="20"/>
              </w:rPr>
              <w:t>culturais</w:t>
            </w:r>
            <w:proofErr w:type="spellEnd"/>
            <w:r w:rsidRPr="00127F46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127F46">
              <w:rPr>
                <w:rFonts w:ascii="Tahoma" w:hAnsi="Tahoma" w:cs="Tahoma"/>
                <w:sz w:val="20"/>
                <w:szCs w:val="20"/>
              </w:rPr>
              <w:t>imateriais</w:t>
            </w:r>
            <w:proofErr w:type="spellEnd"/>
            <w:r w:rsidRPr="00127F46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7EDB2EEC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52D91D1E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4D09AE92" w14:textId="12C42D92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077AFB72" w14:textId="3AA389A5" w:rsidR="001A4B74" w:rsidRPr="00754A0F" w:rsidRDefault="001A4B74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Reconhecer a importância </w:t>
            </w:r>
            <w:r w:rsidR="00987EEC">
              <w:rPr>
                <w:rFonts w:ascii="Tahoma" w:eastAsia="Calibri" w:hAnsi="Tahoma" w:cs="Tahoma"/>
                <w:sz w:val="20"/>
                <w:szCs w:val="20"/>
                <w:lang w:val="pt-BR"/>
              </w:rPr>
              <w:t>do calçamento das ruas em outros tempos como patrimônio histórico</w:t>
            </w: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140D072E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049B2B84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1B36875C" w14:textId="2EE6C197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15F39384" w14:textId="397FC464" w:rsidR="001A4B74" w:rsidRPr="00754A0F" w:rsidRDefault="001A4B74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Identificar </w:t>
            </w:r>
            <w:r w:rsidR="00987EEC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a fala como </w:t>
            </w: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um patrimônio cultural imaterial.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3C6EE02E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2907189E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5E2C3E1F" w14:textId="4D7D78E7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625825C5" w14:textId="07DE7177" w:rsidR="001A4B74" w:rsidRPr="00754A0F" w:rsidRDefault="00987EEC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o significado dos marcos históricos de uma cidade</w:t>
            </w:r>
            <w:r w:rsidR="001A4B74"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6AADCFBB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0799AFA6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4B220949" w14:textId="731AE10C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73CB17E6" w14:textId="7DF6D3E1" w:rsidR="001A4B74" w:rsidRPr="00754A0F" w:rsidRDefault="00987EEC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a importância das estações ferroviárias como patrimônio público</w:t>
            </w:r>
            <w:r w:rsidR="001A4B74"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5160BF5A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B34A60" w14:paraId="092B9B09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71FE8E45" w14:textId="0FCCF39C" w:rsidR="001A4B74" w:rsidRPr="00127F46" w:rsidRDefault="001A4B74" w:rsidP="00127F4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27F46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4DA4D5E4" w14:textId="4B3935C1" w:rsidR="001A4B74" w:rsidRPr="00754A0F" w:rsidRDefault="00987EEC" w:rsidP="003B4D4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</w:t>
            </w:r>
            <w:r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marcos históricos do município onde </w:t>
            </w:r>
            <w:r w:rsid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se </w:t>
            </w:r>
            <w:r>
              <w:rPr>
                <w:rFonts w:ascii="Tahoma" w:eastAsia="Calibri" w:hAnsi="Tahoma" w:cs="Tahoma"/>
                <w:sz w:val="20"/>
                <w:szCs w:val="20"/>
                <w:lang w:val="pt-BR"/>
              </w:rPr>
              <w:t>vive</w:t>
            </w:r>
            <w:r w:rsidR="001A4B74" w:rsidRPr="00754A0F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47AE6A2A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1A4B74" w:rsidRPr="00C2681A" w14:paraId="09F26132" w14:textId="77777777" w:rsidTr="00127F46">
        <w:trPr>
          <w:trHeight w:val="397"/>
        </w:trPr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5A590E1A" w14:textId="77777777" w:rsidR="001A4B74" w:rsidRPr="00127F46" w:rsidRDefault="001A4B74" w:rsidP="003B4D42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  <w:vAlign w:val="center"/>
          </w:tcPr>
          <w:p w14:paraId="257EDA15" w14:textId="0AA864C8" w:rsidR="001A4B74" w:rsidRPr="00127F46" w:rsidRDefault="001A4B74" w:rsidP="001A4B74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127F46">
              <w:rPr>
                <w:rFonts w:ascii="Tahoma" w:eastAsia="Calibri" w:hAnsi="Tahoma" w:cs="Tahoma"/>
                <w:b/>
                <w:sz w:val="20"/>
                <w:szCs w:val="20"/>
              </w:rPr>
              <w:t>Total</w:t>
            </w:r>
            <w:r w:rsidR="00754A0F"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single" w:sz="4" w:space="0" w:color="F57921"/>
              <w:left w:val="single" w:sz="4" w:space="0" w:color="F57921"/>
              <w:bottom w:val="single" w:sz="4" w:space="0" w:color="F57921"/>
              <w:right w:val="single" w:sz="4" w:space="0" w:color="F57921"/>
            </w:tcBorders>
          </w:tcPr>
          <w:p w14:paraId="0E811AEB" w14:textId="77777777" w:rsidR="001A4B74" w:rsidRPr="00127F46" w:rsidRDefault="001A4B74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</w:tbl>
    <w:p w14:paraId="6104F130" w14:textId="77777777" w:rsidR="00016799" w:rsidRPr="001A4B74" w:rsidRDefault="00016799" w:rsidP="001A4B74">
      <w:pPr>
        <w:pStyle w:val="00comandoatividade"/>
      </w:pPr>
    </w:p>
    <w:p w14:paraId="31EAB44C" w14:textId="77777777" w:rsidR="00016799" w:rsidRPr="001A4B74" w:rsidRDefault="00016799" w:rsidP="001A4B74">
      <w:pPr>
        <w:pStyle w:val="00comandoatividade"/>
      </w:pPr>
    </w:p>
    <w:p w14:paraId="14139B9B" w14:textId="42360018" w:rsidR="00016799" w:rsidRPr="001A4B74" w:rsidRDefault="00016799" w:rsidP="001A4B74">
      <w:pPr>
        <w:pStyle w:val="00comandoatividade"/>
      </w:pPr>
    </w:p>
    <w:sectPr w:rsidR="00016799" w:rsidRPr="001A4B74" w:rsidSect="001A4B74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068EB" w14:textId="77777777" w:rsidR="00160F5D" w:rsidRDefault="00160F5D" w:rsidP="005B4288">
      <w:r>
        <w:separator/>
      </w:r>
    </w:p>
    <w:p w14:paraId="31D5B9F7" w14:textId="77777777" w:rsidR="00160F5D" w:rsidRDefault="00160F5D"/>
  </w:endnote>
  <w:endnote w:type="continuationSeparator" w:id="0">
    <w:p w14:paraId="54B079DD" w14:textId="77777777" w:rsidR="00160F5D" w:rsidRDefault="00160F5D" w:rsidP="005B4288">
      <w:r>
        <w:continuationSeparator/>
      </w:r>
    </w:p>
    <w:p w14:paraId="1140051B" w14:textId="77777777" w:rsidR="00160F5D" w:rsidRDefault="00160F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20D22A29-0BE7-4276-B410-1E5DD94FB4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E0F7491-DF9F-4C0C-9CDE-AD4B96BD2662}"/>
    <w:embedBold r:id="rId3" w:fontKey="{F35485E9-3E51-46E2-A887-52DBABF46F6E}"/>
    <w:embedItalic r:id="rId4" w:fontKey="{5E2D4132-0A89-4DE6-B988-3162A3AA0D4E}"/>
    <w:embedBoldItalic r:id="rId5" w:fontKey="{C7D05956-DE00-410B-9673-A8376AD2C69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subsetted="1" w:fontKey="{9AE739E2-6B71-4677-9103-7BC724CC21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97172" w14:textId="613633C0" w:rsidR="001A4B74" w:rsidRPr="00C40A56" w:rsidRDefault="001A4B74" w:rsidP="001A4B7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22760D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7AF13EA6" w14:textId="7DC47B21" w:rsidR="001A4B74" w:rsidRPr="00754A0F" w:rsidRDefault="001A4B74" w:rsidP="001A4B74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54A0F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743D4" w14:textId="77777777" w:rsidR="00160F5D" w:rsidRDefault="00160F5D" w:rsidP="005B4288">
      <w:r>
        <w:separator/>
      </w:r>
    </w:p>
    <w:p w14:paraId="4E91D69C" w14:textId="77777777" w:rsidR="00160F5D" w:rsidRDefault="00160F5D"/>
  </w:footnote>
  <w:footnote w:type="continuationSeparator" w:id="0">
    <w:p w14:paraId="5DA3C86A" w14:textId="77777777" w:rsidR="00160F5D" w:rsidRDefault="00160F5D" w:rsidP="005B4288">
      <w:r>
        <w:continuationSeparator/>
      </w:r>
    </w:p>
    <w:p w14:paraId="6F4C7C52" w14:textId="77777777" w:rsidR="00160F5D" w:rsidRDefault="00160F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49F214A" w:rsidR="002A39C0" w:rsidRDefault="001A4B74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7CD003B" wp14:editId="5E1EF577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82EA1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F3ADA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5430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11EC8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C4EEF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16799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27F46"/>
    <w:rsid w:val="00137746"/>
    <w:rsid w:val="00142DC9"/>
    <w:rsid w:val="00143BE4"/>
    <w:rsid w:val="00144F29"/>
    <w:rsid w:val="00145F73"/>
    <w:rsid w:val="0014607F"/>
    <w:rsid w:val="0014659E"/>
    <w:rsid w:val="001476FF"/>
    <w:rsid w:val="001500C9"/>
    <w:rsid w:val="00150E8C"/>
    <w:rsid w:val="00153876"/>
    <w:rsid w:val="0015431C"/>
    <w:rsid w:val="001545F9"/>
    <w:rsid w:val="001603A7"/>
    <w:rsid w:val="00160F5D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228A"/>
    <w:rsid w:val="00193128"/>
    <w:rsid w:val="001959BF"/>
    <w:rsid w:val="001968DE"/>
    <w:rsid w:val="001979F0"/>
    <w:rsid w:val="001A4B74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0D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BE7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191A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4E0D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59EA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566DF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A0F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468D"/>
    <w:rsid w:val="00805024"/>
    <w:rsid w:val="0080532B"/>
    <w:rsid w:val="00805951"/>
    <w:rsid w:val="0081015C"/>
    <w:rsid w:val="00810F5B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1F93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87EEC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A6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02E6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2151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BD9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15C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867AF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1A4B7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6059EA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6059EA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E7587995-6A58-49DE-BE5C-BCD306E1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2017-12-20T22:05:00Z</dcterms:created>
  <dcterms:modified xsi:type="dcterms:W3CDTF">2017-12-20T22:05:00Z</dcterms:modified>
  <cp:category/>
</cp:coreProperties>
</file>