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C48EA" w14:textId="77777777" w:rsidR="002864CE" w:rsidRDefault="002864CE" w:rsidP="002864CE">
      <w:pPr>
        <w:pStyle w:val="00cabeos"/>
      </w:pPr>
      <w:r>
        <w:t>Acompanhamento de aprendizagem</w:t>
      </w:r>
    </w:p>
    <w:p w14:paraId="66E61099" w14:textId="77777777" w:rsidR="002864CE" w:rsidRDefault="002864CE" w:rsidP="002864CE">
      <w:pPr>
        <w:pStyle w:val="00P1"/>
      </w:pPr>
    </w:p>
    <w:p w14:paraId="2317A463" w14:textId="2EC925FD" w:rsidR="002864CE" w:rsidRDefault="002864CE" w:rsidP="002864CE">
      <w:pPr>
        <w:pStyle w:val="00P1"/>
      </w:pPr>
      <w:r>
        <w:t>Gab</w:t>
      </w:r>
      <w:bookmarkStart w:id="0" w:name="_GoBack"/>
      <w:bookmarkEnd w:id="0"/>
      <w:r>
        <w:t xml:space="preserve">arito </w:t>
      </w:r>
    </w:p>
    <w:p w14:paraId="5D0A2588" w14:textId="77777777" w:rsidR="002864CE" w:rsidRDefault="002864CE" w:rsidP="002864CE">
      <w:pPr>
        <w:pStyle w:val="00P1"/>
      </w:pPr>
    </w:p>
    <w:p w14:paraId="6339854C" w14:textId="77777777" w:rsidR="00F45D7F" w:rsidRPr="002864CE" w:rsidRDefault="00F45D7F" w:rsidP="002864CE">
      <w:pPr>
        <w:pStyle w:val="00textosemparagrafo"/>
        <w:rPr>
          <w:b/>
          <w:bCs/>
        </w:rPr>
      </w:pPr>
      <w:r w:rsidRPr="002864CE">
        <w:rPr>
          <w:b/>
          <w:bCs/>
        </w:rPr>
        <w:t xml:space="preserve">1. </w:t>
      </w:r>
      <w:r w:rsidRPr="00CD3276">
        <w:t>O aluno poderá usar seus conhecimentos a respeito dos elementos que compõem uma paisagem da cidade ou do campo, suas características, construções, vegetação, equipamentos, circulação de pessoas, suas atividades e outros aspectos que compõem uma paisagem urbana ou rural, para fazer a descrição.</w:t>
      </w:r>
    </w:p>
    <w:p w14:paraId="432FBED0" w14:textId="77777777" w:rsidR="002864CE" w:rsidRDefault="002864CE" w:rsidP="002864CE">
      <w:pPr>
        <w:pStyle w:val="00textosemparagrafo"/>
        <w:rPr>
          <w:b/>
          <w:bCs/>
        </w:rPr>
      </w:pPr>
    </w:p>
    <w:p w14:paraId="30BBABD2" w14:textId="7D08519C" w:rsidR="00F45D7F" w:rsidRPr="00CD3276" w:rsidRDefault="00F45D7F" w:rsidP="00CD3276">
      <w:pPr>
        <w:pStyle w:val="00textosemparagrafo"/>
      </w:pPr>
      <w:r w:rsidRPr="00D1222E">
        <w:rPr>
          <w:b/>
        </w:rPr>
        <w:t>2.</w:t>
      </w:r>
      <w:r w:rsidRPr="002864CE">
        <w:t xml:space="preserve"> </w:t>
      </w:r>
      <w:r w:rsidRPr="00CD3276">
        <w:t xml:space="preserve">Alternativa </w:t>
      </w:r>
      <w:r w:rsidRPr="00CD3276">
        <w:rPr>
          <w:i/>
        </w:rPr>
        <w:t>B</w:t>
      </w:r>
      <w:r w:rsidRPr="00CD3276">
        <w:t>.</w:t>
      </w:r>
    </w:p>
    <w:p w14:paraId="2ABB70C1" w14:textId="77777777" w:rsidR="00F45D7F" w:rsidRPr="00CD3276" w:rsidRDefault="00F45D7F" w:rsidP="00CD3276">
      <w:pPr>
        <w:pStyle w:val="00textosemparagrafo"/>
      </w:pPr>
      <w:r w:rsidRPr="00CD3276">
        <w:t>Nos lugares de viver, as pessoas se relacionam. Seus hábitos e costumem influenciam sua maneira de ser e também o lugar onde vivem.</w:t>
      </w:r>
    </w:p>
    <w:p w14:paraId="0E6DEB38" w14:textId="77777777" w:rsidR="00DC03E1" w:rsidRDefault="00DC03E1" w:rsidP="002864CE">
      <w:pPr>
        <w:pStyle w:val="00textosemparagrafo"/>
        <w:rPr>
          <w:b/>
          <w:bCs/>
        </w:rPr>
      </w:pPr>
    </w:p>
    <w:p w14:paraId="73E1714E" w14:textId="6BA40558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3. </w:t>
      </w:r>
      <w:r w:rsidRPr="00CD3276">
        <w:t>Espera-se que o aluno compreenda o lugar como o espaço de vivência das pessoas e que nele os grupos sociais interagem de diversas formas, por exemplo, por meio da dança e da música.</w:t>
      </w:r>
    </w:p>
    <w:p w14:paraId="3E8F9EC5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744E4CAD" w14:textId="77777777" w:rsidR="00291B9D" w:rsidRDefault="00F45D7F" w:rsidP="00291B9D">
      <w:pPr>
        <w:pStyle w:val="00textosemparagrafo"/>
      </w:pPr>
      <w:r w:rsidRPr="002864CE">
        <w:rPr>
          <w:b/>
          <w:bCs/>
        </w:rPr>
        <w:t xml:space="preserve">4. </w:t>
      </w:r>
      <w:r w:rsidRPr="00CD3276">
        <w:t xml:space="preserve">A questão permite ao aluno identificar aspectos culturais dos grupos sociais em seu lugar de vivência, estimulando o aluno a pensar sobre as características de um evento cultural que ocorre no lugar onde vive. </w:t>
      </w:r>
      <w:r w:rsidR="00291B9D" w:rsidRPr="001A1321">
        <w:t>Orientar os alunos para que descrevam como é esse local, qual é o objetivo do evento, quem são as pessoas que o frequentam, em qual época do ano e quais as atividades realizadas.</w:t>
      </w:r>
    </w:p>
    <w:p w14:paraId="1F546B5E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55EDA83B" w14:textId="47E7B696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5. </w:t>
      </w:r>
      <w:r w:rsidRPr="00CD3276">
        <w:t xml:space="preserve">Alternativa </w:t>
      </w:r>
      <w:r w:rsidRPr="00CD3276">
        <w:rPr>
          <w:i/>
        </w:rPr>
        <w:t>C</w:t>
      </w:r>
      <w:r w:rsidRPr="00CD3276">
        <w:t>.</w:t>
      </w:r>
    </w:p>
    <w:p w14:paraId="195BBCCC" w14:textId="597150BE" w:rsidR="00F45D7F" w:rsidRPr="00860E4C" w:rsidRDefault="00F45D7F" w:rsidP="002864CE">
      <w:pPr>
        <w:pStyle w:val="00textosemparagrafo"/>
      </w:pPr>
      <w:r w:rsidRPr="00D46324">
        <w:t xml:space="preserve">A peteca é um brinquedo de origem indígena, </w:t>
      </w:r>
      <w:r>
        <w:t>feito com elementos da</w:t>
      </w:r>
      <w:r w:rsidRPr="00D46324">
        <w:t xml:space="preserve"> natureza, como penas de animais e palha. Caso o aluno assinale outras alternativas, retomar o assunto das brincadeiras e jogos</w:t>
      </w:r>
      <w:r w:rsidRPr="00860E4C">
        <w:t>.</w:t>
      </w:r>
    </w:p>
    <w:p w14:paraId="3D79F8AB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6F669E05" w14:textId="7729649C" w:rsidR="00F45D7F" w:rsidRDefault="00F45D7F" w:rsidP="002864CE">
      <w:pPr>
        <w:pStyle w:val="00textosemparagrafo"/>
      </w:pPr>
      <w:r w:rsidRPr="002864CE">
        <w:rPr>
          <w:b/>
          <w:bCs/>
        </w:rPr>
        <w:t xml:space="preserve">6. </w:t>
      </w:r>
      <w:r w:rsidRPr="00CD3276">
        <w:t>Não.</w:t>
      </w:r>
      <w:r w:rsidRPr="002864CE">
        <w:rPr>
          <w:b/>
          <w:bCs/>
        </w:rPr>
        <w:t xml:space="preserve"> </w:t>
      </w:r>
      <w:r w:rsidRPr="00860E4C">
        <w:t xml:space="preserve">A construção das moradias é elaborada de acordo com os costumes de cada grupo, recebendo a influência do clima e do tipo de material que possuem, por exemplo. Elas podem ser: circulares, retangulares, pentagonais, ovais </w:t>
      </w:r>
      <w:r w:rsidR="00DC03E1">
        <w:t>ou ter outras formas</w:t>
      </w:r>
      <w:r w:rsidRPr="00860E4C">
        <w:t>.</w:t>
      </w:r>
    </w:p>
    <w:p w14:paraId="488601B8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4EC923B2" w14:textId="6513ED5D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7. </w:t>
      </w:r>
      <w:r w:rsidRPr="00CD3276">
        <w:t xml:space="preserve">Alternativa </w:t>
      </w:r>
      <w:r w:rsidRPr="00CD3276">
        <w:rPr>
          <w:i/>
        </w:rPr>
        <w:t>A</w:t>
      </w:r>
      <w:r w:rsidRPr="00CD3276">
        <w:t>.</w:t>
      </w:r>
    </w:p>
    <w:p w14:paraId="156B4380" w14:textId="4A78BAA4" w:rsidR="00F45D7F" w:rsidRDefault="00F45D7F" w:rsidP="002864CE">
      <w:pPr>
        <w:pStyle w:val="00textosemparagrafo"/>
      </w:pPr>
      <w:r>
        <w:t xml:space="preserve">Pessoas de diferentes povos foram trazidas da África para o Brasil, trazendo consigo hábitos e culturas que influenciaram na formação cultural do </w:t>
      </w:r>
      <w:r w:rsidR="000D5F44">
        <w:t>Brasil</w:t>
      </w:r>
      <w:r>
        <w:t>. No caso dos povos africanos, as influências se destacam na: alimentação, com ingredientes e alimentos que viraram hábitos alimentares, como o acarajé; na linguagem, com diversas palavras originadas de línguas africanas; na música e outras.</w:t>
      </w:r>
    </w:p>
    <w:p w14:paraId="1E44554F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4F094530" w14:textId="41E8E274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8. </w:t>
      </w:r>
      <w:r w:rsidRPr="00CD3276">
        <w:t xml:space="preserve">Alternativa </w:t>
      </w:r>
      <w:r w:rsidRPr="00CD3276">
        <w:rPr>
          <w:i/>
        </w:rPr>
        <w:t>B</w:t>
      </w:r>
      <w:r w:rsidRPr="00CD3276">
        <w:t>.</w:t>
      </w:r>
    </w:p>
    <w:p w14:paraId="31B02B6A" w14:textId="14ED0BE3" w:rsidR="002864CE" w:rsidRDefault="00F45D7F" w:rsidP="002864CE">
      <w:pPr>
        <w:pStyle w:val="00textosemparagrafo"/>
      </w:pPr>
      <w:r>
        <w:t>Alguns</w:t>
      </w:r>
      <w:r w:rsidRPr="009A1EAC">
        <w:t xml:space="preserve"> grupos europeus e asiáticos </w:t>
      </w:r>
      <w:r>
        <w:t>que vieram para o Brasil foram os portugueses, espanhóis, italianos, alemães, sírios, libaneses e japoneses.</w:t>
      </w:r>
    </w:p>
    <w:p w14:paraId="64EDBCEF" w14:textId="38A2C80C" w:rsidR="002864CE" w:rsidRDefault="002864CE" w:rsidP="002864CE">
      <w:pPr>
        <w:pStyle w:val="00Textogeral"/>
      </w:pPr>
    </w:p>
    <w:p w14:paraId="6FB3E8D7" w14:textId="77777777" w:rsidR="00291B9D" w:rsidRDefault="00F45D7F" w:rsidP="00291B9D">
      <w:pPr>
        <w:pStyle w:val="00textosemparagrafo"/>
      </w:pPr>
      <w:r w:rsidRPr="002864CE">
        <w:rPr>
          <w:b/>
          <w:bCs/>
        </w:rPr>
        <w:t xml:space="preserve">9. </w:t>
      </w:r>
      <w:r w:rsidRPr="00CD3276">
        <w:t xml:space="preserve">Espera-se que o aluno descreva alguns aspectos presentes na sua moradia ou na paisagem do seu lugar de viver que represente elementos de origem de outros povos. </w:t>
      </w:r>
      <w:r w:rsidR="00291B9D" w:rsidRPr="009B77F6">
        <w:t>O aluno pode descrever objetos, brinquedos, festas, comemorações, alimentos, manifestações artísticas variadas e outros.</w:t>
      </w:r>
    </w:p>
    <w:p w14:paraId="6C6BFB5F" w14:textId="789C489D" w:rsidR="002864CE" w:rsidRDefault="002864CE" w:rsidP="002864CE">
      <w:pPr>
        <w:pStyle w:val="00textosemparagrafo"/>
        <w:rPr>
          <w:b/>
          <w:bCs/>
        </w:rPr>
      </w:pPr>
    </w:p>
    <w:p w14:paraId="1E9A94F1" w14:textId="1DA990FF" w:rsidR="00DC03E1" w:rsidRDefault="00DC03E1" w:rsidP="002864CE">
      <w:pPr>
        <w:pStyle w:val="00textosemparagrafo"/>
        <w:rPr>
          <w:b/>
          <w:bCs/>
        </w:rPr>
      </w:pPr>
    </w:p>
    <w:p w14:paraId="0D2C528B" w14:textId="77777777" w:rsidR="00DC03E1" w:rsidRPr="002864CE" w:rsidRDefault="00DC03E1" w:rsidP="002864CE">
      <w:pPr>
        <w:pStyle w:val="00textosemparagrafo"/>
        <w:rPr>
          <w:b/>
          <w:bCs/>
        </w:rPr>
      </w:pPr>
    </w:p>
    <w:p w14:paraId="5D83B988" w14:textId="6027A82F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10. </w:t>
      </w:r>
      <w:r w:rsidRPr="00CD3276">
        <w:t xml:space="preserve">As comunidades tradicionais possuem formas próprias de organização social e são grupos que </w:t>
      </w:r>
      <w:r w:rsidRPr="00CD3276">
        <w:lastRenderedPageBreak/>
        <w:t>se reconhecem culturalmente diferenciados. Elas usam o território e os recursos naturais como condição para reprodução de suas práticas.</w:t>
      </w:r>
    </w:p>
    <w:p w14:paraId="0A39298C" w14:textId="77777777" w:rsidR="002864CE" w:rsidRDefault="002864CE" w:rsidP="002864CE">
      <w:pPr>
        <w:pStyle w:val="00textosemparagrafo"/>
        <w:rPr>
          <w:rFonts w:eastAsia="Calibri"/>
          <w:b/>
          <w:bCs/>
        </w:rPr>
      </w:pPr>
    </w:p>
    <w:p w14:paraId="217189F3" w14:textId="7D2832FE" w:rsidR="00F45D7F" w:rsidRPr="002864CE" w:rsidRDefault="00F45D7F" w:rsidP="002864CE">
      <w:pPr>
        <w:pStyle w:val="00textosemparagrafo"/>
        <w:rPr>
          <w:rFonts w:eastAsia="Calibri"/>
          <w:b/>
          <w:bCs/>
        </w:rPr>
      </w:pPr>
      <w:r w:rsidRPr="002864CE">
        <w:rPr>
          <w:rFonts w:eastAsia="Calibri"/>
          <w:b/>
          <w:bCs/>
        </w:rPr>
        <w:t xml:space="preserve">11. </w:t>
      </w:r>
      <w:r w:rsidRPr="00CD3276">
        <w:t xml:space="preserve">Alternativa </w:t>
      </w:r>
      <w:r w:rsidRPr="00CD3276">
        <w:rPr>
          <w:i/>
        </w:rPr>
        <w:t>D</w:t>
      </w:r>
      <w:r w:rsidRPr="00CD3276">
        <w:t>.</w:t>
      </w:r>
    </w:p>
    <w:p w14:paraId="1BC5E634" w14:textId="16799D31" w:rsidR="00F45D7F" w:rsidRPr="001C63B6" w:rsidRDefault="00F45D7F" w:rsidP="002864CE">
      <w:pPr>
        <w:pStyle w:val="00textosemparagrafo"/>
      </w:pPr>
      <w:r w:rsidRPr="001C63B6">
        <w:t xml:space="preserve">A principal característica dos trabalhadores da pescaria artesanal é a retirada de peixes em </w:t>
      </w:r>
      <w:r w:rsidR="000D5F44">
        <w:t>menores</w:t>
      </w:r>
      <w:r w:rsidR="000D5F44" w:rsidRPr="001C63B6">
        <w:t xml:space="preserve"> </w:t>
      </w:r>
      <w:r w:rsidRPr="001C63B6">
        <w:t xml:space="preserve">quantidades, para o consumo de sua família e pequeno comércio. As características indicadas nas </w:t>
      </w:r>
      <w:r>
        <w:t xml:space="preserve">demais </w:t>
      </w:r>
      <w:r w:rsidRPr="001C63B6">
        <w:t xml:space="preserve">alternativas </w:t>
      </w:r>
      <w:r>
        <w:t>mostram intervenção</w:t>
      </w:r>
      <w:r w:rsidRPr="001C63B6">
        <w:t xml:space="preserve"> negativamente na natureza e não são práticas </w:t>
      </w:r>
      <w:r>
        <w:t>compatíveis com a pesca artesanal</w:t>
      </w:r>
      <w:r w:rsidRPr="001C63B6">
        <w:t xml:space="preserve">. </w:t>
      </w:r>
    </w:p>
    <w:p w14:paraId="60A4AB85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121D11D7" w14:textId="606EAEF2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12. </w:t>
      </w:r>
      <w:r w:rsidRPr="00CD3276">
        <w:t xml:space="preserve">Os ribeirinhos são grupos que desenvolvem sua cultura em localidade próximas aos rios e vivem, sobretudo, da pesca. </w:t>
      </w:r>
      <w:r w:rsidR="000D5F44">
        <w:t>Em diferentes locais</w:t>
      </w:r>
      <w:r w:rsidR="00DC03E1">
        <w:t>,</w:t>
      </w:r>
      <w:r w:rsidR="000D5F44">
        <w:t xml:space="preserve"> os ribeirinhos habitam</w:t>
      </w:r>
      <w:r w:rsidRPr="00CD3276">
        <w:t xml:space="preserve"> em palafitas, moradias de madeira construídas sobre a água, sustentadas por estacas.</w:t>
      </w:r>
    </w:p>
    <w:p w14:paraId="107E3CE0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00421A62" w14:textId="5CED23AB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13. </w:t>
      </w:r>
      <w:r w:rsidRPr="00CD3276">
        <w:t xml:space="preserve">Alternativa </w:t>
      </w:r>
      <w:r w:rsidRPr="00CD3276">
        <w:rPr>
          <w:i/>
        </w:rPr>
        <w:t>B</w:t>
      </w:r>
      <w:r w:rsidRPr="00CD3276">
        <w:t>.</w:t>
      </w:r>
    </w:p>
    <w:p w14:paraId="02FADAB3" w14:textId="1D757FB6" w:rsidR="00F45D7F" w:rsidRDefault="00F45D7F" w:rsidP="002864CE">
      <w:pPr>
        <w:pStyle w:val="00textosemparagrafo"/>
      </w:pPr>
      <w:r w:rsidRPr="00441034">
        <w:t xml:space="preserve">A alternativa </w:t>
      </w:r>
      <w:r w:rsidRPr="00CA400E">
        <w:rPr>
          <w:i/>
        </w:rPr>
        <w:t>D</w:t>
      </w:r>
      <w:r w:rsidRPr="00441034">
        <w:t xml:space="preserve"> é incorreta, pois o tacacá não é um prato típico da culinária nordestina. As alternativas </w:t>
      </w:r>
      <w:r w:rsidRPr="00CA400E">
        <w:rPr>
          <w:i/>
        </w:rPr>
        <w:t>A</w:t>
      </w:r>
      <w:r w:rsidRPr="00441034">
        <w:t xml:space="preserve"> e </w:t>
      </w:r>
      <w:r w:rsidRPr="00CA400E">
        <w:rPr>
          <w:i/>
        </w:rPr>
        <w:t>C</w:t>
      </w:r>
      <w:r w:rsidRPr="00441034">
        <w:t xml:space="preserve"> também estão incorretas, já que o tacacá não faz parte das culinárias europeia e africana. Para sanar as dificuldades apresentadas pelos alunos</w:t>
      </w:r>
      <w:r>
        <w:t>,</w:t>
      </w:r>
      <w:r w:rsidRPr="00441034">
        <w:t xml:space="preserve"> chamar a atenção para a palavra </w:t>
      </w:r>
      <w:r>
        <w:t>“</w:t>
      </w:r>
      <w:r w:rsidRPr="00441034">
        <w:t>tacacá</w:t>
      </w:r>
      <w:r>
        <w:t>”</w:t>
      </w:r>
      <w:r w:rsidRPr="00441034">
        <w:t>, de origem tupi-guarani.</w:t>
      </w:r>
    </w:p>
    <w:p w14:paraId="2CACA805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6CA4C83D" w14:textId="2784CCAC" w:rsidR="00F45D7F" w:rsidRPr="00CD3276" w:rsidRDefault="00F45D7F" w:rsidP="002864CE">
      <w:pPr>
        <w:pStyle w:val="00textosemparagrafo"/>
      </w:pPr>
      <w:r w:rsidRPr="002864CE">
        <w:rPr>
          <w:b/>
          <w:bCs/>
        </w:rPr>
        <w:t xml:space="preserve">14. </w:t>
      </w:r>
      <w:r w:rsidRPr="00CD3276">
        <w:t>Espera-se que o aluno saiba as características de pelo menos uma população tradicional estudada e que represente uma situação vivenciada cotidianamente pelos seus integrantes.</w:t>
      </w:r>
    </w:p>
    <w:p w14:paraId="5F2CA7B3" w14:textId="77777777" w:rsidR="002864CE" w:rsidRPr="002864CE" w:rsidRDefault="002864CE" w:rsidP="002864CE">
      <w:pPr>
        <w:pStyle w:val="00textosemparagrafo"/>
        <w:rPr>
          <w:b/>
          <w:bCs/>
        </w:rPr>
      </w:pPr>
    </w:p>
    <w:p w14:paraId="08A2B1C1" w14:textId="30DF65A2" w:rsidR="00F45D7F" w:rsidRPr="002864CE" w:rsidRDefault="00F45D7F" w:rsidP="002864CE">
      <w:pPr>
        <w:pStyle w:val="00textosemparagrafo"/>
        <w:rPr>
          <w:b/>
          <w:bCs/>
        </w:rPr>
      </w:pPr>
      <w:r w:rsidRPr="002864CE">
        <w:rPr>
          <w:b/>
          <w:bCs/>
        </w:rPr>
        <w:t xml:space="preserve">15. </w:t>
      </w:r>
      <w:r w:rsidRPr="00CD3276">
        <w:t>A capoeira é uma atividade física que mistura esporte, luta, dança e música que tem influência da cultura africana</w:t>
      </w:r>
      <w:r w:rsidR="000D5F44">
        <w:t xml:space="preserve"> e dos afrodescendentes</w:t>
      </w:r>
      <w:r w:rsidRPr="00CD3276">
        <w:t>.</w:t>
      </w:r>
    </w:p>
    <w:p w14:paraId="45B21DAB" w14:textId="1BED4E47" w:rsidR="00F45D7F" w:rsidRDefault="00F45D7F" w:rsidP="002864CE">
      <w:pPr>
        <w:pStyle w:val="00textosemparagrafo"/>
        <w:rPr>
          <w:b/>
          <w:bCs/>
        </w:rPr>
      </w:pPr>
    </w:p>
    <w:p w14:paraId="79E0B5A8" w14:textId="77777777" w:rsidR="002864CE" w:rsidRPr="002864CE" w:rsidRDefault="002864CE" w:rsidP="002864CE">
      <w:pPr>
        <w:pStyle w:val="00textosemparagrafo"/>
        <w:rPr>
          <w:b/>
          <w:bCs/>
        </w:rPr>
      </w:pPr>
    </w:p>
    <w:sectPr w:rsidR="002864CE" w:rsidRPr="002864CE" w:rsidSect="002864CE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A197" w14:textId="77777777" w:rsidR="00C827D4" w:rsidRDefault="00C827D4" w:rsidP="005B4288">
      <w:r>
        <w:separator/>
      </w:r>
    </w:p>
    <w:p w14:paraId="23D204F5" w14:textId="77777777" w:rsidR="00C827D4" w:rsidRDefault="00C827D4"/>
  </w:endnote>
  <w:endnote w:type="continuationSeparator" w:id="0">
    <w:p w14:paraId="000BA849" w14:textId="77777777" w:rsidR="00C827D4" w:rsidRDefault="00C827D4" w:rsidP="005B4288">
      <w:r>
        <w:continuationSeparator/>
      </w:r>
    </w:p>
    <w:p w14:paraId="5A4395F7" w14:textId="77777777" w:rsidR="00C827D4" w:rsidRDefault="00C827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B1B2B7-E55C-41DC-98F3-937221C984AD}"/>
    <w:embedBold r:id="rId2" w:fontKey="{C47A4B74-197B-4B24-B05E-A3330606B403}"/>
    <w:embedItalic r:id="rId3" w:fontKey="{6C81522A-7CED-4196-B867-428A9EE596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91333540-AF7A-4E19-9BAB-846B0598D5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DDA0E" w14:textId="00610BAC" w:rsidR="002864CE" w:rsidRPr="00394A40" w:rsidRDefault="002864CE" w:rsidP="002864C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7F7243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06BAC406" w14:textId="168001FD" w:rsidR="002864CE" w:rsidRPr="0069409C" w:rsidRDefault="002864CE" w:rsidP="002864C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69409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462FC" w14:textId="77777777" w:rsidR="00C827D4" w:rsidRDefault="00C827D4" w:rsidP="005B4288">
      <w:r>
        <w:separator/>
      </w:r>
    </w:p>
    <w:p w14:paraId="26A629D3" w14:textId="77777777" w:rsidR="00C827D4" w:rsidRDefault="00C827D4"/>
  </w:footnote>
  <w:footnote w:type="continuationSeparator" w:id="0">
    <w:p w14:paraId="2F4E4265" w14:textId="77777777" w:rsidR="00C827D4" w:rsidRDefault="00C827D4" w:rsidP="005B4288">
      <w:r>
        <w:continuationSeparator/>
      </w:r>
    </w:p>
    <w:p w14:paraId="6855F3D5" w14:textId="77777777" w:rsidR="00C827D4" w:rsidRDefault="00C827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0BCE01E" w:rsidR="002A39C0" w:rsidRDefault="002864C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8EE8FAD" wp14:editId="636C4F47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04834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B6C55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FA38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0CA4B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E6CE9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C5489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145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84FC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5F44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64CE"/>
    <w:rsid w:val="002875F9"/>
    <w:rsid w:val="0028788F"/>
    <w:rsid w:val="00291B9D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C748D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523D"/>
    <w:rsid w:val="00316320"/>
    <w:rsid w:val="00321B34"/>
    <w:rsid w:val="00321DF7"/>
    <w:rsid w:val="00322249"/>
    <w:rsid w:val="0032238D"/>
    <w:rsid w:val="003230A3"/>
    <w:rsid w:val="003246F5"/>
    <w:rsid w:val="003329DB"/>
    <w:rsid w:val="00333A20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1CAE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409C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E7569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64CF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7F7243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4DD2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5DAE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27D4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276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222E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976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37D3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03E1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5D7F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E535EDF8-7F57-4F71-B883-171ECE53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2864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7F7243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F724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D86C060-6DE2-4572-B300-6FDD0409E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608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2017-12-20T21:58:00Z</dcterms:created>
  <dcterms:modified xsi:type="dcterms:W3CDTF">2017-12-20T22:55:00Z</dcterms:modified>
  <cp:category/>
</cp:coreProperties>
</file>