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EE7AB" w14:textId="77777777" w:rsidR="004F25FD" w:rsidRDefault="004F25FD" w:rsidP="004F25FD">
      <w:pPr>
        <w:pStyle w:val="00cabeos"/>
      </w:pPr>
      <w:r>
        <w:t>PROPOSTA DE ACOMPANHAMENTO DA APRENDIZAGEM</w:t>
      </w:r>
    </w:p>
    <w:p w14:paraId="07CA4F16" w14:textId="77777777" w:rsidR="004F25FD" w:rsidRDefault="004F25FD" w:rsidP="004F25FD">
      <w:pPr>
        <w:pStyle w:val="00cabeos"/>
      </w:pPr>
    </w:p>
    <w:p w14:paraId="7748A8CD" w14:textId="77777777" w:rsidR="004F25FD" w:rsidRPr="00EA7F18" w:rsidRDefault="004F25FD" w:rsidP="004F25FD">
      <w:pPr>
        <w:pStyle w:val="00cabeos"/>
        <w:rPr>
          <w:color w:val="auto"/>
        </w:rPr>
      </w:pPr>
      <w:r w:rsidRPr="00EA7F18">
        <w:rPr>
          <w:color w:val="auto"/>
        </w:rPr>
        <w:t>grade de correção</w:t>
      </w:r>
    </w:p>
    <w:p w14:paraId="3980A7F3" w14:textId="77777777" w:rsidR="004F25FD" w:rsidRDefault="004F25FD" w:rsidP="004F25FD">
      <w:pPr>
        <w:pStyle w:val="00comandoatividade"/>
      </w:pP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F25FD" w:rsidRPr="00E43A8A" w14:paraId="24B62DF5" w14:textId="77777777" w:rsidTr="00AD3975">
        <w:trPr>
          <w:trHeight w:val="1163"/>
        </w:trPr>
        <w:tc>
          <w:tcPr>
            <w:tcW w:w="9628" w:type="dxa"/>
            <w:gridSpan w:val="5"/>
          </w:tcPr>
          <w:p w14:paraId="17B7E946" w14:textId="77777777" w:rsidR="004F25FD" w:rsidRPr="00E43A8A" w:rsidRDefault="004F25FD" w:rsidP="00AD3975">
            <w:pPr>
              <w:spacing w:before="300" w:after="120" w:line="360" w:lineRule="auto"/>
              <w:rPr>
                <w:rFonts w:ascii="Tahoma" w:hAnsi="Tahoma" w:cs="Tahoma"/>
                <w:b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_______________________</w:t>
            </w:r>
          </w:p>
          <w:p w14:paraId="057CEDA9" w14:textId="77777777" w:rsidR="004F25FD" w:rsidRPr="00E43A8A" w:rsidRDefault="004F25FD" w:rsidP="00AD3975">
            <w:pPr>
              <w:spacing w:before="300" w:after="120" w:line="360" w:lineRule="auto"/>
              <w:rPr>
                <w:rFonts w:ascii="Tahoma" w:hAnsi="Tahoma" w:cs="Tahoma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sz w:val="20"/>
                <w:szCs w:val="20"/>
              </w:rPr>
              <w:t>TURMA: _________________________</w:t>
            </w:r>
            <w:r>
              <w:rPr>
                <w:rFonts w:ascii="Tahoma" w:hAnsi="Tahoma" w:cs="Tahoma"/>
                <w:b/>
                <w:sz w:val="20"/>
                <w:szCs w:val="20"/>
              </w:rPr>
              <w:t>______</w:t>
            </w:r>
            <w:r w:rsidRPr="00E43A8A">
              <w:rPr>
                <w:rFonts w:ascii="Tahoma" w:hAnsi="Tahoma" w:cs="Tahoma"/>
                <w:b/>
                <w:sz w:val="20"/>
                <w:szCs w:val="20"/>
              </w:rPr>
              <w:t>______ DATA: _____________________</w:t>
            </w:r>
          </w:p>
        </w:tc>
      </w:tr>
      <w:tr w:rsidR="004F25FD" w:rsidRPr="00E43A8A" w14:paraId="11581600" w14:textId="77777777" w:rsidTr="00AD3975">
        <w:tc>
          <w:tcPr>
            <w:tcW w:w="1242" w:type="dxa"/>
            <w:vMerge w:val="restart"/>
            <w:vAlign w:val="center"/>
          </w:tcPr>
          <w:p w14:paraId="7C0DE75E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Questão</w:t>
            </w:r>
          </w:p>
        </w:tc>
        <w:tc>
          <w:tcPr>
            <w:tcW w:w="4276" w:type="dxa"/>
            <w:vMerge w:val="restart"/>
            <w:vAlign w:val="center"/>
          </w:tcPr>
          <w:p w14:paraId="3C71F969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Habilidade avaliada</w:t>
            </w:r>
          </w:p>
        </w:tc>
        <w:tc>
          <w:tcPr>
            <w:tcW w:w="4110" w:type="dxa"/>
            <w:gridSpan w:val="3"/>
          </w:tcPr>
          <w:p w14:paraId="7B79F926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Desempenho</w:t>
            </w:r>
          </w:p>
        </w:tc>
      </w:tr>
      <w:tr w:rsidR="004F25FD" w:rsidRPr="00E43A8A" w14:paraId="3C5CB4DC" w14:textId="77777777" w:rsidTr="00AD3975">
        <w:tc>
          <w:tcPr>
            <w:tcW w:w="1242" w:type="dxa"/>
            <w:vMerge/>
            <w:vAlign w:val="center"/>
          </w:tcPr>
          <w:p w14:paraId="7B50C6C1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4276" w:type="dxa"/>
            <w:vMerge/>
            <w:vAlign w:val="center"/>
          </w:tcPr>
          <w:p w14:paraId="64E5C243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</w:tcPr>
          <w:p w14:paraId="5D5A70C2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Sem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  <w:tc>
          <w:tcPr>
            <w:tcW w:w="1363" w:type="dxa"/>
          </w:tcPr>
          <w:p w14:paraId="71A4BC4F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Domínio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p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arcial</w:t>
            </w:r>
          </w:p>
        </w:tc>
        <w:tc>
          <w:tcPr>
            <w:tcW w:w="1385" w:type="dxa"/>
          </w:tcPr>
          <w:p w14:paraId="57D909E0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Com </w:t>
            </w:r>
            <w:r>
              <w:rPr>
                <w:rFonts w:ascii="Tahoma" w:hAnsi="Tahoma" w:cs="Tahoma"/>
                <w:b/>
                <w:color w:val="000000"/>
                <w:sz w:val="20"/>
                <w:szCs w:val="20"/>
              </w:rPr>
              <w:t>d</w:t>
            </w: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omínio</w:t>
            </w:r>
          </w:p>
        </w:tc>
      </w:tr>
      <w:tr w:rsidR="004F25FD" w:rsidRPr="00E43A8A" w14:paraId="0FA67732" w14:textId="77777777" w:rsidTr="002F5623">
        <w:tc>
          <w:tcPr>
            <w:tcW w:w="1242" w:type="dxa"/>
            <w:vAlign w:val="center"/>
          </w:tcPr>
          <w:p w14:paraId="4B9337A2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bookmarkStart w:id="0" w:name="_GoBack" w:colFirst="1" w:colLast="1"/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76" w:type="dxa"/>
            <w:vAlign w:val="center"/>
          </w:tcPr>
          <w:p w14:paraId="69CA2847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Ler, escrever e ordenar números racionais na forma decimal com compreensão das principais características do sistema de numeração decimal.</w:t>
            </w:r>
          </w:p>
        </w:tc>
        <w:tc>
          <w:tcPr>
            <w:tcW w:w="1362" w:type="dxa"/>
          </w:tcPr>
          <w:p w14:paraId="0B781140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183A757B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5B9B020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7F6B7D78" w14:textId="77777777" w:rsidTr="002F5623">
        <w:tc>
          <w:tcPr>
            <w:tcW w:w="1242" w:type="dxa"/>
            <w:vAlign w:val="center"/>
          </w:tcPr>
          <w:p w14:paraId="00377C27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76" w:type="dxa"/>
            <w:vAlign w:val="center"/>
          </w:tcPr>
          <w:p w14:paraId="6BA2A67A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Comparar e ordenar números na representação decimal.</w:t>
            </w:r>
          </w:p>
        </w:tc>
        <w:tc>
          <w:tcPr>
            <w:tcW w:w="1362" w:type="dxa"/>
          </w:tcPr>
          <w:p w14:paraId="59D98D02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A03632A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3F000924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6CA32CC8" w14:textId="77777777" w:rsidTr="002F5623">
        <w:tc>
          <w:tcPr>
            <w:tcW w:w="1242" w:type="dxa"/>
            <w:vAlign w:val="center"/>
          </w:tcPr>
          <w:p w14:paraId="59B96B2A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76" w:type="dxa"/>
            <w:vAlign w:val="center"/>
          </w:tcPr>
          <w:p w14:paraId="39510CCA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Ler e interpretar as informações apresentadas em gráficos de linhas e produzir texto para sintetizar conclusões.</w:t>
            </w:r>
          </w:p>
        </w:tc>
        <w:tc>
          <w:tcPr>
            <w:tcW w:w="1362" w:type="dxa"/>
          </w:tcPr>
          <w:p w14:paraId="756475C0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2A0634D2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B252FAF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051B60E1" w14:textId="77777777" w:rsidTr="002F5623">
        <w:tc>
          <w:tcPr>
            <w:tcW w:w="1242" w:type="dxa"/>
            <w:vAlign w:val="center"/>
          </w:tcPr>
          <w:p w14:paraId="4AF9D730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4</w:t>
            </w:r>
          </w:p>
        </w:tc>
        <w:tc>
          <w:tcPr>
            <w:tcW w:w="4276" w:type="dxa"/>
            <w:vAlign w:val="center"/>
          </w:tcPr>
          <w:p w14:paraId="6DC120E1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Ler e interpretar as informações apresentadas em gráficos de colunas duplas.</w:t>
            </w:r>
          </w:p>
        </w:tc>
        <w:tc>
          <w:tcPr>
            <w:tcW w:w="1362" w:type="dxa"/>
          </w:tcPr>
          <w:p w14:paraId="25174CC7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09E93DA5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3EEA421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5DA5060E" w14:textId="77777777" w:rsidTr="002F5623">
        <w:tc>
          <w:tcPr>
            <w:tcW w:w="1242" w:type="dxa"/>
            <w:vAlign w:val="center"/>
          </w:tcPr>
          <w:p w14:paraId="066057E1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76" w:type="dxa"/>
            <w:vAlign w:val="center"/>
          </w:tcPr>
          <w:p w14:paraId="391818CC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Resolver problemas de multiplicação com números racionais cuja representação decimal é finita.</w:t>
            </w:r>
          </w:p>
        </w:tc>
        <w:tc>
          <w:tcPr>
            <w:tcW w:w="1362" w:type="dxa"/>
          </w:tcPr>
          <w:p w14:paraId="6C7C1D94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0879DF0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DC3050A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58A7EF1B" w14:textId="77777777" w:rsidTr="002F5623">
        <w:tc>
          <w:tcPr>
            <w:tcW w:w="1242" w:type="dxa"/>
            <w:vAlign w:val="center"/>
          </w:tcPr>
          <w:p w14:paraId="1EE6347C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6</w:t>
            </w:r>
          </w:p>
        </w:tc>
        <w:tc>
          <w:tcPr>
            <w:tcW w:w="4276" w:type="dxa"/>
            <w:vAlign w:val="center"/>
          </w:tcPr>
          <w:p w14:paraId="00783405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Resolver problemas que envolvem a variação de proporcionalidade direta entre duas grandezas.</w:t>
            </w:r>
          </w:p>
        </w:tc>
        <w:tc>
          <w:tcPr>
            <w:tcW w:w="1362" w:type="dxa"/>
          </w:tcPr>
          <w:p w14:paraId="1E70556C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689CD27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F9029FE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3EF7D9D8" w14:textId="77777777" w:rsidTr="002F5623">
        <w:tc>
          <w:tcPr>
            <w:tcW w:w="1242" w:type="dxa"/>
            <w:vAlign w:val="center"/>
          </w:tcPr>
          <w:p w14:paraId="3D8CC623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76" w:type="dxa"/>
            <w:vAlign w:val="center"/>
          </w:tcPr>
          <w:p w14:paraId="5C99F2B2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Compreender diferentes representações para a localização de objetos no plano, como células em malhas quadriculadas, a fim de desenvolver as primeiras noções de coordenadas cartesianas.</w:t>
            </w:r>
          </w:p>
        </w:tc>
        <w:tc>
          <w:tcPr>
            <w:tcW w:w="1362" w:type="dxa"/>
          </w:tcPr>
          <w:p w14:paraId="19008988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4A8EB57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F5946A5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5E31A273" w14:textId="77777777" w:rsidTr="002F5623">
        <w:tc>
          <w:tcPr>
            <w:tcW w:w="1242" w:type="dxa"/>
            <w:vAlign w:val="center"/>
          </w:tcPr>
          <w:p w14:paraId="456D0C42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8</w:t>
            </w:r>
          </w:p>
        </w:tc>
        <w:tc>
          <w:tcPr>
            <w:tcW w:w="4276" w:type="dxa"/>
            <w:vAlign w:val="center"/>
          </w:tcPr>
          <w:p w14:paraId="037C2330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Interpretar a localização de objetos no plano cartesiano (1º quadrante), utilizando coordenadas cartesianas.</w:t>
            </w:r>
          </w:p>
        </w:tc>
        <w:tc>
          <w:tcPr>
            <w:tcW w:w="1362" w:type="dxa"/>
          </w:tcPr>
          <w:p w14:paraId="4C5E886E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1A4D34D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B4B2E08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bookmarkEnd w:id="0"/>
    <w:p w14:paraId="313202CD" w14:textId="77777777" w:rsidR="004F25FD" w:rsidRPr="00CF0EE4" w:rsidRDefault="004F25FD" w:rsidP="004F25FD">
      <w:pPr>
        <w:jc w:val="right"/>
      </w:pPr>
      <w:r w:rsidRPr="00CF0EE4">
        <w:t>Continua</w:t>
      </w:r>
      <w:r w:rsidRPr="00CF0EE4">
        <w:br w:type="page"/>
      </w:r>
    </w:p>
    <w:p w14:paraId="66A230F6" w14:textId="77777777" w:rsidR="004F25FD" w:rsidRPr="00CF0EE4" w:rsidRDefault="004F25FD" w:rsidP="004F25FD">
      <w:r w:rsidRPr="00CF0EE4">
        <w:lastRenderedPageBreak/>
        <w:t>Continuação</w:t>
      </w:r>
    </w:p>
    <w:tbl>
      <w:tblPr>
        <w:tblStyle w:val="TabeladeGradeClara"/>
        <w:tblW w:w="9628" w:type="dxa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4276"/>
        <w:gridCol w:w="1362"/>
        <w:gridCol w:w="1363"/>
        <w:gridCol w:w="1385"/>
      </w:tblGrid>
      <w:tr w:rsidR="004F25FD" w:rsidRPr="00E43A8A" w14:paraId="7C19FBFA" w14:textId="77777777" w:rsidTr="002F5623">
        <w:tc>
          <w:tcPr>
            <w:tcW w:w="1242" w:type="dxa"/>
            <w:vAlign w:val="center"/>
          </w:tcPr>
          <w:p w14:paraId="773D39EF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9</w:t>
            </w:r>
          </w:p>
        </w:tc>
        <w:tc>
          <w:tcPr>
            <w:tcW w:w="4276" w:type="dxa"/>
            <w:vAlign w:val="center"/>
          </w:tcPr>
          <w:p w14:paraId="02E48D99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Compreender diferentes representações para a localização de objetos no plano, como mapas, a fim de desenvolver as primeiras noções de coordenadas cartesianas.</w:t>
            </w:r>
          </w:p>
        </w:tc>
        <w:tc>
          <w:tcPr>
            <w:tcW w:w="1362" w:type="dxa"/>
          </w:tcPr>
          <w:p w14:paraId="1518DF28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7635BA54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063A0D39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150F1476" w14:textId="77777777" w:rsidTr="002F5623">
        <w:tc>
          <w:tcPr>
            <w:tcW w:w="1242" w:type="dxa"/>
            <w:vAlign w:val="center"/>
          </w:tcPr>
          <w:p w14:paraId="0BE48F79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276" w:type="dxa"/>
            <w:vAlign w:val="center"/>
          </w:tcPr>
          <w:p w14:paraId="5A60CCED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Resolver problemas de divisão com números naturais e cuja representação decimal é finita (com multiplicador natural e divisor natural e diferente de zero).</w:t>
            </w:r>
          </w:p>
        </w:tc>
        <w:tc>
          <w:tcPr>
            <w:tcW w:w="1362" w:type="dxa"/>
          </w:tcPr>
          <w:p w14:paraId="4EA2943C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E1DB077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6407A9EF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5AD409EF" w14:textId="77777777" w:rsidTr="002F5623">
        <w:tc>
          <w:tcPr>
            <w:tcW w:w="1242" w:type="dxa"/>
            <w:vAlign w:val="center"/>
          </w:tcPr>
          <w:p w14:paraId="7E90B626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276" w:type="dxa"/>
            <w:vAlign w:val="center"/>
          </w:tcPr>
          <w:p w14:paraId="10A8D45B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Calcular porcentagens.</w:t>
            </w:r>
          </w:p>
        </w:tc>
        <w:tc>
          <w:tcPr>
            <w:tcW w:w="1362" w:type="dxa"/>
          </w:tcPr>
          <w:p w14:paraId="37E766F9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36635F9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4331714A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6400787D" w14:textId="77777777" w:rsidTr="002F5623">
        <w:tc>
          <w:tcPr>
            <w:tcW w:w="1242" w:type="dxa"/>
            <w:vAlign w:val="center"/>
          </w:tcPr>
          <w:p w14:paraId="138DFECD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76" w:type="dxa"/>
            <w:vAlign w:val="center"/>
          </w:tcPr>
          <w:p w14:paraId="4974C44E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Calcular porcentagens.</w:t>
            </w:r>
          </w:p>
        </w:tc>
        <w:tc>
          <w:tcPr>
            <w:tcW w:w="1362" w:type="dxa"/>
          </w:tcPr>
          <w:p w14:paraId="1F9BC944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68502E1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7CC4F07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430E9D3A" w14:textId="77777777" w:rsidTr="002F5623">
        <w:tc>
          <w:tcPr>
            <w:tcW w:w="1242" w:type="dxa"/>
            <w:vAlign w:val="center"/>
          </w:tcPr>
          <w:p w14:paraId="011B2F0D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276" w:type="dxa"/>
            <w:vAlign w:val="center"/>
          </w:tcPr>
          <w:p w14:paraId="0AE8BED2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Ordenar números na forma decimal com compreensão das principais características do sistema de numeração decimal, utilizando a reta numérica.</w:t>
            </w:r>
          </w:p>
        </w:tc>
        <w:tc>
          <w:tcPr>
            <w:tcW w:w="1362" w:type="dxa"/>
          </w:tcPr>
          <w:p w14:paraId="1DED4181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1F6AE38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5F866CF3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1CB665BB" w14:textId="77777777" w:rsidTr="002F5623">
        <w:tc>
          <w:tcPr>
            <w:tcW w:w="1242" w:type="dxa"/>
            <w:vAlign w:val="center"/>
          </w:tcPr>
          <w:p w14:paraId="22B28E4B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276" w:type="dxa"/>
            <w:vAlign w:val="center"/>
          </w:tcPr>
          <w:p w14:paraId="37098D04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Resolver problemas de adição com números racionais, cuja representação decimal é finita.</w:t>
            </w:r>
          </w:p>
        </w:tc>
        <w:tc>
          <w:tcPr>
            <w:tcW w:w="1362" w:type="dxa"/>
          </w:tcPr>
          <w:p w14:paraId="0473AE05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64E7A7F1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2622B63F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14213C1B" w14:textId="77777777" w:rsidTr="002F5623">
        <w:tc>
          <w:tcPr>
            <w:tcW w:w="1242" w:type="dxa"/>
            <w:vAlign w:val="center"/>
          </w:tcPr>
          <w:p w14:paraId="1C697E6B" w14:textId="77777777" w:rsidR="004F25FD" w:rsidRPr="002F5623" w:rsidRDefault="004F25FD" w:rsidP="00AD3975">
            <w:pPr>
              <w:spacing w:before="120" w:after="12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2F5623">
              <w:rPr>
                <w:rFonts w:ascii="Tahoma" w:hAnsi="Tahoma" w:cs="Tahoma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276" w:type="dxa"/>
            <w:vAlign w:val="center"/>
          </w:tcPr>
          <w:p w14:paraId="16238D4A" w14:textId="77777777" w:rsidR="004F25FD" w:rsidRPr="002F5623" w:rsidRDefault="004F25FD" w:rsidP="002F5623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2F5623">
              <w:rPr>
                <w:rFonts w:ascii="Tahoma" w:hAnsi="Tahoma" w:cs="Tahoma"/>
                <w:sz w:val="20"/>
                <w:szCs w:val="20"/>
              </w:rPr>
              <w:t>Resolver problemas de divisão com números naturais e com números racionais cuja representação decimal é finita (com multiplicador natural e divisor natural e diferente de zero).</w:t>
            </w:r>
          </w:p>
        </w:tc>
        <w:tc>
          <w:tcPr>
            <w:tcW w:w="1362" w:type="dxa"/>
          </w:tcPr>
          <w:p w14:paraId="6CF00F1F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5080FDCA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7F950D04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4F25FD" w:rsidRPr="00E43A8A" w14:paraId="3C1DDE70" w14:textId="77777777" w:rsidTr="00AD3975">
        <w:trPr>
          <w:trHeight w:val="387"/>
        </w:trPr>
        <w:tc>
          <w:tcPr>
            <w:tcW w:w="5518" w:type="dxa"/>
            <w:gridSpan w:val="2"/>
          </w:tcPr>
          <w:p w14:paraId="5A0B8FC7" w14:textId="77777777" w:rsidR="004F25FD" w:rsidRPr="00E43A8A" w:rsidRDefault="004F25FD" w:rsidP="00AD3975">
            <w:pPr>
              <w:spacing w:before="120" w:after="120"/>
              <w:jc w:val="center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r w:rsidRPr="00E43A8A">
              <w:rPr>
                <w:rFonts w:ascii="Tahoma" w:hAnsi="Tahoma" w:cs="Tahoma"/>
                <w:b/>
                <w:color w:val="000000"/>
                <w:sz w:val="20"/>
                <w:szCs w:val="20"/>
              </w:rPr>
              <w:t>Nota/Conceito</w:t>
            </w:r>
          </w:p>
        </w:tc>
        <w:tc>
          <w:tcPr>
            <w:tcW w:w="1362" w:type="dxa"/>
          </w:tcPr>
          <w:p w14:paraId="0897B96F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3FB19FA1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385" w:type="dxa"/>
          </w:tcPr>
          <w:p w14:paraId="1C45C832" w14:textId="77777777" w:rsidR="004F25FD" w:rsidRPr="00E43A8A" w:rsidRDefault="004F25FD" w:rsidP="00AD3975">
            <w:pPr>
              <w:spacing w:before="120" w:after="12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</w:tbl>
    <w:p w14:paraId="60EB31F9" w14:textId="77777777" w:rsidR="004F25FD" w:rsidRDefault="004F25FD" w:rsidP="004F25FD">
      <w:pPr>
        <w:pStyle w:val="00textosemparagrafo"/>
        <w:jc w:val="left"/>
        <w:rPr>
          <w:b/>
          <w:bCs/>
        </w:rPr>
      </w:pPr>
    </w:p>
    <w:p w14:paraId="3219DFE3" w14:textId="27FA270C" w:rsidR="00881A12" w:rsidRPr="004F25FD" w:rsidRDefault="00881A12" w:rsidP="004F25FD"/>
    <w:sectPr w:rsidR="00881A12" w:rsidRPr="004F25FD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A84666" w14:textId="77777777" w:rsidR="00DD4B3A" w:rsidRDefault="00DD4B3A" w:rsidP="00713DA3">
      <w:pPr>
        <w:spacing w:after="0"/>
      </w:pPr>
      <w:r>
        <w:separator/>
      </w:r>
    </w:p>
  </w:endnote>
  <w:endnote w:type="continuationSeparator" w:id="0">
    <w:p w14:paraId="00CB71B8" w14:textId="77777777" w:rsidR="00DD4B3A" w:rsidRDefault="00DD4B3A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8F728893-54FE-4173-A15B-F24D743F9B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F60902A-CD43-4FA8-BD86-31E3BE379756}"/>
    <w:embedBold r:id="rId3" w:fontKey="{43C78625-E6DA-4514-B197-67EFD32B93A6}"/>
    <w:embedItalic r:id="rId4" w:fontKey="{4EAA418F-3AF3-4209-A73E-5B78CEBD70DA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B96A" w14:textId="13D010BE" w:rsidR="00B06241" w:rsidRDefault="00B06241" w:rsidP="00B06241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F5623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111C6E4E" w:rsidR="008421B1" w:rsidRPr="00B06241" w:rsidRDefault="00B06241" w:rsidP="003C1028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2175F" w14:textId="77777777" w:rsidR="00DD4B3A" w:rsidRDefault="00DD4B3A" w:rsidP="00713DA3">
      <w:pPr>
        <w:spacing w:after="0"/>
      </w:pPr>
      <w:r>
        <w:separator/>
      </w:r>
    </w:p>
  </w:footnote>
  <w:footnote w:type="continuationSeparator" w:id="0">
    <w:p w14:paraId="489AC2FF" w14:textId="77777777" w:rsidR="00DD4B3A" w:rsidRDefault="00DD4B3A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63F55C88" w:rsidR="008421B1" w:rsidRDefault="00BE3F2F" w:rsidP="008744CE">
    <w:pPr>
      <w:pStyle w:val="Cabealho"/>
    </w:pPr>
    <w:r>
      <w:rPr>
        <w:noProof/>
        <w:lang w:eastAsia="pt-BR"/>
      </w:rPr>
      <w:drawing>
        <wp:inline distT="0" distB="0" distL="0" distR="0" wp14:anchorId="56EBB601" wp14:editId="2BB23415">
          <wp:extent cx="5940000" cy="298852"/>
          <wp:effectExtent l="0" t="0" r="3810" b="6350"/>
          <wp:docPr id="3" name="Imagem 3" descr="TARJA_PBA5_MD_5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5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3FA3"/>
    <w:rsid w:val="000442E0"/>
    <w:rsid w:val="000443C3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3FD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306C"/>
    <w:rsid w:val="00106FCC"/>
    <w:rsid w:val="001073EB"/>
    <w:rsid w:val="00115A53"/>
    <w:rsid w:val="001204EE"/>
    <w:rsid w:val="00123808"/>
    <w:rsid w:val="001243E2"/>
    <w:rsid w:val="00133CE3"/>
    <w:rsid w:val="00137167"/>
    <w:rsid w:val="00141B2E"/>
    <w:rsid w:val="001451BF"/>
    <w:rsid w:val="0014736C"/>
    <w:rsid w:val="0015008D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1272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2F5623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1028"/>
    <w:rsid w:val="003C7260"/>
    <w:rsid w:val="003D007A"/>
    <w:rsid w:val="003D08FB"/>
    <w:rsid w:val="003D1EB0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1A4F"/>
    <w:rsid w:val="004D27CF"/>
    <w:rsid w:val="004D71C7"/>
    <w:rsid w:val="004E0346"/>
    <w:rsid w:val="004E455D"/>
    <w:rsid w:val="004F25F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D7031"/>
    <w:rsid w:val="005E3EE8"/>
    <w:rsid w:val="005E57A0"/>
    <w:rsid w:val="005E5BBA"/>
    <w:rsid w:val="005E7315"/>
    <w:rsid w:val="005F0730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051E"/>
    <w:rsid w:val="006B4489"/>
    <w:rsid w:val="006B6FB5"/>
    <w:rsid w:val="006C46A4"/>
    <w:rsid w:val="006C77F1"/>
    <w:rsid w:val="006C7D56"/>
    <w:rsid w:val="006D5CC1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0544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5BAA"/>
    <w:rsid w:val="007A7401"/>
    <w:rsid w:val="007B430B"/>
    <w:rsid w:val="007B50A8"/>
    <w:rsid w:val="007B60A5"/>
    <w:rsid w:val="007C1EB9"/>
    <w:rsid w:val="007C3467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A12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35F2"/>
    <w:rsid w:val="00955C0F"/>
    <w:rsid w:val="0096752B"/>
    <w:rsid w:val="009816B1"/>
    <w:rsid w:val="00981DC6"/>
    <w:rsid w:val="009A3F09"/>
    <w:rsid w:val="009A75C4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4C64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57C6D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6B9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02BC0"/>
    <w:rsid w:val="00B06241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3F2F"/>
    <w:rsid w:val="00BE558B"/>
    <w:rsid w:val="00BE7DD2"/>
    <w:rsid w:val="00BF04EC"/>
    <w:rsid w:val="00C017B3"/>
    <w:rsid w:val="00C0613F"/>
    <w:rsid w:val="00C1105F"/>
    <w:rsid w:val="00C15602"/>
    <w:rsid w:val="00C16F1E"/>
    <w:rsid w:val="00C341E9"/>
    <w:rsid w:val="00C36B45"/>
    <w:rsid w:val="00C46061"/>
    <w:rsid w:val="00C475FE"/>
    <w:rsid w:val="00C5189D"/>
    <w:rsid w:val="00C53F6E"/>
    <w:rsid w:val="00C61A3C"/>
    <w:rsid w:val="00C65558"/>
    <w:rsid w:val="00C710B1"/>
    <w:rsid w:val="00C715D9"/>
    <w:rsid w:val="00C7414F"/>
    <w:rsid w:val="00C7666B"/>
    <w:rsid w:val="00C77BCB"/>
    <w:rsid w:val="00C8388A"/>
    <w:rsid w:val="00C85FAD"/>
    <w:rsid w:val="00C865E1"/>
    <w:rsid w:val="00CA3231"/>
    <w:rsid w:val="00CA4E5C"/>
    <w:rsid w:val="00CB5D48"/>
    <w:rsid w:val="00CD1E60"/>
    <w:rsid w:val="00CD47BA"/>
    <w:rsid w:val="00CD5049"/>
    <w:rsid w:val="00CD51EB"/>
    <w:rsid w:val="00CE052E"/>
    <w:rsid w:val="00CE1FF4"/>
    <w:rsid w:val="00CE5DC2"/>
    <w:rsid w:val="00CE6C54"/>
    <w:rsid w:val="00CF5B1E"/>
    <w:rsid w:val="00D00895"/>
    <w:rsid w:val="00D36094"/>
    <w:rsid w:val="00D4014C"/>
    <w:rsid w:val="00D439AE"/>
    <w:rsid w:val="00D51EEF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D4B3A"/>
    <w:rsid w:val="00DE603E"/>
    <w:rsid w:val="00DE7A5A"/>
    <w:rsid w:val="00DE7E89"/>
    <w:rsid w:val="00E0217A"/>
    <w:rsid w:val="00E12482"/>
    <w:rsid w:val="00E1502D"/>
    <w:rsid w:val="00E20FE6"/>
    <w:rsid w:val="00E2142C"/>
    <w:rsid w:val="00E36C88"/>
    <w:rsid w:val="00E420CD"/>
    <w:rsid w:val="00E43A8A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87E12"/>
    <w:rsid w:val="00E9244A"/>
    <w:rsid w:val="00E931C3"/>
    <w:rsid w:val="00E955C9"/>
    <w:rsid w:val="00EA0CA5"/>
    <w:rsid w:val="00EA6342"/>
    <w:rsid w:val="00EB4B65"/>
    <w:rsid w:val="00EC3483"/>
    <w:rsid w:val="00EC500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D4CF6"/>
    <w:rsid w:val="00FE0393"/>
    <w:rsid w:val="00FE30C8"/>
    <w:rsid w:val="00FE4085"/>
    <w:rsid w:val="00FE5038"/>
    <w:rsid w:val="00FE785E"/>
    <w:rsid w:val="00FF0FD9"/>
    <w:rsid w:val="00FF1FEF"/>
    <w:rsid w:val="00FF522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81A12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EC5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E56D95-94CD-464A-A00B-325EBBE76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322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38</cp:revision>
  <cp:lastPrinted>2017-10-17T11:21:00Z</cp:lastPrinted>
  <dcterms:created xsi:type="dcterms:W3CDTF">2017-11-14T02:18:00Z</dcterms:created>
  <dcterms:modified xsi:type="dcterms:W3CDTF">2018-02-03T19:59:00Z</dcterms:modified>
</cp:coreProperties>
</file>