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8148"/>
      </w:tblGrid>
      <w:tr w:rsidR="00507DDB" w:rsidRPr="00495ED4" w14:paraId="0B55F7C4" w14:textId="77777777" w:rsidTr="00495ED4">
        <w:trPr>
          <w:trHeight w:val="454"/>
        </w:trPr>
        <w:tc>
          <w:tcPr>
            <w:tcW w:w="766" w:type="pct"/>
            <w:vAlign w:val="center"/>
          </w:tcPr>
          <w:p w14:paraId="51980F22" w14:textId="77777777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234" w:type="pct"/>
            <w:vAlign w:val="center"/>
          </w:tcPr>
          <w:p w14:paraId="518976B9" w14:textId="2026862C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 avaliada</w:t>
            </w:r>
          </w:p>
        </w:tc>
      </w:tr>
      <w:tr w:rsidR="003B5CC9" w:rsidRPr="001F653C" w14:paraId="63E53E0B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C0ECD00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234" w:type="pct"/>
            <w:vAlign w:val="center"/>
          </w:tcPr>
          <w:p w14:paraId="5EDB7F0C" w14:textId="6108A565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(EF05LP12) Identificar a ideia central do texto, demonstrando compreensão global.</w:t>
            </w:r>
          </w:p>
        </w:tc>
      </w:tr>
      <w:tr w:rsidR="003B5CC9" w:rsidRPr="001F653C" w14:paraId="727EAD04" w14:textId="77777777" w:rsidTr="00005FD3">
        <w:trPr>
          <w:trHeight w:val="412"/>
        </w:trPr>
        <w:tc>
          <w:tcPr>
            <w:tcW w:w="766" w:type="pct"/>
            <w:vAlign w:val="center"/>
          </w:tcPr>
          <w:p w14:paraId="6C8A1352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234" w:type="pct"/>
            <w:vAlign w:val="center"/>
          </w:tcPr>
          <w:p w14:paraId="08141D24" w14:textId="4BEEC24E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(EF05LP14) Interpretar verbetes de dicionário, identificando a estrutura, as informações gramaticais (significado de abreviaturas) e as informações semânticas.</w:t>
            </w:r>
          </w:p>
        </w:tc>
      </w:tr>
      <w:tr w:rsidR="003B5CC9" w:rsidRPr="001F653C" w14:paraId="5028435C" w14:textId="77777777" w:rsidTr="00005FD3">
        <w:trPr>
          <w:trHeight w:val="647"/>
        </w:trPr>
        <w:tc>
          <w:tcPr>
            <w:tcW w:w="766" w:type="pct"/>
            <w:vAlign w:val="center"/>
          </w:tcPr>
          <w:p w14:paraId="00C06E9D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234" w:type="pct"/>
            <w:vAlign w:val="center"/>
          </w:tcPr>
          <w:p w14:paraId="71602FC2" w14:textId="3AD650C0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(EF05LP13) Identificar o sentido de vocábulo ou expressão utilizado, em segmento de texto, selecionando aquele que pode substituí-lo por sinonímia no contexto em que se insere.</w:t>
            </w:r>
          </w:p>
        </w:tc>
      </w:tr>
      <w:tr w:rsidR="003B5CC9" w:rsidRPr="001F653C" w14:paraId="2BA3425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3AD1037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234" w:type="pct"/>
            <w:vAlign w:val="center"/>
          </w:tcPr>
          <w:p w14:paraId="1153E81F" w14:textId="6C2EA6DE" w:rsidR="003B5CC9" w:rsidRPr="007E1F5F" w:rsidRDefault="00B37703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</w:t>
            </w:r>
            <w:r w:rsidR="003B5CC9" w:rsidRPr="007E1F5F">
              <w:rPr>
                <w:rFonts w:ascii="Tahoma" w:hAnsi="Tahoma" w:cs="Tahoma"/>
                <w:sz w:val="20"/>
                <w:szCs w:val="20"/>
                <w:lang w:val="pt-BR"/>
              </w:rPr>
              <w:t>EF05LP15) Distinguir fatos de opiniões em textos (informativos, jornalísticos, publicitários etc.).</w:t>
            </w:r>
          </w:p>
        </w:tc>
      </w:tr>
      <w:tr w:rsidR="003B5CC9" w:rsidRPr="001F653C" w14:paraId="3DCC4C5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1341384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234" w:type="pct"/>
            <w:vAlign w:val="center"/>
          </w:tcPr>
          <w:p w14:paraId="35DD6C9F" w14:textId="2598CFBA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 xml:space="preserve">(EF05LP10) Inferir informações e relações que não aparecem de modo explícito no texto (recuperação de conhecimentos prévios, relações causa-consequência etc.). </w:t>
            </w:r>
          </w:p>
        </w:tc>
      </w:tr>
      <w:tr w:rsidR="003B5CC9" w:rsidRPr="001F653C" w14:paraId="7C9719F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619AB353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234" w:type="pct"/>
            <w:vAlign w:val="center"/>
          </w:tcPr>
          <w:p w14:paraId="06DE56B1" w14:textId="480F0DA4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(EF05LP41) Inferir, em textos literários, o efeito de sentido decorrente do uso de palavras, expressões, pontuação expressiva.</w:t>
            </w:r>
          </w:p>
        </w:tc>
      </w:tr>
      <w:tr w:rsidR="003B5CC9" w:rsidRPr="001F653C" w14:paraId="7F765CC9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4BCD0FF9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234" w:type="pct"/>
            <w:vAlign w:val="center"/>
          </w:tcPr>
          <w:p w14:paraId="14EA901D" w14:textId="67D7F95A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(EF05LP35) Flexionar, adequadamente, na escrita e na oralidade, os verbos em concordância com pronomes pessoais sujeitos da frase.</w:t>
            </w:r>
          </w:p>
        </w:tc>
      </w:tr>
      <w:tr w:rsidR="003B5CC9" w:rsidRPr="001F653C" w14:paraId="00C4E96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AD28A65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234" w:type="pct"/>
            <w:vAlign w:val="center"/>
          </w:tcPr>
          <w:p w14:paraId="7A143CCC" w14:textId="2458D955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(EF05LP18) Inferir, em textos, o efeito de humor produzido pelo uso intencional de palavras, expressões ou imagens ambíguas.</w:t>
            </w:r>
          </w:p>
        </w:tc>
      </w:tr>
      <w:tr w:rsidR="003B5CC9" w:rsidRPr="001F653C" w14:paraId="3E0C688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1D3BF003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234" w:type="pct"/>
            <w:vAlign w:val="center"/>
          </w:tcPr>
          <w:p w14:paraId="1F736EC5" w14:textId="4631203A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(EF05LP38) Identificar, em texto narrativo ficcional, a estrutura da narração: ambientação da história, apresentação de personagens e do estado inicial da ação; surgimento de conflito ou obstáculo a ser superado; ponto máximo de tensão do conflito; desenlace ou desfecho; discurso indireto e discurso direto, determinando o efeito de sentido de verbos de enunciação e explicando o uso de variedades linguísticas no discurso direto, quando for o</w:t>
            </w:r>
            <w:bookmarkStart w:id="3" w:name="_GoBack"/>
            <w:bookmarkEnd w:id="3"/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 xml:space="preserve"> caso.</w:t>
            </w:r>
          </w:p>
        </w:tc>
      </w:tr>
      <w:tr w:rsidR="003B5CC9" w:rsidRPr="001F653C" w14:paraId="6569D13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D13E424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234" w:type="pct"/>
            <w:vAlign w:val="center"/>
          </w:tcPr>
          <w:p w14:paraId="7F24256C" w14:textId="64BF892E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(EF05LP39) Explicar os efeitos de sentido decorrentes do uso de recursos rítmicos e sonoros, de comparações e metáforas e de recursos gráfico-visuais em textos versificados.</w:t>
            </w:r>
          </w:p>
        </w:tc>
      </w:tr>
      <w:tr w:rsidR="003B5CC9" w:rsidRPr="001F653C" w14:paraId="56419487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278B47ED" w14:textId="77777777" w:rsidR="003B5CC9" w:rsidRPr="00495ED4" w:rsidRDefault="003B5CC9" w:rsidP="003B5CC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234" w:type="pct"/>
            <w:vAlign w:val="center"/>
          </w:tcPr>
          <w:p w14:paraId="255323FE" w14:textId="191AC91F" w:rsidR="003B5CC9" w:rsidRPr="007E1F5F" w:rsidRDefault="003B5CC9" w:rsidP="003B5CC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(EF05LP16) Estabelecer relações entre partes do texto, identificando substituições lexicais (de substantivos por sinônimos) ou pronominais (uso de pronomes anafóricos – pessoais, possessivos, demonstrativos), que contribuem para a continuidade do texto.</w:t>
            </w:r>
          </w:p>
        </w:tc>
      </w:tr>
      <w:tr w:rsidR="0073118E" w:rsidRPr="001F653C" w14:paraId="23C5F8BA" w14:textId="77777777" w:rsidTr="00217214">
        <w:trPr>
          <w:trHeight w:val="510"/>
        </w:trPr>
        <w:tc>
          <w:tcPr>
            <w:tcW w:w="766" w:type="pct"/>
            <w:vAlign w:val="center"/>
          </w:tcPr>
          <w:p w14:paraId="3ED7715D" w14:textId="363EB381" w:rsidR="0073118E" w:rsidRPr="00495ED4" w:rsidRDefault="0073118E" w:rsidP="0073118E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234" w:type="pct"/>
          </w:tcPr>
          <w:p w14:paraId="6A24E083" w14:textId="1E7934F5" w:rsidR="0073118E" w:rsidRPr="007E1F5F" w:rsidRDefault="0073118E" w:rsidP="0073118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(EF35LP05) Ler textos de diferentes extensões, silenciosamente e em voz alta, com crescente autonomia e fluência (padrão rítmico adequado e precisão), de modo a possibilitar a compreensão</w:t>
            </w:r>
            <w:r w:rsidRPr="007E1F5F">
              <w:rPr>
                <w:rFonts w:ascii="Tahoma" w:eastAsiaTheme="minorHAnsi" w:hAnsi="Tahoma" w:cs="Tahoma"/>
                <w:sz w:val="20"/>
                <w:szCs w:val="20"/>
                <w:lang w:val="pt-BR"/>
              </w:rPr>
              <w:t>.</w:t>
            </w:r>
          </w:p>
        </w:tc>
      </w:tr>
      <w:tr w:rsidR="0073118E" w:rsidRPr="001F653C" w14:paraId="2CD5B14B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13DE1CC3" w14:textId="2AF14D5B" w:rsidR="0073118E" w:rsidRPr="00495ED4" w:rsidRDefault="0073118E" w:rsidP="0073118E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234" w:type="pct"/>
            <w:vAlign w:val="center"/>
          </w:tcPr>
          <w:p w14:paraId="4B02286D" w14:textId="0631784D" w:rsidR="0073118E" w:rsidRPr="007E1F5F" w:rsidRDefault="0073118E" w:rsidP="0073118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(EF35LP05) Ler textos de diferentes extensões, silenciosamente e em voz alta, com crescente autonomia e fluência (padrão rítmico adequado e precisão), de modo a possibilitar a compreensão.</w:t>
            </w:r>
          </w:p>
        </w:tc>
      </w:tr>
      <w:tr w:rsidR="0073118E" w:rsidRPr="001F653C" w14:paraId="7E832733" w14:textId="77777777" w:rsidTr="00217214">
        <w:trPr>
          <w:trHeight w:val="510"/>
        </w:trPr>
        <w:tc>
          <w:tcPr>
            <w:tcW w:w="766" w:type="pct"/>
            <w:vAlign w:val="center"/>
          </w:tcPr>
          <w:p w14:paraId="057EC5A9" w14:textId="32E0C617" w:rsidR="0073118E" w:rsidRPr="00495ED4" w:rsidRDefault="0073118E" w:rsidP="0073118E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234" w:type="pct"/>
          </w:tcPr>
          <w:p w14:paraId="6B718EE0" w14:textId="741C28F5" w:rsidR="0073118E" w:rsidRPr="007E1F5F" w:rsidRDefault="0073118E" w:rsidP="0073118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(EF05LP27) Grafar palavras utilizando regras de correspondência fonema-grafema regulares e contextuais e palavras de uso frequente com correspondências irregulares.</w:t>
            </w:r>
          </w:p>
        </w:tc>
      </w:tr>
      <w:tr w:rsidR="0073118E" w:rsidRPr="001F653C" w14:paraId="43B79F9D" w14:textId="77777777" w:rsidTr="00217214">
        <w:trPr>
          <w:trHeight w:val="510"/>
        </w:trPr>
        <w:tc>
          <w:tcPr>
            <w:tcW w:w="766" w:type="pct"/>
            <w:vAlign w:val="center"/>
          </w:tcPr>
          <w:p w14:paraId="61768FD0" w14:textId="775C3F94" w:rsidR="0073118E" w:rsidRPr="00495ED4" w:rsidRDefault="0073118E" w:rsidP="0073118E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234" w:type="pct"/>
          </w:tcPr>
          <w:p w14:paraId="1C78072A" w14:textId="29000548" w:rsidR="0073118E" w:rsidRPr="007E1F5F" w:rsidRDefault="0073118E" w:rsidP="0073118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E1F5F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</w:tbl>
    <w:p w14:paraId="347F1F59" w14:textId="77777777" w:rsidR="00356879" w:rsidRPr="00255CD8" w:rsidRDefault="00356879" w:rsidP="00F5552B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6FE79" w14:textId="77777777" w:rsidR="008205B7" w:rsidRDefault="008205B7" w:rsidP="00B256BD">
      <w:r>
        <w:separator/>
      </w:r>
    </w:p>
    <w:p w14:paraId="5ABD2758" w14:textId="77777777" w:rsidR="008205B7" w:rsidRDefault="008205B7"/>
  </w:endnote>
  <w:endnote w:type="continuationSeparator" w:id="0">
    <w:p w14:paraId="521CCEA4" w14:textId="77777777" w:rsidR="008205B7" w:rsidRDefault="008205B7" w:rsidP="00B256BD">
      <w:r>
        <w:continuationSeparator/>
      </w:r>
    </w:p>
    <w:p w14:paraId="36304D02" w14:textId="77777777" w:rsidR="008205B7" w:rsidRDefault="008205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0F16A97-1961-47C2-B98A-90B6825CBB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6DFDE1-5E1A-4752-915F-EE2BDAEB6D69}"/>
    <w:embedBold r:id="rId3" w:fontKey="{7CC5A9BD-32B1-4F03-A6FF-C9EE91604730}"/>
    <w:embedBoldItalic r:id="rId4" w:fontKey="{1F1D6698-D52B-44BA-81ED-D685972BB4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AFE8829-522E-4816-88EB-A476640556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76008F5-BCEF-4EDA-B18D-90DF0FEF50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9474E75-F699-4BE3-8366-BCDBE360BF28}"/>
    <w:embedBold r:id="rId8" w:fontKey="{18408C86-958D-47EB-A40E-3DC294BCF3CF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0991DA3B-9D22-465D-B6BB-77CFFD8283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235139E-1FA5-408B-B2D3-F38723335AB6}"/>
    <w:embedBold r:id="rId11" w:fontKey="{78EF8AF2-360D-433C-A261-E66F049C6C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A17530D-C578-418D-BFA4-B7322F8BAEE3}"/>
    <w:embedBold r:id="rId13" w:fontKey="{2A4EC09D-E2C5-4C90-83D8-A748AD2D96FE}"/>
    <w:embedItalic r:id="rId14" w:fontKey="{0A53453E-0DCF-493D-A20B-CBE5C074B4B3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Regular r:id="rId15" w:fontKey="{AAF86A9E-0723-4279-AA54-3ED872B8A277}"/>
    <w:embedBold r:id="rId16" w:fontKey="{9884D142-4417-413A-9025-FDC6543888AB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7" w:fontKey="{1A3939EA-7CC9-4122-8656-EA036866228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8" w:fontKey="{EA5FBDE4-15F4-4D95-8FA3-585421C20C8E}"/>
  </w:font>
  <w:font w:name="Cambria-BoldItalic">
    <w:charset w:val="00"/>
    <w:family w:val="auto"/>
    <w:pitch w:val="variable"/>
    <w:sig w:usb0="E00002FF" w:usb1="4000045F" w:usb2="00000000" w:usb3="00000000" w:csb0="0000019F" w:csb1="00000000"/>
    <w:embedBoldItalic r:id="rId19" w:fontKey="{7760CCCE-AE88-4DBF-8FA4-2E679C26BC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EE843D0-43CA-4B83-A8F4-5CDF0BFD74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F6C98" w14:textId="77777777" w:rsidR="00DC3720" w:rsidRDefault="00DC37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59DE00AB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E1F5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5361" w14:textId="77777777" w:rsidR="00DC3720" w:rsidRDefault="00DC37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37116" w14:textId="77777777" w:rsidR="008205B7" w:rsidRDefault="008205B7" w:rsidP="00B256BD">
      <w:r>
        <w:separator/>
      </w:r>
    </w:p>
    <w:p w14:paraId="0FF63EC0" w14:textId="77777777" w:rsidR="008205B7" w:rsidRDefault="008205B7"/>
  </w:footnote>
  <w:footnote w:type="continuationSeparator" w:id="0">
    <w:p w14:paraId="35507BBB" w14:textId="77777777" w:rsidR="008205B7" w:rsidRDefault="008205B7" w:rsidP="00B256BD">
      <w:r>
        <w:continuationSeparator/>
      </w:r>
    </w:p>
    <w:p w14:paraId="6BA771FF" w14:textId="77777777" w:rsidR="008205B7" w:rsidRDefault="008205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3E0E4" w14:textId="77777777" w:rsidR="00DC3720" w:rsidRDefault="00DC37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2A74227" w:rsidR="00110AD9" w:rsidRDefault="00002C2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5A1A45D" wp14:editId="552B6797">
          <wp:extent cx="5940000" cy="296537"/>
          <wp:effectExtent l="0" t="0" r="0" b="8890"/>
          <wp:docPr id="1" name="Imagem 1" descr="/Volumes/Data/TROCA/Digital/Portugues/PBP_TARJAS/5 ANO/TARJA_PB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ACE1C" w14:textId="77777777" w:rsidR="00DC3720" w:rsidRDefault="00DC37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2C26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4E09"/>
    <w:rsid w:val="00065810"/>
    <w:rsid w:val="00074BC3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413A"/>
    <w:rsid w:val="001C5E8F"/>
    <w:rsid w:val="001D746A"/>
    <w:rsid w:val="001E62B2"/>
    <w:rsid w:val="001F653C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CC9"/>
    <w:rsid w:val="003D39CD"/>
    <w:rsid w:val="003D6550"/>
    <w:rsid w:val="003E1323"/>
    <w:rsid w:val="003E1396"/>
    <w:rsid w:val="003F2233"/>
    <w:rsid w:val="003F359B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95ED4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4B54"/>
    <w:rsid w:val="005D5E95"/>
    <w:rsid w:val="005E0B8D"/>
    <w:rsid w:val="005F33F5"/>
    <w:rsid w:val="006045C9"/>
    <w:rsid w:val="00604D12"/>
    <w:rsid w:val="00606B04"/>
    <w:rsid w:val="00623A19"/>
    <w:rsid w:val="00631CB8"/>
    <w:rsid w:val="006328F8"/>
    <w:rsid w:val="00642AF0"/>
    <w:rsid w:val="00642B3B"/>
    <w:rsid w:val="00647FD3"/>
    <w:rsid w:val="00653E45"/>
    <w:rsid w:val="006540CB"/>
    <w:rsid w:val="006567D0"/>
    <w:rsid w:val="006622AE"/>
    <w:rsid w:val="00663A04"/>
    <w:rsid w:val="00663D84"/>
    <w:rsid w:val="00664C4E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118E"/>
    <w:rsid w:val="00734F82"/>
    <w:rsid w:val="0074353A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5C1E"/>
    <w:rsid w:val="007C6BE3"/>
    <w:rsid w:val="007E1F5F"/>
    <w:rsid w:val="007E3D20"/>
    <w:rsid w:val="007F0774"/>
    <w:rsid w:val="007F1412"/>
    <w:rsid w:val="00800AA5"/>
    <w:rsid w:val="00802755"/>
    <w:rsid w:val="0081634A"/>
    <w:rsid w:val="008205B7"/>
    <w:rsid w:val="00820EFE"/>
    <w:rsid w:val="00824691"/>
    <w:rsid w:val="00833E51"/>
    <w:rsid w:val="00836E01"/>
    <w:rsid w:val="00841BD6"/>
    <w:rsid w:val="00845E8B"/>
    <w:rsid w:val="00847457"/>
    <w:rsid w:val="00847F3B"/>
    <w:rsid w:val="0085120D"/>
    <w:rsid w:val="00854AAC"/>
    <w:rsid w:val="00854CA6"/>
    <w:rsid w:val="0085552E"/>
    <w:rsid w:val="00857406"/>
    <w:rsid w:val="00860C97"/>
    <w:rsid w:val="00870A65"/>
    <w:rsid w:val="00885C5A"/>
    <w:rsid w:val="00885F24"/>
    <w:rsid w:val="008A619C"/>
    <w:rsid w:val="008B1D6C"/>
    <w:rsid w:val="008B2687"/>
    <w:rsid w:val="008B62B5"/>
    <w:rsid w:val="008C31C7"/>
    <w:rsid w:val="008C729B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352BE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4182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AE3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37703"/>
    <w:rsid w:val="00B40680"/>
    <w:rsid w:val="00B51F95"/>
    <w:rsid w:val="00B71DF3"/>
    <w:rsid w:val="00B733D4"/>
    <w:rsid w:val="00B7347D"/>
    <w:rsid w:val="00B90232"/>
    <w:rsid w:val="00BA1134"/>
    <w:rsid w:val="00BA43FE"/>
    <w:rsid w:val="00BA5D7C"/>
    <w:rsid w:val="00BA7783"/>
    <w:rsid w:val="00BB1DC1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768F4"/>
    <w:rsid w:val="00C87BCA"/>
    <w:rsid w:val="00C91A5D"/>
    <w:rsid w:val="00CB673F"/>
    <w:rsid w:val="00CE3AB7"/>
    <w:rsid w:val="00CE40F7"/>
    <w:rsid w:val="00CE6747"/>
    <w:rsid w:val="00CF1DDF"/>
    <w:rsid w:val="00CF3A90"/>
    <w:rsid w:val="00D021E9"/>
    <w:rsid w:val="00D02E09"/>
    <w:rsid w:val="00D045BC"/>
    <w:rsid w:val="00D06073"/>
    <w:rsid w:val="00D061DC"/>
    <w:rsid w:val="00D069D2"/>
    <w:rsid w:val="00D10D06"/>
    <w:rsid w:val="00D17D80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C372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5552B"/>
    <w:rsid w:val="00F70C24"/>
    <w:rsid w:val="00F76257"/>
    <w:rsid w:val="00F8054F"/>
    <w:rsid w:val="00F833F1"/>
    <w:rsid w:val="00F839BD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63D50F37-3778-4408-9711-E231A4D2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F653C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16D2B3-060C-4D8E-821B-14D342B0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437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5</cp:revision>
  <cp:lastPrinted>2017-10-10T17:08:00Z</cp:lastPrinted>
  <dcterms:created xsi:type="dcterms:W3CDTF">2018-01-26T10:31:00Z</dcterms:created>
  <dcterms:modified xsi:type="dcterms:W3CDTF">2018-01-29T19:12:00Z</dcterms:modified>
</cp:coreProperties>
</file>