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31EAF" w14:textId="77777777" w:rsidR="00A66762" w:rsidRDefault="00A66762" w:rsidP="000D56C7">
      <w:pPr>
        <w:pStyle w:val="Estilo00cabeosJustificado"/>
      </w:pPr>
      <w:r>
        <w:t>PROPOSTA DE ACOMPANHAMENTO DA APRENDIZAGEM</w:t>
      </w:r>
    </w:p>
    <w:p w14:paraId="6068BA3D" w14:textId="77777777" w:rsidR="008B2A64" w:rsidRPr="001D20F5" w:rsidRDefault="008B2A64" w:rsidP="001D20F5">
      <w:pPr>
        <w:pStyle w:val="Estilo00Peso1Depoisde68ptEspaamentoentrelinhasPe"/>
        <w:spacing w:after="0"/>
        <w:rPr>
          <w:sz w:val="24"/>
          <w:szCs w:val="24"/>
        </w:rPr>
      </w:pPr>
    </w:p>
    <w:p w14:paraId="331171C6" w14:textId="43D7E7CB" w:rsidR="00A66762" w:rsidRDefault="00A66762" w:rsidP="0071084E">
      <w:pPr>
        <w:pStyle w:val="Estilo00Peso1Depoisde68ptEspaamentoentrelinhasPe"/>
        <w:spacing w:before="120"/>
      </w:pPr>
      <w:r>
        <w:t xml:space="preserve">GRADE DE CORREÇÃO </w:t>
      </w:r>
    </w:p>
    <w:p w14:paraId="333FE951" w14:textId="77777777" w:rsidR="001D20F5" w:rsidRPr="001D20F5" w:rsidRDefault="001D20F5" w:rsidP="001D20F5">
      <w:pPr>
        <w:pStyle w:val="Estilo00Peso1Depoisde68ptEspaamentoentrelinhasPe"/>
        <w:spacing w:after="0"/>
        <w:rPr>
          <w:sz w:val="24"/>
          <w:szCs w:val="24"/>
        </w:rPr>
      </w:pP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A66762" w:rsidRPr="005F61D1" w14:paraId="6C6E5267" w14:textId="77777777" w:rsidTr="00DA4F32">
        <w:trPr>
          <w:trHeight w:val="1474"/>
        </w:trPr>
        <w:tc>
          <w:tcPr>
            <w:tcW w:w="9606" w:type="dxa"/>
            <w:gridSpan w:val="5"/>
          </w:tcPr>
          <w:p w14:paraId="6E72E90A" w14:textId="77777777" w:rsidR="007E2E15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NOME: ______________________</w:t>
            </w:r>
            <w:bookmarkStart w:id="0" w:name="_GoBack"/>
            <w:bookmarkEnd w:id="0"/>
            <w:r>
              <w:rPr>
                <w:b/>
                <w:bCs/>
              </w:rPr>
              <w:t>____________________________________________</w:t>
            </w:r>
          </w:p>
          <w:p w14:paraId="08C443EB" w14:textId="496328E2" w:rsidR="00A66762" w:rsidRPr="007D30D4" w:rsidRDefault="007E2E15" w:rsidP="007E2E15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szCs w:val="20"/>
              </w:rPr>
            </w:pPr>
            <w:r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A66762" w:rsidRPr="005F61D1" w14:paraId="2996B673" w14:textId="77777777" w:rsidTr="00B142A4">
        <w:tc>
          <w:tcPr>
            <w:tcW w:w="988" w:type="dxa"/>
            <w:vMerge w:val="restart"/>
          </w:tcPr>
          <w:p w14:paraId="5F5C36E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Questão</w:t>
            </w:r>
          </w:p>
        </w:tc>
        <w:tc>
          <w:tcPr>
            <w:tcW w:w="5386" w:type="dxa"/>
            <w:vMerge w:val="restart"/>
          </w:tcPr>
          <w:p w14:paraId="6FB3DF29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3232" w:type="dxa"/>
            <w:gridSpan w:val="3"/>
          </w:tcPr>
          <w:p w14:paraId="62852985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Desempenho </w:t>
            </w:r>
          </w:p>
        </w:tc>
      </w:tr>
      <w:tr w:rsidR="00A66762" w:rsidRPr="005F61D1" w14:paraId="1C0F844F" w14:textId="77777777" w:rsidTr="00B142A4">
        <w:tc>
          <w:tcPr>
            <w:tcW w:w="988" w:type="dxa"/>
            <w:vMerge/>
          </w:tcPr>
          <w:p w14:paraId="15E2192B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5386" w:type="dxa"/>
            <w:vMerge/>
          </w:tcPr>
          <w:p w14:paraId="1DEC53BA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0E54B687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1077" w:type="dxa"/>
          </w:tcPr>
          <w:p w14:paraId="62EB161C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1078" w:type="dxa"/>
          </w:tcPr>
          <w:p w14:paraId="6FBC0B6F" w14:textId="77777777" w:rsidR="00A66762" w:rsidRPr="005F61D1" w:rsidRDefault="00A66762" w:rsidP="00B142A4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9130A9" w:rsidRPr="005F61D1" w14:paraId="6289C4D6" w14:textId="77777777" w:rsidTr="007F26B0">
        <w:tc>
          <w:tcPr>
            <w:tcW w:w="988" w:type="dxa"/>
          </w:tcPr>
          <w:p w14:paraId="1A537C3B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386" w:type="dxa"/>
          </w:tcPr>
          <w:p w14:paraId="0FD19963" w14:textId="7590F1E2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BA26E1">
              <w:rPr>
                <w:rFonts w:cs="Tahoma"/>
                <w:szCs w:val="20"/>
              </w:rPr>
              <w:t xml:space="preserve">Resolver </w:t>
            </w:r>
            <w:proofErr w:type="spellStart"/>
            <w:r w:rsidRPr="00BA26E1">
              <w:rPr>
                <w:rFonts w:cs="Tahoma"/>
                <w:szCs w:val="20"/>
              </w:rPr>
              <w:t>problemas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divisão</w:t>
            </w:r>
            <w:proofErr w:type="spellEnd"/>
            <w:r w:rsidRPr="00BA26E1">
              <w:rPr>
                <w:rFonts w:cs="Tahoma"/>
                <w:szCs w:val="20"/>
              </w:rPr>
              <w:t xml:space="preserve"> de um </w:t>
            </w:r>
            <w:proofErr w:type="spellStart"/>
            <w:r w:rsidRPr="00BA26E1">
              <w:rPr>
                <w:rFonts w:cs="Tahoma"/>
                <w:szCs w:val="20"/>
              </w:rPr>
              <w:t>número</w:t>
            </w:r>
            <w:proofErr w:type="spellEnd"/>
            <w:r w:rsidRPr="00BA26E1">
              <w:rPr>
                <w:rFonts w:cs="Tahoma"/>
                <w:szCs w:val="20"/>
              </w:rPr>
              <w:t xml:space="preserve"> natural </w:t>
            </w:r>
            <w:proofErr w:type="spellStart"/>
            <w:r w:rsidRPr="00BA26E1">
              <w:rPr>
                <w:rFonts w:cs="Tahoma"/>
                <w:szCs w:val="20"/>
              </w:rPr>
              <w:t>por</w:t>
            </w:r>
            <w:proofErr w:type="spellEnd"/>
            <w:r w:rsidRPr="00BA26E1">
              <w:rPr>
                <w:rFonts w:cs="Tahoma"/>
                <w:szCs w:val="20"/>
              </w:rPr>
              <w:t xml:space="preserve"> 6, com resto zero e com resto </w:t>
            </w:r>
            <w:proofErr w:type="spellStart"/>
            <w:r w:rsidRPr="00BA26E1">
              <w:rPr>
                <w:rFonts w:cs="Tahoma"/>
                <w:szCs w:val="20"/>
              </w:rPr>
              <w:t>diferente</w:t>
            </w:r>
            <w:proofErr w:type="spellEnd"/>
            <w:r w:rsidRPr="00BA26E1">
              <w:rPr>
                <w:rFonts w:cs="Tahoma"/>
                <w:szCs w:val="20"/>
              </w:rPr>
              <w:t xml:space="preserve"> de zero, com </w:t>
            </w:r>
            <w:proofErr w:type="spellStart"/>
            <w:r w:rsidRPr="00BA26E1">
              <w:rPr>
                <w:rFonts w:cs="Tahoma"/>
                <w:szCs w:val="20"/>
              </w:rPr>
              <w:t>os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significados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repartição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equitativa</w:t>
            </w:r>
            <w:proofErr w:type="spellEnd"/>
            <w:r w:rsidRPr="00BA26E1">
              <w:rPr>
                <w:rFonts w:cs="Tahoma"/>
                <w:szCs w:val="20"/>
              </w:rPr>
              <w:t xml:space="preserve">, </w:t>
            </w:r>
            <w:proofErr w:type="spellStart"/>
            <w:r w:rsidRPr="00BA26E1">
              <w:rPr>
                <w:rFonts w:cs="Tahoma"/>
                <w:szCs w:val="20"/>
              </w:rPr>
              <w:t>por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meio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estratégias</w:t>
            </w:r>
            <w:proofErr w:type="spellEnd"/>
            <w:r w:rsidRPr="00BA26E1">
              <w:rPr>
                <w:rFonts w:cs="Tahoma"/>
                <w:szCs w:val="20"/>
              </w:rPr>
              <w:t xml:space="preserve"> e </w:t>
            </w:r>
            <w:proofErr w:type="spellStart"/>
            <w:r w:rsidRPr="00BA26E1">
              <w:rPr>
                <w:rFonts w:cs="Tahoma"/>
                <w:szCs w:val="20"/>
              </w:rPr>
              <w:t>registros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pessoais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6F6160C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9B8B535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E0C8CF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07359859" w14:textId="77777777" w:rsidTr="007F26B0">
        <w:tc>
          <w:tcPr>
            <w:tcW w:w="988" w:type="dxa"/>
          </w:tcPr>
          <w:p w14:paraId="5A513A67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386" w:type="dxa"/>
          </w:tcPr>
          <w:p w14:paraId="793A7A80" w14:textId="0F0FA99F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szCs w:val="20"/>
              </w:rPr>
              <w:t>Compreender</w:t>
            </w:r>
            <w:proofErr w:type="spellEnd"/>
            <w:r w:rsidRPr="00BA26E1">
              <w:rPr>
                <w:rFonts w:cs="Tahoma"/>
                <w:szCs w:val="20"/>
              </w:rPr>
              <w:t xml:space="preserve"> a </w:t>
            </w:r>
            <w:proofErr w:type="spellStart"/>
            <w:r w:rsidRPr="00BA26E1">
              <w:rPr>
                <w:rFonts w:cs="Tahoma"/>
                <w:szCs w:val="20"/>
              </w:rPr>
              <w:t>ideia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igualdade</w:t>
            </w:r>
            <w:proofErr w:type="spellEnd"/>
            <w:r w:rsidRPr="00BA26E1">
              <w:rPr>
                <w:rFonts w:cs="Tahoma"/>
                <w:szCs w:val="20"/>
              </w:rPr>
              <w:t xml:space="preserve"> para </w:t>
            </w:r>
            <w:proofErr w:type="spellStart"/>
            <w:r w:rsidRPr="00BA26E1">
              <w:rPr>
                <w:rFonts w:cs="Tahoma"/>
                <w:szCs w:val="20"/>
              </w:rPr>
              <w:t>escrever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diferentes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sentenças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adições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ou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subtrações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dois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números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naturais</w:t>
            </w:r>
            <w:proofErr w:type="spellEnd"/>
            <w:r w:rsidRPr="00BA26E1">
              <w:rPr>
                <w:rFonts w:cs="Tahoma"/>
                <w:szCs w:val="20"/>
              </w:rPr>
              <w:t xml:space="preserve"> que </w:t>
            </w:r>
            <w:proofErr w:type="spellStart"/>
            <w:r w:rsidRPr="00BA26E1">
              <w:rPr>
                <w:rFonts w:cs="Tahoma"/>
                <w:szCs w:val="20"/>
              </w:rPr>
              <w:t>resultem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na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mesma</w:t>
            </w:r>
            <w:proofErr w:type="spellEnd"/>
            <w:r w:rsidRPr="00BA26E1">
              <w:rPr>
                <w:rFonts w:cs="Tahoma"/>
                <w:szCs w:val="20"/>
              </w:rPr>
              <w:t xml:space="preserve"> soma </w:t>
            </w:r>
            <w:proofErr w:type="spellStart"/>
            <w:r w:rsidRPr="00BA26E1">
              <w:rPr>
                <w:rFonts w:cs="Tahoma"/>
                <w:szCs w:val="20"/>
              </w:rPr>
              <w:t>ou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diferença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37A6EB8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AF66A2E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7A54184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0112CCF0" w14:textId="77777777" w:rsidTr="007F26B0">
        <w:tc>
          <w:tcPr>
            <w:tcW w:w="988" w:type="dxa"/>
          </w:tcPr>
          <w:p w14:paraId="2E22355F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386" w:type="dxa"/>
          </w:tcPr>
          <w:p w14:paraId="71664956" w14:textId="5EF400A1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szCs w:val="20"/>
              </w:rPr>
              <w:t>Classificar</w:t>
            </w:r>
            <w:proofErr w:type="spellEnd"/>
            <w:r w:rsidRPr="00BA26E1">
              <w:rPr>
                <w:rFonts w:cs="Tahoma"/>
                <w:szCs w:val="20"/>
              </w:rPr>
              <w:t xml:space="preserve"> e </w:t>
            </w:r>
            <w:proofErr w:type="spellStart"/>
            <w:r w:rsidRPr="00BA26E1">
              <w:rPr>
                <w:rFonts w:cs="Tahoma"/>
                <w:szCs w:val="20"/>
              </w:rPr>
              <w:t>comparar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figuras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planas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em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relação</w:t>
            </w:r>
            <w:proofErr w:type="spellEnd"/>
            <w:r w:rsidRPr="00BA26E1">
              <w:rPr>
                <w:rFonts w:cs="Tahoma"/>
                <w:szCs w:val="20"/>
              </w:rPr>
              <w:t xml:space="preserve"> a </w:t>
            </w:r>
            <w:proofErr w:type="spellStart"/>
            <w:r w:rsidRPr="00BA26E1">
              <w:rPr>
                <w:rFonts w:cs="Tahoma"/>
                <w:szCs w:val="20"/>
              </w:rPr>
              <w:t>seus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lados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C18618C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E633B0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DD8A63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717E0A58" w14:textId="77777777" w:rsidTr="007F26B0">
        <w:tc>
          <w:tcPr>
            <w:tcW w:w="988" w:type="dxa"/>
          </w:tcPr>
          <w:p w14:paraId="494CC5EA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386" w:type="dxa"/>
          </w:tcPr>
          <w:p w14:paraId="21517ABA" w14:textId="2A402BC3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szCs w:val="20"/>
              </w:rPr>
              <w:t>Reconhecer</w:t>
            </w:r>
            <w:proofErr w:type="spellEnd"/>
            <w:r w:rsidRPr="00BA26E1">
              <w:rPr>
                <w:rFonts w:cs="Tahoma"/>
                <w:szCs w:val="20"/>
              </w:rPr>
              <w:t xml:space="preserve"> que </w:t>
            </w:r>
            <w:proofErr w:type="spellStart"/>
            <w:r w:rsidRPr="00BA26E1">
              <w:rPr>
                <w:rFonts w:cs="Tahoma"/>
                <w:szCs w:val="20"/>
              </w:rPr>
              <w:t>o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resultado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uma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medida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depende</w:t>
            </w:r>
            <w:proofErr w:type="spellEnd"/>
            <w:r w:rsidRPr="00BA26E1">
              <w:rPr>
                <w:rFonts w:cs="Tahoma"/>
                <w:szCs w:val="20"/>
              </w:rPr>
              <w:t xml:space="preserve"> da </w:t>
            </w:r>
            <w:proofErr w:type="spellStart"/>
            <w:r w:rsidRPr="00BA26E1">
              <w:rPr>
                <w:rFonts w:cs="Tahoma"/>
                <w:szCs w:val="20"/>
              </w:rPr>
              <w:t>unidade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medida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utilizada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4DDDF2E8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6BC971B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BFDC512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065DE345" w14:textId="77777777" w:rsidTr="007F26B0">
        <w:tc>
          <w:tcPr>
            <w:tcW w:w="988" w:type="dxa"/>
          </w:tcPr>
          <w:p w14:paraId="0B5FC4C3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5</w:t>
            </w:r>
          </w:p>
        </w:tc>
        <w:tc>
          <w:tcPr>
            <w:tcW w:w="5386" w:type="dxa"/>
          </w:tcPr>
          <w:p w14:paraId="740C2ACD" w14:textId="55EC3808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Escolher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a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unidade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medida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e o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instrumento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mais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apropriado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para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medições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comprimento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, tempo 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capacidade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11D302F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726A250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502DC14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302FE784" w14:textId="77777777" w:rsidTr="007F26B0">
        <w:tc>
          <w:tcPr>
            <w:tcW w:w="988" w:type="dxa"/>
          </w:tcPr>
          <w:p w14:paraId="5AE4934D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6</w:t>
            </w:r>
          </w:p>
        </w:tc>
        <w:tc>
          <w:tcPr>
            <w:tcW w:w="5386" w:type="dxa"/>
          </w:tcPr>
          <w:p w14:paraId="0DF3C485" w14:textId="2CC4180E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szCs w:val="20"/>
              </w:rPr>
              <w:t>Medir</w:t>
            </w:r>
            <w:proofErr w:type="spellEnd"/>
            <w:r w:rsidRPr="00BA26E1">
              <w:rPr>
                <w:rFonts w:cs="Tahoma"/>
                <w:szCs w:val="20"/>
              </w:rPr>
              <w:t xml:space="preserve"> e </w:t>
            </w:r>
            <w:proofErr w:type="spellStart"/>
            <w:r w:rsidRPr="00BA26E1">
              <w:rPr>
                <w:rFonts w:cs="Tahoma"/>
                <w:szCs w:val="20"/>
              </w:rPr>
              <w:t>comparar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comprimentos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D860E5">
              <w:rPr>
                <w:rFonts w:cs="Tahoma"/>
                <w:szCs w:val="20"/>
              </w:rPr>
              <w:t>utilizando</w:t>
            </w:r>
            <w:proofErr w:type="spellEnd"/>
            <w:r w:rsidRPr="00D860E5">
              <w:rPr>
                <w:rFonts w:cs="Tahoma"/>
                <w:szCs w:val="20"/>
              </w:rPr>
              <w:t xml:space="preserve"> </w:t>
            </w:r>
            <w:proofErr w:type="spellStart"/>
            <w:r w:rsidRPr="00D860E5">
              <w:rPr>
                <w:rFonts w:cs="Tahoma"/>
                <w:szCs w:val="20"/>
              </w:rPr>
              <w:t>unidades</w:t>
            </w:r>
            <w:proofErr w:type="spellEnd"/>
            <w:r w:rsidRPr="00D860E5">
              <w:rPr>
                <w:rFonts w:cs="Tahoma"/>
                <w:szCs w:val="20"/>
              </w:rPr>
              <w:t xml:space="preserve"> de </w:t>
            </w:r>
            <w:proofErr w:type="spellStart"/>
            <w:r w:rsidRPr="00D860E5">
              <w:rPr>
                <w:rFonts w:cs="Tahoma"/>
                <w:szCs w:val="20"/>
              </w:rPr>
              <w:t>medida</w:t>
            </w:r>
            <w:proofErr w:type="spellEnd"/>
            <w:r w:rsidRPr="00D860E5">
              <w:rPr>
                <w:rFonts w:cs="Tahoma"/>
                <w:szCs w:val="20"/>
              </w:rPr>
              <w:t xml:space="preserve"> </w:t>
            </w:r>
            <w:proofErr w:type="spellStart"/>
            <w:r w:rsidRPr="00D860E5">
              <w:rPr>
                <w:rFonts w:cs="Tahoma"/>
                <w:szCs w:val="20"/>
              </w:rPr>
              <w:t>p</w:t>
            </w:r>
            <w:r w:rsidRPr="00BA26E1">
              <w:rPr>
                <w:rFonts w:cs="Tahoma"/>
                <w:szCs w:val="20"/>
              </w:rPr>
              <w:t>adronizadas</w:t>
            </w:r>
            <w:proofErr w:type="spellEnd"/>
            <w:r w:rsidRPr="00BA26E1">
              <w:rPr>
                <w:rFonts w:cs="Tahoma"/>
                <w:szCs w:val="20"/>
              </w:rPr>
              <w:t xml:space="preserve"> (</w:t>
            </w:r>
            <w:proofErr w:type="spellStart"/>
            <w:r w:rsidRPr="00BA26E1">
              <w:rPr>
                <w:rFonts w:cs="Tahoma"/>
                <w:szCs w:val="20"/>
              </w:rPr>
              <w:t>centímetro</w:t>
            </w:r>
            <w:proofErr w:type="spellEnd"/>
            <w:r w:rsidRPr="00BA26E1">
              <w:rPr>
                <w:rFonts w:cs="Tahoma"/>
                <w:szCs w:val="20"/>
              </w:rPr>
              <w:t xml:space="preserve">) e a </w:t>
            </w:r>
            <w:proofErr w:type="spellStart"/>
            <w:r w:rsidRPr="00BA26E1">
              <w:rPr>
                <w:rFonts w:cs="Tahoma"/>
                <w:szCs w:val="20"/>
              </w:rPr>
              <w:t>régua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BC6EA19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790F9B5E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66C860A1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3DCBB5A2" w14:textId="77777777" w:rsidTr="007F26B0">
        <w:tc>
          <w:tcPr>
            <w:tcW w:w="988" w:type="dxa"/>
          </w:tcPr>
          <w:p w14:paraId="38D1836D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7</w:t>
            </w:r>
          </w:p>
        </w:tc>
        <w:tc>
          <w:tcPr>
            <w:tcW w:w="5386" w:type="dxa"/>
          </w:tcPr>
          <w:p w14:paraId="58ABC995" w14:textId="78F471E4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szCs w:val="20"/>
              </w:rPr>
              <w:t>Estimar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massas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232B91">
              <w:rPr>
                <w:rFonts w:cs="Tahoma"/>
                <w:szCs w:val="20"/>
              </w:rPr>
              <w:t>utilizando</w:t>
            </w:r>
            <w:proofErr w:type="spellEnd"/>
            <w:r w:rsidRPr="00232B91">
              <w:rPr>
                <w:rFonts w:cs="Tahoma"/>
                <w:szCs w:val="20"/>
              </w:rPr>
              <w:t xml:space="preserve"> </w:t>
            </w:r>
            <w:proofErr w:type="spellStart"/>
            <w:r w:rsidRPr="00232B91">
              <w:rPr>
                <w:rFonts w:cs="Tahoma"/>
                <w:szCs w:val="20"/>
              </w:rPr>
              <w:t>unidades</w:t>
            </w:r>
            <w:proofErr w:type="spellEnd"/>
            <w:r w:rsidRPr="00232B91">
              <w:rPr>
                <w:rFonts w:cs="Tahoma"/>
                <w:szCs w:val="20"/>
              </w:rPr>
              <w:t xml:space="preserve"> de </w:t>
            </w:r>
            <w:proofErr w:type="spellStart"/>
            <w:r w:rsidRPr="00232B91">
              <w:rPr>
                <w:rFonts w:cs="Tahoma"/>
                <w:szCs w:val="20"/>
              </w:rPr>
              <w:t>medidas</w:t>
            </w:r>
            <w:proofErr w:type="spellEnd"/>
            <w:r w:rsidRPr="00232B91">
              <w:rPr>
                <w:rFonts w:cs="Tahoma"/>
                <w:szCs w:val="20"/>
              </w:rPr>
              <w:t xml:space="preserve"> </w:t>
            </w:r>
            <w:proofErr w:type="spellStart"/>
            <w:r w:rsidRPr="00232B91">
              <w:rPr>
                <w:rFonts w:cs="Tahoma"/>
                <w:szCs w:val="20"/>
              </w:rPr>
              <w:t>padronizadas</w:t>
            </w:r>
            <w:proofErr w:type="spellEnd"/>
            <w:r w:rsidRPr="00232B91">
              <w:rPr>
                <w:rFonts w:cs="Tahoma"/>
                <w:szCs w:val="20"/>
              </w:rPr>
              <w:t xml:space="preserve"> (</w:t>
            </w:r>
            <w:proofErr w:type="spellStart"/>
            <w:r w:rsidRPr="00232B91">
              <w:rPr>
                <w:rFonts w:cs="Tahoma"/>
                <w:szCs w:val="20"/>
              </w:rPr>
              <w:t>quilograma</w:t>
            </w:r>
            <w:proofErr w:type="spellEnd"/>
            <w:r w:rsidRPr="00232B91">
              <w:rPr>
                <w:rFonts w:cs="Tahoma"/>
                <w:szCs w:val="20"/>
              </w:rPr>
              <w:t xml:space="preserve">), </w:t>
            </w:r>
            <w:proofErr w:type="spellStart"/>
            <w:r w:rsidRPr="00232B91">
              <w:rPr>
                <w:rFonts w:cs="Tahoma"/>
                <w:szCs w:val="20"/>
              </w:rPr>
              <w:t>em</w:t>
            </w:r>
            <w:proofErr w:type="spellEnd"/>
            <w:r w:rsidRPr="00232B91">
              <w:rPr>
                <w:rFonts w:cs="Tahoma"/>
                <w:szCs w:val="20"/>
              </w:rPr>
              <w:t xml:space="preserve"> </w:t>
            </w:r>
            <w:proofErr w:type="spellStart"/>
            <w:r w:rsidRPr="00232B91">
              <w:rPr>
                <w:rFonts w:cs="Tahoma"/>
                <w:szCs w:val="20"/>
              </w:rPr>
              <w:t>leitura</w:t>
            </w:r>
            <w:proofErr w:type="spellEnd"/>
            <w:r w:rsidRPr="00232B91">
              <w:rPr>
                <w:rFonts w:cs="Tahoma"/>
                <w:szCs w:val="20"/>
              </w:rPr>
              <w:t xml:space="preserve"> de </w:t>
            </w:r>
            <w:proofErr w:type="spellStart"/>
            <w:r w:rsidRPr="00232B91">
              <w:rPr>
                <w:rFonts w:cs="Tahoma"/>
                <w:szCs w:val="20"/>
              </w:rPr>
              <w:t>rótulos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516142ED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B516A39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1D64C44E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75ED6CCF" w14:textId="77777777" w:rsidTr="007F26B0">
        <w:tc>
          <w:tcPr>
            <w:tcW w:w="988" w:type="dxa"/>
          </w:tcPr>
          <w:p w14:paraId="4B03E4C3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8</w:t>
            </w:r>
          </w:p>
        </w:tc>
        <w:tc>
          <w:tcPr>
            <w:tcW w:w="5386" w:type="dxa"/>
          </w:tcPr>
          <w:p w14:paraId="6F6BEFAB" w14:textId="38207159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szCs w:val="20"/>
              </w:rPr>
              <w:t>Realizar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multiplicação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utilizando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diferentes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estratégias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cálculo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1AD6635E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2DAEC486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4B60513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42846A51" w14:textId="77777777" w:rsidTr="007F26B0">
        <w:tc>
          <w:tcPr>
            <w:tcW w:w="988" w:type="dxa"/>
          </w:tcPr>
          <w:p w14:paraId="30744945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9</w:t>
            </w:r>
          </w:p>
        </w:tc>
        <w:tc>
          <w:tcPr>
            <w:tcW w:w="5386" w:type="dxa"/>
          </w:tcPr>
          <w:p w14:paraId="782BB082" w14:textId="26EADD35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Comparar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visualmente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ou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por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sobreposição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áreas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planas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F1F6044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1BCE00E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35EC3A46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2B91325A" w14:textId="77777777" w:rsidTr="007F26B0">
        <w:tc>
          <w:tcPr>
            <w:tcW w:w="988" w:type="dxa"/>
          </w:tcPr>
          <w:p w14:paraId="6CEF8BED" w14:textId="4C4C683D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10</w:t>
            </w:r>
          </w:p>
        </w:tc>
        <w:tc>
          <w:tcPr>
            <w:tcW w:w="5386" w:type="dxa"/>
          </w:tcPr>
          <w:p w14:paraId="3CD7EF85" w14:textId="5A76BAC0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Comparar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capacidade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F32D4">
              <w:rPr>
                <w:rFonts w:cs="Tahoma"/>
                <w:color w:val="000000" w:themeColor="text1"/>
                <w:szCs w:val="20"/>
              </w:rPr>
              <w:t>utilizando</w:t>
            </w:r>
            <w:proofErr w:type="spellEnd"/>
            <w:r w:rsidRPr="00EF32D4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F32D4">
              <w:rPr>
                <w:rFonts w:cs="Tahoma"/>
                <w:color w:val="000000" w:themeColor="text1"/>
                <w:szCs w:val="20"/>
              </w:rPr>
              <w:t>unidades</w:t>
            </w:r>
            <w:proofErr w:type="spellEnd"/>
            <w:r w:rsidRPr="00EF32D4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EF32D4">
              <w:rPr>
                <w:rFonts w:cs="Tahoma"/>
                <w:color w:val="000000" w:themeColor="text1"/>
                <w:szCs w:val="20"/>
              </w:rPr>
              <w:t>medidas</w:t>
            </w:r>
            <w:proofErr w:type="spellEnd"/>
            <w:r w:rsidRPr="00EF32D4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F32D4">
              <w:rPr>
                <w:rFonts w:cs="Tahoma"/>
                <w:color w:val="000000" w:themeColor="text1"/>
                <w:szCs w:val="20"/>
              </w:rPr>
              <w:t>padronizadas</w:t>
            </w:r>
            <w:proofErr w:type="spellEnd"/>
            <w:r w:rsidRPr="00EF32D4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F32D4">
              <w:rPr>
                <w:rFonts w:cs="Tahoma"/>
                <w:color w:val="000000" w:themeColor="text1"/>
                <w:szCs w:val="20"/>
              </w:rPr>
              <w:t>mais</w:t>
            </w:r>
            <w:proofErr w:type="spellEnd"/>
            <w:r w:rsidRPr="00EF32D4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EF32D4">
              <w:rPr>
                <w:rFonts w:cs="Tahoma"/>
                <w:color w:val="000000" w:themeColor="text1"/>
                <w:szCs w:val="20"/>
              </w:rPr>
              <w:t>usuais</w:t>
            </w:r>
            <w:proofErr w:type="spellEnd"/>
            <w:r w:rsidRPr="00EF32D4">
              <w:rPr>
                <w:rFonts w:cs="Tahoma"/>
                <w:color w:val="000000" w:themeColor="text1"/>
                <w:szCs w:val="20"/>
              </w:rPr>
              <w:t xml:space="preserve"> (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mililitro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).</w:t>
            </w:r>
          </w:p>
        </w:tc>
        <w:tc>
          <w:tcPr>
            <w:tcW w:w="1077" w:type="dxa"/>
          </w:tcPr>
          <w:p w14:paraId="430C94DD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54B7AA11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5042877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3A01499A" w14:textId="3DBF0609" w:rsidR="007C13C3" w:rsidRDefault="007C13C3" w:rsidP="008B2A64">
      <w:pPr>
        <w:jc w:val="right"/>
      </w:pPr>
      <w:r>
        <w:t>Continua</w:t>
      </w:r>
      <w:r>
        <w:br w:type="page"/>
      </w:r>
    </w:p>
    <w:p w14:paraId="5E71649F" w14:textId="77777777" w:rsidR="007C13C3" w:rsidRDefault="007C13C3" w:rsidP="007C13C3">
      <w:r>
        <w:lastRenderedPageBreak/>
        <w:t>Continuação</w:t>
      </w:r>
    </w:p>
    <w:tbl>
      <w:tblPr>
        <w:tblStyle w:val="atencao"/>
        <w:tblW w:w="9606" w:type="dxa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077"/>
        <w:gridCol w:w="1077"/>
        <w:gridCol w:w="1078"/>
      </w:tblGrid>
      <w:tr w:rsidR="008B2A64" w:rsidRPr="005F61D1" w14:paraId="3669AB38" w14:textId="77777777" w:rsidTr="007F26B0">
        <w:tc>
          <w:tcPr>
            <w:tcW w:w="988" w:type="dxa"/>
          </w:tcPr>
          <w:p w14:paraId="188175D9" w14:textId="07BCBB2A" w:rsidR="008B2A64" w:rsidRPr="005F61D1" w:rsidRDefault="008B2A64" w:rsidP="008B2A64">
            <w:pPr>
              <w:jc w:val="center"/>
              <w:rPr>
                <w:rFonts w:cs="Tahoma"/>
                <w:szCs w:val="20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11</w:t>
            </w:r>
          </w:p>
        </w:tc>
        <w:tc>
          <w:tcPr>
            <w:tcW w:w="5386" w:type="dxa"/>
          </w:tcPr>
          <w:p w14:paraId="3992CA2B" w14:textId="6E64DF58" w:rsidR="008B2A64" w:rsidRPr="00BA26E1" w:rsidRDefault="008B2A64" w:rsidP="008B2A64">
            <w:pPr>
              <w:spacing w:before="60" w:after="60"/>
              <w:rPr>
                <w:rFonts w:cs="Tahoma"/>
                <w:szCs w:val="20"/>
              </w:rPr>
            </w:pP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Reconhecer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figuras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congruentes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usando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desenhos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malhas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pontilhadas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4F62A046" w14:textId="77777777" w:rsidR="008B2A64" w:rsidRPr="005F61D1" w:rsidRDefault="008B2A64" w:rsidP="008B2A64">
            <w:pPr>
              <w:rPr>
                <w:rFonts w:cs="Tahoma"/>
                <w:color w:val="000000"/>
                <w:szCs w:val="20"/>
              </w:rPr>
            </w:pPr>
          </w:p>
        </w:tc>
        <w:tc>
          <w:tcPr>
            <w:tcW w:w="1077" w:type="dxa"/>
          </w:tcPr>
          <w:p w14:paraId="15AB704E" w14:textId="77777777" w:rsidR="008B2A64" w:rsidRPr="005F61D1" w:rsidRDefault="008B2A64" w:rsidP="008B2A64">
            <w:pPr>
              <w:rPr>
                <w:rFonts w:cs="Tahoma"/>
                <w:color w:val="000000"/>
                <w:szCs w:val="20"/>
              </w:rPr>
            </w:pPr>
          </w:p>
        </w:tc>
        <w:tc>
          <w:tcPr>
            <w:tcW w:w="1078" w:type="dxa"/>
          </w:tcPr>
          <w:p w14:paraId="6D000FC3" w14:textId="77777777" w:rsidR="008B2A64" w:rsidRPr="005F61D1" w:rsidRDefault="008B2A64" w:rsidP="008B2A64">
            <w:pPr>
              <w:rPr>
                <w:rFonts w:cs="Tahoma"/>
                <w:color w:val="000000"/>
                <w:szCs w:val="20"/>
              </w:rPr>
            </w:pPr>
          </w:p>
        </w:tc>
      </w:tr>
      <w:tr w:rsidR="009130A9" w:rsidRPr="005F61D1" w14:paraId="2032E081" w14:textId="77777777" w:rsidTr="007F26B0">
        <w:tc>
          <w:tcPr>
            <w:tcW w:w="988" w:type="dxa"/>
          </w:tcPr>
          <w:p w14:paraId="3C3E6077" w14:textId="7D246952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szCs w:val="20"/>
                <w:lang w:val="pt-BR"/>
              </w:rPr>
              <w:br w:type="page"/>
            </w:r>
            <w:r w:rsidRPr="005F61D1">
              <w:rPr>
                <w:rFonts w:cs="Tahoma"/>
                <w:color w:val="000000"/>
                <w:szCs w:val="20"/>
                <w:lang w:val="pt-BR"/>
              </w:rPr>
              <w:t>12</w:t>
            </w:r>
          </w:p>
        </w:tc>
        <w:tc>
          <w:tcPr>
            <w:tcW w:w="5386" w:type="dxa"/>
          </w:tcPr>
          <w:p w14:paraId="40078F4B" w14:textId="478D8A50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BA26E1">
              <w:rPr>
                <w:rFonts w:cs="Tahoma"/>
                <w:szCs w:val="20"/>
              </w:rPr>
              <w:t xml:space="preserve">Resolver </w:t>
            </w:r>
            <w:proofErr w:type="spellStart"/>
            <w:r w:rsidRPr="00BA26E1">
              <w:rPr>
                <w:rFonts w:cs="Tahoma"/>
                <w:szCs w:val="20"/>
              </w:rPr>
              <w:t>problema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divisão</w:t>
            </w:r>
            <w:proofErr w:type="spellEnd"/>
            <w:r w:rsidRPr="00BA26E1">
              <w:rPr>
                <w:rFonts w:cs="Tahoma"/>
                <w:szCs w:val="20"/>
              </w:rPr>
              <w:t xml:space="preserve"> (</w:t>
            </w:r>
            <w:proofErr w:type="spellStart"/>
            <w:r w:rsidRPr="00BA26E1">
              <w:rPr>
                <w:rFonts w:cs="Tahoma"/>
                <w:szCs w:val="20"/>
              </w:rPr>
              <w:t>por</w:t>
            </w:r>
            <w:proofErr w:type="spellEnd"/>
            <w:r w:rsidRPr="00BA26E1">
              <w:rPr>
                <w:rFonts w:cs="Tahoma"/>
                <w:szCs w:val="20"/>
              </w:rPr>
              <w:t xml:space="preserve"> 3) com </w:t>
            </w:r>
            <w:proofErr w:type="spellStart"/>
            <w:r w:rsidRPr="00BA26E1">
              <w:rPr>
                <w:rFonts w:cs="Tahoma"/>
                <w:szCs w:val="20"/>
              </w:rPr>
              <w:t>os</w:t>
            </w:r>
            <w:proofErr w:type="spellEnd"/>
            <w:r w:rsidRPr="00BA26E1">
              <w:rPr>
                <w:rFonts w:cs="Tahoma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szCs w:val="20"/>
              </w:rPr>
              <w:t>significados</w:t>
            </w:r>
            <w:proofErr w:type="spellEnd"/>
            <w:r w:rsidRPr="00BA26E1">
              <w:rPr>
                <w:rFonts w:cs="Tahoma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szCs w:val="20"/>
              </w:rPr>
              <w:t>repartição</w:t>
            </w:r>
            <w:proofErr w:type="spellEnd"/>
            <w:r w:rsidRPr="00BA26E1">
              <w:rPr>
                <w:rFonts w:cs="Tahoma"/>
                <w:szCs w:val="20"/>
              </w:rPr>
              <w:t>.</w:t>
            </w:r>
          </w:p>
        </w:tc>
        <w:tc>
          <w:tcPr>
            <w:tcW w:w="1077" w:type="dxa"/>
          </w:tcPr>
          <w:p w14:paraId="7D1116D2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13A569A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BD4078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12D51A3E" w14:textId="77777777" w:rsidTr="007F26B0">
        <w:tc>
          <w:tcPr>
            <w:tcW w:w="988" w:type="dxa"/>
          </w:tcPr>
          <w:p w14:paraId="5ADB6963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13</w:t>
            </w:r>
          </w:p>
        </w:tc>
        <w:tc>
          <w:tcPr>
            <w:tcW w:w="5386" w:type="dxa"/>
          </w:tcPr>
          <w:p w14:paraId="2E66E178" w14:textId="487D8AC0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Identificar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em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eventos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familiares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aleatórios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todos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resultados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possíveis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,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estimando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os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têm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maiores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ou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menores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chances de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ocorrência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BE47EA7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7DBA023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4F9B45E4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7E05DF5D" w14:textId="77777777" w:rsidTr="007F26B0">
        <w:tc>
          <w:tcPr>
            <w:tcW w:w="988" w:type="dxa"/>
          </w:tcPr>
          <w:p w14:paraId="145C6AE8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14</w:t>
            </w:r>
          </w:p>
        </w:tc>
        <w:tc>
          <w:tcPr>
            <w:tcW w:w="5386" w:type="dxa"/>
          </w:tcPr>
          <w:p w14:paraId="387E0A77" w14:textId="36806D54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BA26E1">
              <w:rPr>
                <w:rFonts w:cs="Tahoma"/>
                <w:color w:val="000000" w:themeColor="text1"/>
                <w:szCs w:val="20"/>
              </w:rPr>
              <w:t xml:space="preserve">Resolver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problema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divisão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envolve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identificar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um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terço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56645C4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63361DCF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2E22899C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130A9" w:rsidRPr="005F61D1" w14:paraId="41ED4125" w14:textId="77777777" w:rsidTr="007F26B0">
        <w:tc>
          <w:tcPr>
            <w:tcW w:w="988" w:type="dxa"/>
          </w:tcPr>
          <w:p w14:paraId="4256EDBE" w14:textId="77777777" w:rsidR="009130A9" w:rsidRPr="005F61D1" w:rsidRDefault="009130A9" w:rsidP="00B142A4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color w:val="000000"/>
                <w:szCs w:val="20"/>
                <w:lang w:val="pt-BR"/>
              </w:rPr>
              <w:t>15</w:t>
            </w:r>
          </w:p>
        </w:tc>
        <w:tc>
          <w:tcPr>
            <w:tcW w:w="5386" w:type="dxa"/>
          </w:tcPr>
          <w:p w14:paraId="1BEB6EB6" w14:textId="29354F00" w:rsidR="009130A9" w:rsidRPr="00542D11" w:rsidRDefault="009130A9" w:rsidP="00542D11">
            <w:pPr>
              <w:spacing w:before="60" w:after="60"/>
              <w:rPr>
                <w:rFonts w:cs="Tahoma"/>
                <w:color w:val="000000"/>
                <w:szCs w:val="20"/>
                <w:lang w:val="pt-BR"/>
              </w:rPr>
            </w:pPr>
            <w:r w:rsidRPr="00BA26E1">
              <w:rPr>
                <w:rFonts w:cs="Tahoma"/>
                <w:color w:val="000000" w:themeColor="text1"/>
                <w:szCs w:val="20"/>
              </w:rPr>
              <w:t xml:space="preserve">Resolver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problema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de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divisão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que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envolve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identificar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a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quinta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 xml:space="preserve"> </w:t>
            </w:r>
            <w:proofErr w:type="spellStart"/>
            <w:r w:rsidRPr="00BA26E1">
              <w:rPr>
                <w:rFonts w:cs="Tahoma"/>
                <w:color w:val="000000" w:themeColor="text1"/>
                <w:szCs w:val="20"/>
              </w:rPr>
              <w:t>parte</w:t>
            </w:r>
            <w:proofErr w:type="spellEnd"/>
            <w:r w:rsidRPr="00BA26E1">
              <w:rPr>
                <w:rFonts w:cs="Tahoma"/>
                <w:color w:val="000000" w:themeColor="text1"/>
                <w:szCs w:val="20"/>
              </w:rPr>
              <w:t>.</w:t>
            </w:r>
          </w:p>
        </w:tc>
        <w:tc>
          <w:tcPr>
            <w:tcW w:w="1077" w:type="dxa"/>
          </w:tcPr>
          <w:p w14:paraId="32030A0B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39A51E3D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E85E6A0" w14:textId="77777777" w:rsidR="009130A9" w:rsidRPr="005F61D1" w:rsidRDefault="009130A9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A66762" w:rsidRPr="005F61D1" w14:paraId="27FC91A7" w14:textId="77777777" w:rsidTr="00B142A4">
        <w:trPr>
          <w:trHeight w:val="387"/>
        </w:trPr>
        <w:tc>
          <w:tcPr>
            <w:tcW w:w="6374" w:type="dxa"/>
            <w:gridSpan w:val="2"/>
          </w:tcPr>
          <w:p w14:paraId="45E90B0C" w14:textId="77777777" w:rsidR="00A66762" w:rsidRPr="005F61D1" w:rsidRDefault="00A66762" w:rsidP="0026628F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1077" w:type="dxa"/>
          </w:tcPr>
          <w:p w14:paraId="1859A6B3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7" w:type="dxa"/>
          </w:tcPr>
          <w:p w14:paraId="425CE49D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078" w:type="dxa"/>
          </w:tcPr>
          <w:p w14:paraId="00BB2EBC" w14:textId="77777777" w:rsidR="00A66762" w:rsidRPr="005F61D1" w:rsidRDefault="00A66762" w:rsidP="00B142A4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1D743CF6" w14:textId="02C664E1" w:rsidR="004B2EF0" w:rsidRPr="00A66762" w:rsidRDefault="004B2EF0" w:rsidP="000D56C7"/>
    <w:sectPr w:rsidR="004B2EF0" w:rsidRPr="00A66762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8A391" w14:textId="77777777" w:rsidR="0037439E" w:rsidRDefault="0037439E" w:rsidP="00713DA3">
      <w:pPr>
        <w:spacing w:after="0"/>
      </w:pPr>
      <w:r>
        <w:separator/>
      </w:r>
    </w:p>
  </w:endnote>
  <w:endnote w:type="continuationSeparator" w:id="0">
    <w:p w14:paraId="46703EB4" w14:textId="77777777" w:rsidR="0037439E" w:rsidRDefault="0037439E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CE680A4-756B-4E38-9E14-06A85EB717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B59E1C-F5E7-4D13-AF7C-D351BD5D4B6B}"/>
    <w:embedBold r:id="rId3" w:fontKey="{DD8DB6D4-D718-4314-80A8-253ECC7D06B2}"/>
    <w:embedItalic r:id="rId4" w:fontKey="{6F907F33-4E59-4B21-93C9-2ABD8C1755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DFBFC42-3058-4EC5-ABBF-9C35283A57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E7EFE54-2C4C-46B5-86CF-DD1CCDA01C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9A4D51A-0886-4E59-80B6-F0305E91BC5A}"/>
    <w:embedBold r:id="rId8" w:fontKey="{8728E4FB-48DD-456A-9B9D-020722FD307F}"/>
    <w:embedItalic r:id="rId9" w:fontKey="{295875ED-C409-40E4-A640-13790064D6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B86AAF3-1FF1-40FE-9003-F58B941D15FC}"/>
    <w:embedBold r:id="rId11" w:fontKey="{AE136BA2-4212-4644-A3EB-1C1368B18013}"/>
    <w:embedItalic r:id="rId12" w:fontKey="{33F3D061-1AB5-4929-993D-335B3F8205D9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7077A2EF-959E-4BAA-B675-FDF0363BEF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A4D05F2-3E92-4ABE-AEEC-3AB737B38E6E}"/>
    <w:embedBold r:id="rId15" w:fontKey="{43723C4F-1EB9-4192-B09B-A053D23C618E}"/>
    <w:embedItalic r:id="rId16" w:fontKey="{AD896E91-EE3A-4D1A-8318-693B853BB987}"/>
    <w:embedBoldItalic r:id="rId17" w:fontKey="{5CBFCE0A-3A61-4632-8BA5-E8B5C792FB73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B36633D6-3F30-436C-A785-435B4E86EC33}"/>
    <w:embedBold r:id="rId19" w:fontKey="{48762209-D98C-48B8-9D1E-66B4BC16C9A7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7BAB3E07-0263-4DFA-9269-2B51E1AAAB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BBA6" w14:textId="77777777" w:rsidR="0000050F" w:rsidRDefault="000005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4E60B" w14:textId="319C8532" w:rsidR="00943CCF" w:rsidRDefault="00943CCF" w:rsidP="00943C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A4F3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7FA03E1D" w:rsidR="008421B1" w:rsidRPr="00943CCF" w:rsidRDefault="00943CCF" w:rsidP="0026628F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B440C" w14:textId="77777777" w:rsidR="0000050F" w:rsidRDefault="000005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E6160" w14:textId="77777777" w:rsidR="0037439E" w:rsidRDefault="0037439E" w:rsidP="00713DA3">
      <w:pPr>
        <w:spacing w:after="0"/>
      </w:pPr>
      <w:r>
        <w:separator/>
      </w:r>
    </w:p>
  </w:footnote>
  <w:footnote w:type="continuationSeparator" w:id="0">
    <w:p w14:paraId="69B3938A" w14:textId="77777777" w:rsidR="0037439E" w:rsidRDefault="0037439E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C249A" w14:textId="77777777" w:rsidR="0000050F" w:rsidRDefault="000005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DF4F9CC" w:rsidR="008421B1" w:rsidRDefault="00297C90" w:rsidP="008744CE">
    <w:pPr>
      <w:pStyle w:val="Cabealho"/>
    </w:pPr>
    <w:r>
      <w:rPr>
        <w:noProof/>
        <w:lang w:eastAsia="pt-BR"/>
      </w:rPr>
      <w:drawing>
        <wp:inline distT="0" distB="0" distL="0" distR="0" wp14:anchorId="5A1FBF14" wp14:editId="0EF25668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38AFF" w14:textId="77777777" w:rsidR="0000050F" w:rsidRDefault="000005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050F"/>
    <w:rsid w:val="00010085"/>
    <w:rsid w:val="00014307"/>
    <w:rsid w:val="0001535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4D97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6C7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20F5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2B91"/>
    <w:rsid w:val="002370A0"/>
    <w:rsid w:val="002466C3"/>
    <w:rsid w:val="00252AA4"/>
    <w:rsid w:val="00256CC0"/>
    <w:rsid w:val="002621DB"/>
    <w:rsid w:val="002634C1"/>
    <w:rsid w:val="00263867"/>
    <w:rsid w:val="002650CB"/>
    <w:rsid w:val="0026628F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7C90"/>
    <w:rsid w:val="002A0159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2F1F36"/>
    <w:rsid w:val="00303C0A"/>
    <w:rsid w:val="00304133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39E"/>
    <w:rsid w:val="00374679"/>
    <w:rsid w:val="003778F7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630B"/>
    <w:rsid w:val="003F1984"/>
    <w:rsid w:val="003F63BE"/>
    <w:rsid w:val="004032E5"/>
    <w:rsid w:val="004059C2"/>
    <w:rsid w:val="00406DF4"/>
    <w:rsid w:val="004119E6"/>
    <w:rsid w:val="00411EE0"/>
    <w:rsid w:val="00412F02"/>
    <w:rsid w:val="00412F5A"/>
    <w:rsid w:val="00433C08"/>
    <w:rsid w:val="00436C64"/>
    <w:rsid w:val="00441F34"/>
    <w:rsid w:val="00442662"/>
    <w:rsid w:val="00451A63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2EF0"/>
    <w:rsid w:val="004B37B5"/>
    <w:rsid w:val="004B4FA8"/>
    <w:rsid w:val="004B67DD"/>
    <w:rsid w:val="004C277E"/>
    <w:rsid w:val="004C5153"/>
    <w:rsid w:val="004C71C6"/>
    <w:rsid w:val="004D024C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39E3"/>
    <w:rsid w:val="00534538"/>
    <w:rsid w:val="005358D9"/>
    <w:rsid w:val="00542D11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5C0E"/>
    <w:rsid w:val="00660EB5"/>
    <w:rsid w:val="00664B80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069F2"/>
    <w:rsid w:val="0071084E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6C24"/>
    <w:rsid w:val="0078709E"/>
    <w:rsid w:val="007877AE"/>
    <w:rsid w:val="00792E58"/>
    <w:rsid w:val="0079569D"/>
    <w:rsid w:val="0079663A"/>
    <w:rsid w:val="007A7401"/>
    <w:rsid w:val="007B3718"/>
    <w:rsid w:val="007B430B"/>
    <w:rsid w:val="007B50A8"/>
    <w:rsid w:val="007B60A5"/>
    <w:rsid w:val="007C13C3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D7791"/>
    <w:rsid w:val="007E0685"/>
    <w:rsid w:val="007E17A1"/>
    <w:rsid w:val="007E2E15"/>
    <w:rsid w:val="007E5C7C"/>
    <w:rsid w:val="007F13D2"/>
    <w:rsid w:val="007F27AE"/>
    <w:rsid w:val="007F4D99"/>
    <w:rsid w:val="00810B01"/>
    <w:rsid w:val="0081139D"/>
    <w:rsid w:val="008120E0"/>
    <w:rsid w:val="00813E32"/>
    <w:rsid w:val="00814145"/>
    <w:rsid w:val="00814B99"/>
    <w:rsid w:val="008160AC"/>
    <w:rsid w:val="00825977"/>
    <w:rsid w:val="00830C9F"/>
    <w:rsid w:val="00833697"/>
    <w:rsid w:val="008365E2"/>
    <w:rsid w:val="008421B1"/>
    <w:rsid w:val="00847AFE"/>
    <w:rsid w:val="00860E48"/>
    <w:rsid w:val="0086304B"/>
    <w:rsid w:val="00864E28"/>
    <w:rsid w:val="008659BD"/>
    <w:rsid w:val="008725B5"/>
    <w:rsid w:val="008744CE"/>
    <w:rsid w:val="0087505C"/>
    <w:rsid w:val="00876594"/>
    <w:rsid w:val="00877784"/>
    <w:rsid w:val="00880381"/>
    <w:rsid w:val="008809CB"/>
    <w:rsid w:val="0088155A"/>
    <w:rsid w:val="00881A12"/>
    <w:rsid w:val="008B2A64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30A9"/>
    <w:rsid w:val="00913F8D"/>
    <w:rsid w:val="009149A8"/>
    <w:rsid w:val="009203ED"/>
    <w:rsid w:val="0092419E"/>
    <w:rsid w:val="0094292B"/>
    <w:rsid w:val="00943CCF"/>
    <w:rsid w:val="009474BF"/>
    <w:rsid w:val="009476B9"/>
    <w:rsid w:val="00950DC1"/>
    <w:rsid w:val="00955C0F"/>
    <w:rsid w:val="0096752B"/>
    <w:rsid w:val="009816B1"/>
    <w:rsid w:val="00981DC6"/>
    <w:rsid w:val="009A00DA"/>
    <w:rsid w:val="009A3F09"/>
    <w:rsid w:val="009B275B"/>
    <w:rsid w:val="009B3672"/>
    <w:rsid w:val="009B6503"/>
    <w:rsid w:val="009B7984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762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0CD8"/>
    <w:rsid w:val="00BD4519"/>
    <w:rsid w:val="00BD49C7"/>
    <w:rsid w:val="00BD777D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A68D1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860E5"/>
    <w:rsid w:val="00D90BEC"/>
    <w:rsid w:val="00DA4F32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2D4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320C"/>
    <w:rsid w:val="00FA1B5B"/>
    <w:rsid w:val="00FA3E7E"/>
    <w:rsid w:val="00FA5165"/>
    <w:rsid w:val="00FA6353"/>
    <w:rsid w:val="00FC01A8"/>
    <w:rsid w:val="00FE0393"/>
    <w:rsid w:val="00FE0FE2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943CCF"/>
  </w:style>
  <w:style w:type="paragraph" w:customStyle="1" w:styleId="Estilo00cabeosJustificado">
    <w:name w:val="Estilo 00_cabeços + Justificado"/>
    <w:basedOn w:val="00cabeos"/>
    <w:rsid w:val="000D56C7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0D56C7"/>
    <w:pPr>
      <w:spacing w:after="136" w:line="250" w:lineRule="atLeast"/>
    </w:pPr>
    <w:rPr>
      <w:rFonts w:ascii="Cambria" w:eastAsia="Times New Roman" w:hAnsi="Cambria" w:cs="Times New Roman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78F7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78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D438C-902B-48B2-B6A2-17AC40873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294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5</cp:revision>
  <cp:lastPrinted>2017-10-17T11:21:00Z</cp:lastPrinted>
  <dcterms:created xsi:type="dcterms:W3CDTF">2018-01-12T15:27:00Z</dcterms:created>
  <dcterms:modified xsi:type="dcterms:W3CDTF">2018-01-13T13:01:00Z</dcterms:modified>
</cp:coreProperties>
</file>