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916E50" w14:textId="77777777" w:rsidR="00A85A1D" w:rsidRPr="00B67075" w:rsidRDefault="00A85A1D" w:rsidP="00FD75F7">
      <w:pPr>
        <w:pStyle w:val="00cabeos"/>
      </w:pPr>
      <w:r w:rsidRPr="00B67075">
        <w:t xml:space="preserve">PROPOSTA DE </w:t>
      </w:r>
      <w:r w:rsidRPr="00FD75F7">
        <w:t>ACOMPANHAMENTO</w:t>
      </w:r>
      <w:r w:rsidRPr="00B67075">
        <w:t xml:space="preserve"> DA APRENDIZAGEM </w:t>
      </w:r>
    </w:p>
    <w:p w14:paraId="7141A8EF" w14:textId="77777777" w:rsidR="00A85A1D" w:rsidRPr="002A4338" w:rsidRDefault="00A85A1D" w:rsidP="00A85A1D">
      <w:pPr>
        <w:pStyle w:val="00textoserifado"/>
        <w:rPr>
          <w:rFonts w:ascii="Cambria-Bold" w:hAnsi="Cambria-Bold"/>
          <w:b/>
          <w:sz w:val="32"/>
          <w:szCs w:val="32"/>
          <w:lang w:val="pt-BR"/>
        </w:rPr>
      </w:pPr>
    </w:p>
    <w:p w14:paraId="7EFAC9AA" w14:textId="77777777" w:rsidR="00A85A1D" w:rsidRPr="002A4338" w:rsidRDefault="00A85A1D" w:rsidP="00FD75F7">
      <w:pPr>
        <w:pStyle w:val="00Peso1"/>
      </w:pPr>
      <w:r w:rsidRPr="002A4338">
        <w:t>GABARITO COMENTADO</w:t>
      </w:r>
    </w:p>
    <w:p w14:paraId="76176DE0" w14:textId="1B5EEDC9" w:rsidR="00A85A1D" w:rsidRPr="009478E0" w:rsidRDefault="00A85A1D" w:rsidP="00A85A1D"/>
    <w:p w14:paraId="7BDF1299" w14:textId="77777777" w:rsidR="00A85A1D" w:rsidRPr="00550EB6" w:rsidRDefault="00A85A1D" w:rsidP="00A85A1D">
      <w:pPr>
        <w:pStyle w:val="00textoserifado"/>
        <w:tabs>
          <w:tab w:val="left" w:pos="7064"/>
        </w:tabs>
        <w:rPr>
          <w:rFonts w:ascii="Tahoma" w:hAnsi="Tahoma" w:cs="Tahoma"/>
          <w:b/>
          <w:bCs/>
          <w:lang w:val="pt-BR"/>
        </w:rPr>
      </w:pPr>
      <w:r w:rsidRPr="00550EB6">
        <w:rPr>
          <w:rFonts w:ascii="Tahoma" w:hAnsi="Tahoma" w:cs="Tahoma"/>
          <w:b/>
          <w:bCs/>
          <w:lang w:val="pt-BR"/>
        </w:rPr>
        <w:t>1. Lígia comprou _</w:t>
      </w:r>
      <w:r w:rsidRPr="00550EB6">
        <w:rPr>
          <w:rFonts w:ascii="Tahoma" w:hAnsi="Tahoma" w:cs="Tahoma"/>
          <w:b/>
          <w:u w:val="single"/>
          <w:lang w:val="pt-BR"/>
        </w:rPr>
        <w:t>28_</w:t>
      </w:r>
      <w:r w:rsidRPr="00550EB6">
        <w:rPr>
          <w:rFonts w:ascii="Tahoma" w:hAnsi="Tahoma" w:cs="Tahoma"/>
          <w:b/>
          <w:bCs/>
          <w:lang w:val="pt-BR"/>
        </w:rPr>
        <w:t xml:space="preserve"> </w:t>
      </w:r>
      <w:proofErr w:type="spellStart"/>
      <w:r w:rsidRPr="00550EB6">
        <w:rPr>
          <w:rFonts w:ascii="Tahoma" w:hAnsi="Tahoma" w:cs="Tahoma"/>
          <w:b/>
          <w:bCs/>
          <w:lang w:val="pt-BR"/>
        </w:rPr>
        <w:t>canetinhas</w:t>
      </w:r>
      <w:proofErr w:type="spellEnd"/>
      <w:r w:rsidRPr="00550EB6">
        <w:rPr>
          <w:rFonts w:ascii="Tahoma" w:hAnsi="Tahoma" w:cs="Tahoma"/>
          <w:b/>
          <w:bCs/>
          <w:lang w:val="pt-BR"/>
        </w:rPr>
        <w:t xml:space="preserve"> ao todo.</w:t>
      </w:r>
      <w:r>
        <w:rPr>
          <w:rFonts w:ascii="Tahoma" w:hAnsi="Tahoma" w:cs="Tahoma"/>
          <w:b/>
          <w:bCs/>
          <w:lang w:val="pt-BR"/>
        </w:rPr>
        <w:tab/>
      </w:r>
    </w:p>
    <w:p w14:paraId="37D96AE6" w14:textId="370C73B1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4B5D4E">
        <w:rPr>
          <w:rFonts w:ascii="Tahoma" w:hAnsi="Tahoma" w:cs="Tahoma"/>
          <w:lang w:val="pt-BR"/>
        </w:rPr>
        <w:t>O aluno que responde</w:t>
      </w:r>
      <w:r>
        <w:rPr>
          <w:rFonts w:ascii="Tahoma" w:hAnsi="Tahoma" w:cs="Tahoma"/>
          <w:lang w:val="pt-BR"/>
        </w:rPr>
        <w:t>r</w:t>
      </w:r>
      <w:r w:rsidRPr="004B5D4E">
        <w:rPr>
          <w:rFonts w:ascii="Tahoma" w:hAnsi="Tahoma" w:cs="Tahoma"/>
          <w:lang w:val="pt-BR"/>
        </w:rPr>
        <w:t xml:space="preserve"> corretamente à questão sabe resolver problemas de multiplicação (por 4) com a ideia de adição de parcelas iguais, com </w:t>
      </w:r>
      <w:r>
        <w:rPr>
          <w:rFonts w:ascii="Tahoma" w:hAnsi="Tahoma" w:cs="Tahoma"/>
          <w:lang w:val="pt-BR"/>
        </w:rPr>
        <w:t xml:space="preserve">o </w:t>
      </w:r>
      <w:r w:rsidRPr="004B5D4E">
        <w:rPr>
          <w:rFonts w:ascii="Tahoma" w:hAnsi="Tahoma" w:cs="Tahoma"/>
          <w:lang w:val="pt-BR"/>
        </w:rPr>
        <w:t xml:space="preserve">suporte de imagens. O aluno que desenvolveu parcialmente essa habilidade pode se equivocar ao realizar a contagem um a um dos objetos na imagem e indicar uma unidade a mais (29) ou uma unidade a menos (27). </w:t>
      </w:r>
      <w:r w:rsidRPr="00550EB6">
        <w:rPr>
          <w:rFonts w:ascii="Tahoma" w:hAnsi="Tahoma" w:cs="Tahoma"/>
          <w:lang w:val="pt-BR"/>
        </w:rPr>
        <w:t>O aluno que ainda não desenvolveu a habilidade pode se equivocar com o enunciado, contar o número de pacotes e indicar 4 como resultado. Para apoiar o aluno que ainda não desenvolveu a habilidade requerida ou que a desenvolveu parcialmente, o professor pode retomar as atividades das páginas 148 e 149 da Unidade 7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="00972714">
        <w:rPr>
          <w:rFonts w:ascii="Tahoma" w:hAnsi="Tahoma" w:cs="Tahoma"/>
        </w:rPr>
        <w:t>,</w:t>
      </w:r>
      <w:r>
        <w:rPr>
          <w:rFonts w:ascii="Tahoma" w:hAnsi="Tahoma" w:cs="Tahoma"/>
          <w:lang w:val="pt-BR"/>
        </w:rPr>
        <w:t xml:space="preserve"> </w:t>
      </w:r>
      <w:r w:rsidRPr="00550EB6">
        <w:rPr>
          <w:rFonts w:ascii="Tahoma" w:hAnsi="Tahoma" w:cs="Tahoma"/>
          <w:lang w:val="pt-BR"/>
        </w:rPr>
        <w:t>que apresentam problemas que envolvem multiplicação com ideia de adição de parcelas iguais em situações d</w:t>
      </w:r>
      <w:r>
        <w:rPr>
          <w:rFonts w:ascii="Tahoma" w:hAnsi="Tahoma" w:cs="Tahoma"/>
          <w:lang w:val="pt-BR"/>
        </w:rPr>
        <w:t>o cotidiano.</w:t>
      </w:r>
    </w:p>
    <w:p w14:paraId="2AE6C203" w14:textId="77777777" w:rsidR="00A85A1D" w:rsidRPr="00550EB6" w:rsidRDefault="00A85A1D" w:rsidP="00A85A1D">
      <w:pPr>
        <w:pStyle w:val="00textoserifado"/>
        <w:rPr>
          <w:rFonts w:ascii="Tahoma" w:hAnsi="Tahoma" w:cs="Tahoma"/>
          <w:b/>
          <w:bCs/>
          <w:lang w:val="pt-BR"/>
        </w:rPr>
      </w:pPr>
    </w:p>
    <w:p w14:paraId="71ADB95D" w14:textId="77777777" w:rsidR="00A85A1D" w:rsidRDefault="00A85A1D" w:rsidP="00A85A1D">
      <w:pPr>
        <w:pStyle w:val="00textoserifado"/>
        <w:rPr>
          <w:rFonts w:ascii="Tahoma" w:hAnsi="Tahoma" w:cs="Tahoma"/>
          <w:b/>
          <w:bCs/>
          <w:szCs w:val="24"/>
        </w:rPr>
      </w:pPr>
      <w:r w:rsidRPr="00F82FDD">
        <w:rPr>
          <w:rFonts w:ascii="Tahoma" w:hAnsi="Tahoma" w:cs="Tahoma"/>
          <w:b/>
          <w:bCs/>
          <w:szCs w:val="24"/>
        </w:rPr>
        <w:t xml:space="preserve">2. </w:t>
      </w:r>
    </w:p>
    <w:p w14:paraId="30AD218B" w14:textId="77777777" w:rsidR="00A85A1D" w:rsidRPr="00AF4DC1" w:rsidRDefault="00A85A1D" w:rsidP="00525F87">
      <w:pPr>
        <w:pStyle w:val="00comandoatividade"/>
      </w:pPr>
      <w:r>
        <w:t xml:space="preserve">                                                  Quantidade</w:t>
      </w:r>
      <w:r w:rsidRPr="00F44269">
        <w:t xml:space="preserve"> de irmãos </w:t>
      </w:r>
      <w:r>
        <w:t>dos alunos</w:t>
      </w: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155"/>
        <w:gridCol w:w="1320"/>
        <w:gridCol w:w="1320"/>
        <w:gridCol w:w="1320"/>
        <w:gridCol w:w="1320"/>
        <w:gridCol w:w="1317"/>
      </w:tblGrid>
      <w:tr w:rsidR="00A85A1D" w:rsidRPr="003A5453" w14:paraId="4851F6DA" w14:textId="77777777" w:rsidTr="005C4B2C">
        <w:trPr>
          <w:trHeight w:val="397"/>
        </w:trPr>
        <w:tc>
          <w:tcPr>
            <w:tcW w:w="1617" w:type="pct"/>
            <w:shd w:val="clear" w:color="auto" w:fill="AEAAAA" w:themeFill="background2" w:themeFillShade="BF"/>
          </w:tcPr>
          <w:p w14:paraId="7CEC959A" w14:textId="77777777" w:rsidR="00A85A1D" w:rsidRPr="00215C45" w:rsidRDefault="00A85A1D" w:rsidP="005C4B2C">
            <w:pPr>
              <w:jc w:val="center"/>
              <w:rPr>
                <w:b/>
                <w:color w:val="FFFFFF" w:themeColor="background1"/>
              </w:rPr>
            </w:pPr>
            <w:proofErr w:type="spellStart"/>
            <w:r>
              <w:rPr>
                <w:b/>
                <w:color w:val="FFFFFF" w:themeColor="background1"/>
              </w:rPr>
              <w:t>Quantidade</w:t>
            </w:r>
            <w:proofErr w:type="spellEnd"/>
            <w:r w:rsidRPr="00215C45">
              <w:rPr>
                <w:b/>
                <w:color w:val="FFFFFF" w:themeColor="background1"/>
              </w:rPr>
              <w:t xml:space="preserve"> de </w:t>
            </w:r>
            <w:proofErr w:type="spellStart"/>
            <w:r w:rsidRPr="00215C45">
              <w:rPr>
                <w:b/>
                <w:color w:val="FFFFFF" w:themeColor="background1"/>
              </w:rPr>
              <w:t>irmãos</w:t>
            </w:r>
            <w:proofErr w:type="spellEnd"/>
          </w:p>
        </w:tc>
        <w:tc>
          <w:tcPr>
            <w:tcW w:w="677" w:type="pct"/>
          </w:tcPr>
          <w:p w14:paraId="1B34396C" w14:textId="77777777" w:rsidR="00A85A1D" w:rsidRPr="003A5453" w:rsidRDefault="00A85A1D" w:rsidP="005C4B2C">
            <w:pPr>
              <w:jc w:val="center"/>
            </w:pPr>
            <w:r w:rsidRPr="003A5453">
              <w:t>0</w:t>
            </w:r>
          </w:p>
        </w:tc>
        <w:tc>
          <w:tcPr>
            <w:tcW w:w="677" w:type="pct"/>
          </w:tcPr>
          <w:p w14:paraId="3D8B9D1B" w14:textId="77777777" w:rsidR="00A85A1D" w:rsidRPr="003A5453" w:rsidRDefault="00A85A1D" w:rsidP="005C4B2C">
            <w:pPr>
              <w:jc w:val="center"/>
            </w:pPr>
            <w:r w:rsidRPr="003A5453">
              <w:t>1</w:t>
            </w:r>
          </w:p>
        </w:tc>
        <w:tc>
          <w:tcPr>
            <w:tcW w:w="677" w:type="pct"/>
          </w:tcPr>
          <w:p w14:paraId="3016E97B" w14:textId="77777777" w:rsidR="00A85A1D" w:rsidRPr="003A5453" w:rsidRDefault="00A85A1D" w:rsidP="005C4B2C">
            <w:pPr>
              <w:jc w:val="center"/>
            </w:pPr>
            <w:r w:rsidRPr="003A5453">
              <w:t>2</w:t>
            </w:r>
          </w:p>
        </w:tc>
        <w:tc>
          <w:tcPr>
            <w:tcW w:w="677" w:type="pct"/>
          </w:tcPr>
          <w:p w14:paraId="7A07D0E6" w14:textId="77777777" w:rsidR="00A85A1D" w:rsidRPr="003A5453" w:rsidRDefault="00A85A1D" w:rsidP="005C4B2C">
            <w:pPr>
              <w:jc w:val="center"/>
            </w:pPr>
            <w:r w:rsidRPr="003A5453">
              <w:t>3</w:t>
            </w:r>
          </w:p>
        </w:tc>
        <w:tc>
          <w:tcPr>
            <w:tcW w:w="675" w:type="pct"/>
          </w:tcPr>
          <w:p w14:paraId="18E5F0C2" w14:textId="77777777" w:rsidR="00A85A1D" w:rsidRPr="003A5453" w:rsidRDefault="00A85A1D" w:rsidP="005C4B2C">
            <w:pPr>
              <w:jc w:val="center"/>
            </w:pPr>
            <w:r w:rsidRPr="003A5453">
              <w:t>4</w:t>
            </w:r>
          </w:p>
        </w:tc>
      </w:tr>
      <w:tr w:rsidR="00A85A1D" w:rsidRPr="003A5453" w14:paraId="264BC180" w14:textId="77777777" w:rsidTr="005C4B2C">
        <w:trPr>
          <w:trHeight w:val="397"/>
        </w:trPr>
        <w:tc>
          <w:tcPr>
            <w:tcW w:w="1617" w:type="pct"/>
            <w:shd w:val="clear" w:color="auto" w:fill="AEAAAA" w:themeFill="background2" w:themeFillShade="BF"/>
          </w:tcPr>
          <w:p w14:paraId="0B77E1C4" w14:textId="77777777" w:rsidR="00A85A1D" w:rsidRPr="00550EB6" w:rsidRDefault="00A85A1D" w:rsidP="005C4B2C">
            <w:pPr>
              <w:jc w:val="center"/>
              <w:rPr>
                <w:b/>
                <w:color w:val="FFFFFF" w:themeColor="background1"/>
                <w:lang w:val="pt-BR"/>
              </w:rPr>
            </w:pPr>
            <w:r>
              <w:rPr>
                <w:b/>
                <w:color w:val="FFFFFF" w:themeColor="background1"/>
                <w:lang w:val="pt-BR"/>
              </w:rPr>
              <w:t>Quantidade</w:t>
            </w:r>
            <w:r w:rsidRPr="00550EB6">
              <w:rPr>
                <w:b/>
                <w:color w:val="FFFFFF" w:themeColor="background1"/>
                <w:lang w:val="pt-BR"/>
              </w:rPr>
              <w:t xml:space="preserve"> de </w:t>
            </w:r>
            <w:r>
              <w:rPr>
                <w:b/>
                <w:color w:val="FFFFFF" w:themeColor="background1"/>
                <w:lang w:val="pt-BR"/>
              </w:rPr>
              <w:t>alunos</w:t>
            </w:r>
            <w:r w:rsidRPr="00550EB6">
              <w:rPr>
                <w:b/>
                <w:color w:val="FFFFFF" w:themeColor="background1"/>
                <w:lang w:val="pt-BR"/>
              </w:rPr>
              <w:t xml:space="preserve"> </w:t>
            </w:r>
          </w:p>
        </w:tc>
        <w:tc>
          <w:tcPr>
            <w:tcW w:w="677" w:type="pct"/>
          </w:tcPr>
          <w:p w14:paraId="111CC425" w14:textId="77777777" w:rsidR="00A85A1D" w:rsidRPr="00C36CDA" w:rsidRDefault="00A85A1D" w:rsidP="005C4B2C">
            <w:pPr>
              <w:jc w:val="center"/>
            </w:pPr>
            <w:r w:rsidRPr="00C36CDA">
              <w:t>5</w:t>
            </w:r>
          </w:p>
        </w:tc>
        <w:tc>
          <w:tcPr>
            <w:tcW w:w="677" w:type="pct"/>
          </w:tcPr>
          <w:p w14:paraId="179D6BCD" w14:textId="77777777" w:rsidR="00A85A1D" w:rsidRPr="00C36CDA" w:rsidRDefault="00A85A1D" w:rsidP="005C4B2C">
            <w:pPr>
              <w:jc w:val="center"/>
            </w:pPr>
            <w:r w:rsidRPr="00C36CDA">
              <w:t>5</w:t>
            </w:r>
          </w:p>
        </w:tc>
        <w:tc>
          <w:tcPr>
            <w:tcW w:w="677" w:type="pct"/>
          </w:tcPr>
          <w:p w14:paraId="0D3D5F55" w14:textId="77777777" w:rsidR="00A85A1D" w:rsidRPr="00C36CDA" w:rsidRDefault="00A85A1D" w:rsidP="005C4B2C">
            <w:pPr>
              <w:jc w:val="center"/>
            </w:pPr>
            <w:r w:rsidRPr="00C36CDA">
              <w:t>9</w:t>
            </w:r>
          </w:p>
        </w:tc>
        <w:tc>
          <w:tcPr>
            <w:tcW w:w="677" w:type="pct"/>
          </w:tcPr>
          <w:p w14:paraId="067EFAC7" w14:textId="77777777" w:rsidR="00A85A1D" w:rsidRPr="00C36CDA" w:rsidRDefault="00A85A1D" w:rsidP="005C4B2C">
            <w:pPr>
              <w:jc w:val="center"/>
            </w:pPr>
            <w:r w:rsidRPr="00C36CDA">
              <w:t>2</w:t>
            </w:r>
          </w:p>
        </w:tc>
        <w:tc>
          <w:tcPr>
            <w:tcW w:w="675" w:type="pct"/>
          </w:tcPr>
          <w:p w14:paraId="50674EED" w14:textId="77777777" w:rsidR="00A85A1D" w:rsidRPr="00C36CDA" w:rsidRDefault="00A85A1D" w:rsidP="005C4B2C">
            <w:pPr>
              <w:jc w:val="center"/>
            </w:pPr>
            <w:r w:rsidRPr="00C36CDA">
              <w:t>1</w:t>
            </w:r>
          </w:p>
        </w:tc>
      </w:tr>
    </w:tbl>
    <w:p w14:paraId="434B1874" w14:textId="1752D637" w:rsidR="00A85A1D" w:rsidRPr="00AF4DC1" w:rsidRDefault="00A85A1D" w:rsidP="00FD75F7">
      <w:pPr>
        <w:pStyle w:val="PargrafodaLista"/>
        <w:ind w:left="0"/>
        <w:jc w:val="right"/>
        <w:rPr>
          <w:rFonts w:ascii="Tahoma" w:hAnsi="Tahoma" w:cs="Tahoma"/>
          <w:sz w:val="24"/>
          <w:szCs w:val="24"/>
        </w:rPr>
      </w:pPr>
      <w:r>
        <w:t xml:space="preserve">       </w:t>
      </w:r>
      <w:r w:rsidRPr="00AF4DC1">
        <w:rPr>
          <w:rFonts w:ascii="Tahoma" w:hAnsi="Tahoma" w:cs="Tahoma"/>
        </w:rPr>
        <w:t>Fonte: Informações da diretoria da escola, em 19 nov. 2018.</w:t>
      </w:r>
    </w:p>
    <w:p w14:paraId="32F5E286" w14:textId="77777777" w:rsidR="00A85A1D" w:rsidRDefault="00A85A1D" w:rsidP="00A85A1D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</w:p>
    <w:p w14:paraId="1DFFF3FE" w14:textId="71D86576" w:rsidR="00A85A1D" w:rsidRPr="00525F87" w:rsidRDefault="00525F87" w:rsidP="00525F87">
      <w:pPr>
        <w:pStyle w:val="00comandoatividade"/>
      </w:pPr>
      <w:r w:rsidRPr="00525F87">
        <w:rPr>
          <w:sz w:val="24"/>
          <w:szCs w:val="24"/>
        </w:rPr>
        <w:t xml:space="preserve">               </w:t>
      </w:r>
      <w:r w:rsidR="00A85A1D" w:rsidRPr="00525F87">
        <w:t>Quantidade de irmãos dos alunos</w:t>
      </w:r>
    </w:p>
    <w:p w14:paraId="7F400B6C" w14:textId="4D134DF4" w:rsidR="00A85A1D" w:rsidRDefault="00525F87" w:rsidP="00A85A1D">
      <w:pPr>
        <w:pStyle w:val="PargrafodaLista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FD1813" wp14:editId="488F3043">
            <wp:extent cx="3667125" cy="20955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_g_PBM2_MD_LT4_4bim_AA1_G19_respost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430" cy="209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1842" w14:textId="2F000292" w:rsidR="00A85A1D" w:rsidRPr="00AF4DC1" w:rsidRDefault="00A85A1D" w:rsidP="00A85A1D">
      <w:pPr>
        <w:pStyle w:val="PargrafodaLista"/>
        <w:tabs>
          <w:tab w:val="left" w:pos="4155"/>
        </w:tabs>
        <w:ind w:left="0"/>
        <w:jc w:val="both"/>
        <w:rPr>
          <w:rFonts w:ascii="Tahoma" w:hAnsi="Tahoma" w:cs="Tahoma"/>
          <w:sz w:val="24"/>
          <w:szCs w:val="24"/>
        </w:rPr>
      </w:pPr>
      <w:r w:rsidRPr="00AF4DC1">
        <w:rPr>
          <w:rFonts w:ascii="Tahoma" w:hAnsi="Tahoma" w:cs="Tahoma"/>
        </w:rPr>
        <w:t>Fonte: Informações da diretoria da escola, em 19 nov. 2018.</w:t>
      </w:r>
    </w:p>
    <w:p w14:paraId="7180B64F" w14:textId="31D35126" w:rsidR="00525F87" w:rsidRPr="00525F87" w:rsidRDefault="00A85A1D" w:rsidP="00525F87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 xml:space="preserve">O aluno que preenche a tabela e o gráfico corretamente sabe organizar, em tabela e gráfico de coluna simples, dados </w:t>
      </w:r>
      <w:r>
        <w:rPr>
          <w:rFonts w:ascii="Tahoma" w:hAnsi="Tahoma" w:cs="Tahoma"/>
          <w:lang w:val="pt-BR"/>
        </w:rPr>
        <w:t>coletados em pesquisa</w:t>
      </w:r>
      <w:r w:rsidRPr="00550EB6">
        <w:rPr>
          <w:rFonts w:ascii="Tahoma" w:hAnsi="Tahoma" w:cs="Tahoma"/>
          <w:lang w:val="pt-BR"/>
        </w:rPr>
        <w:t>. O aluno que desenvolveu parcialmente essa habilidade pode preencher apenas alguns dados corretamente tanto na tabela como no gráfico. Para apoiar o aluno que ainda não desenvolveu a habilidade requerida ou que a desenvolveu parcialmente, o professor pode retomar as atividades das páginas 162 e 163 da Unidade 7 e das páginas 182 e 183 da Unidade 8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="00972714">
        <w:rPr>
          <w:rFonts w:ascii="Tahoma" w:hAnsi="Tahoma" w:cs="Tahoma"/>
        </w:rPr>
        <w:t>,</w:t>
      </w:r>
      <w:r>
        <w:rPr>
          <w:rFonts w:ascii="Tahoma" w:hAnsi="Tahoma" w:cs="Tahoma"/>
          <w:lang w:val="pt-BR"/>
        </w:rPr>
        <w:t xml:space="preserve"> </w:t>
      </w:r>
      <w:r w:rsidRPr="00550EB6">
        <w:rPr>
          <w:rFonts w:ascii="Tahoma" w:hAnsi="Tahoma" w:cs="Tahoma"/>
          <w:lang w:val="pt-BR"/>
        </w:rPr>
        <w:t>que trabalham a organização de informações de pesquisas em tabelas simples e a interpretação das informações organizadas em tabelas e gráficos.</w:t>
      </w:r>
      <w:r w:rsidR="00525F87">
        <w:rPr>
          <w:rFonts w:ascii="Tahoma" w:hAnsi="Tahoma" w:cs="Tahoma"/>
          <w:lang w:val="pt-BR"/>
        </w:rPr>
        <w:br w:type="page"/>
      </w:r>
    </w:p>
    <w:p w14:paraId="54C5230B" w14:textId="77777777" w:rsidR="00A85A1D" w:rsidRPr="00F82FDD" w:rsidRDefault="00A85A1D" w:rsidP="00A85A1D">
      <w:pPr>
        <w:pStyle w:val="00textoserifado"/>
        <w:rPr>
          <w:rFonts w:ascii="Tahoma" w:hAnsi="Tahoma" w:cs="Tahoma"/>
          <w:b/>
          <w:bCs/>
        </w:rPr>
      </w:pPr>
      <w:r w:rsidRPr="00F82FDD">
        <w:rPr>
          <w:rFonts w:ascii="Tahoma" w:hAnsi="Tahoma" w:cs="Tahoma"/>
          <w:b/>
          <w:bCs/>
        </w:rPr>
        <w:lastRenderedPageBreak/>
        <w:t xml:space="preserve">3. </w:t>
      </w:r>
    </w:p>
    <w:p w14:paraId="29DE51A9" w14:textId="77777777" w:rsidR="00A85A1D" w:rsidRPr="00F82FDD" w:rsidRDefault="00A85A1D" w:rsidP="00A85A1D">
      <w:pPr>
        <w:pStyle w:val="NormalWeb"/>
        <w:spacing w:before="0" w:beforeAutospacing="0" w:after="0" w:afterAutospacing="0"/>
        <w:jc w:val="both"/>
        <w:rPr>
          <w:rFonts w:ascii="Tahoma" w:hAnsi="Tahoma" w:cs="Tahoma"/>
          <w:color w:val="000000" w:themeColor="text1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932"/>
        <w:gridCol w:w="1955"/>
        <w:gridCol w:w="1931"/>
        <w:gridCol w:w="1964"/>
        <w:gridCol w:w="1970"/>
      </w:tblGrid>
      <w:tr w:rsidR="00A85A1D" w:rsidRPr="00F82FDD" w14:paraId="7346FA70" w14:textId="77777777" w:rsidTr="005C4B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0" w:type="pct"/>
          </w:tcPr>
          <w:p w14:paraId="50EF931D" w14:textId="77777777" w:rsidR="00A85A1D" w:rsidRPr="00F82FDD" w:rsidRDefault="00A85A1D" w:rsidP="005C4B2C">
            <w:pPr>
              <w:jc w:val="center"/>
              <w:rPr>
                <w:rFonts w:cs="Tahoma"/>
              </w:rPr>
            </w:pPr>
            <w:r w:rsidRPr="00F82FDD">
              <w:rPr>
                <w:rFonts w:cs="Tahoma"/>
              </w:rPr>
              <w:t>número</w:t>
            </w:r>
          </w:p>
        </w:tc>
        <w:tc>
          <w:tcPr>
            <w:tcW w:w="1002" w:type="pct"/>
          </w:tcPr>
          <w:p w14:paraId="11EBADC2" w14:textId="77777777" w:rsidR="00A85A1D" w:rsidRPr="00F82FDD" w:rsidRDefault="00A85A1D" w:rsidP="005C4B2C">
            <w:pPr>
              <w:jc w:val="center"/>
              <w:rPr>
                <w:rFonts w:cs="Tahoma"/>
              </w:rPr>
            </w:pPr>
            <w:r w:rsidRPr="00F82FDD">
              <w:rPr>
                <w:rFonts w:cs="Tahoma"/>
              </w:rPr>
              <w:t>operação</w:t>
            </w:r>
          </w:p>
        </w:tc>
        <w:tc>
          <w:tcPr>
            <w:tcW w:w="990" w:type="pct"/>
          </w:tcPr>
          <w:p w14:paraId="1975A65F" w14:textId="77777777" w:rsidR="00A85A1D" w:rsidRPr="00F82FDD" w:rsidRDefault="00A85A1D" w:rsidP="005C4B2C">
            <w:pPr>
              <w:jc w:val="center"/>
              <w:rPr>
                <w:rFonts w:cs="Tahoma"/>
              </w:rPr>
            </w:pPr>
            <w:r w:rsidRPr="00F82FDD">
              <w:rPr>
                <w:rFonts w:cs="Tahoma"/>
              </w:rPr>
              <w:t>número</w:t>
            </w:r>
          </w:p>
        </w:tc>
        <w:tc>
          <w:tcPr>
            <w:tcW w:w="1007" w:type="pct"/>
          </w:tcPr>
          <w:p w14:paraId="517C5B82" w14:textId="77777777" w:rsidR="00A85A1D" w:rsidRPr="00F82FDD" w:rsidRDefault="00A85A1D" w:rsidP="005C4B2C">
            <w:pPr>
              <w:jc w:val="center"/>
              <w:rPr>
                <w:rFonts w:cs="Tahoma"/>
              </w:rPr>
            </w:pPr>
            <w:r w:rsidRPr="00F82FDD">
              <w:rPr>
                <w:rFonts w:cs="Tahoma"/>
              </w:rPr>
              <w:t>igualdade</w:t>
            </w:r>
          </w:p>
        </w:tc>
        <w:tc>
          <w:tcPr>
            <w:tcW w:w="1010" w:type="pct"/>
          </w:tcPr>
          <w:p w14:paraId="2ACF71A1" w14:textId="77777777" w:rsidR="00A85A1D" w:rsidRPr="00F82FDD" w:rsidRDefault="00A85A1D" w:rsidP="005C4B2C">
            <w:pPr>
              <w:jc w:val="center"/>
              <w:rPr>
                <w:rFonts w:cs="Tahoma"/>
              </w:rPr>
            </w:pPr>
            <w:r w:rsidRPr="00F82FDD">
              <w:rPr>
                <w:rFonts w:cs="Tahoma"/>
              </w:rPr>
              <w:t>resultado</w:t>
            </w:r>
          </w:p>
        </w:tc>
      </w:tr>
      <w:tr w:rsidR="00A85A1D" w:rsidRPr="00F82FDD" w14:paraId="3DAB939F" w14:textId="77777777" w:rsidTr="005C4B2C">
        <w:tc>
          <w:tcPr>
            <w:tcW w:w="990" w:type="pct"/>
          </w:tcPr>
          <w:p w14:paraId="0502896F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23</w:t>
            </w:r>
          </w:p>
        </w:tc>
        <w:tc>
          <w:tcPr>
            <w:tcW w:w="1002" w:type="pct"/>
          </w:tcPr>
          <w:p w14:paraId="4D5F2CC8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+</w:t>
            </w:r>
          </w:p>
        </w:tc>
        <w:tc>
          <w:tcPr>
            <w:tcW w:w="990" w:type="pct"/>
          </w:tcPr>
          <w:p w14:paraId="5745DD1B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15</w:t>
            </w:r>
          </w:p>
        </w:tc>
        <w:tc>
          <w:tcPr>
            <w:tcW w:w="1007" w:type="pct"/>
          </w:tcPr>
          <w:p w14:paraId="2E403697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=</w:t>
            </w:r>
          </w:p>
        </w:tc>
        <w:tc>
          <w:tcPr>
            <w:tcW w:w="1010" w:type="pct"/>
          </w:tcPr>
          <w:p w14:paraId="707B1A44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38</w:t>
            </w:r>
          </w:p>
        </w:tc>
      </w:tr>
      <w:tr w:rsidR="00A85A1D" w:rsidRPr="00F82FDD" w14:paraId="62F034B4" w14:textId="77777777" w:rsidTr="005C4B2C">
        <w:tc>
          <w:tcPr>
            <w:tcW w:w="990" w:type="pct"/>
          </w:tcPr>
          <w:p w14:paraId="7A4B0A68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11</w:t>
            </w:r>
          </w:p>
        </w:tc>
        <w:tc>
          <w:tcPr>
            <w:tcW w:w="1002" w:type="pct"/>
          </w:tcPr>
          <w:p w14:paraId="2BDB3B35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+</w:t>
            </w:r>
          </w:p>
        </w:tc>
        <w:tc>
          <w:tcPr>
            <w:tcW w:w="990" w:type="pct"/>
          </w:tcPr>
          <w:p w14:paraId="147B2ACF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9</w:t>
            </w:r>
          </w:p>
        </w:tc>
        <w:tc>
          <w:tcPr>
            <w:tcW w:w="1007" w:type="pct"/>
          </w:tcPr>
          <w:p w14:paraId="542616C6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=</w:t>
            </w:r>
          </w:p>
        </w:tc>
        <w:tc>
          <w:tcPr>
            <w:tcW w:w="1010" w:type="pct"/>
          </w:tcPr>
          <w:p w14:paraId="54448005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20</w:t>
            </w:r>
          </w:p>
        </w:tc>
      </w:tr>
      <w:tr w:rsidR="00A85A1D" w:rsidRPr="00F82FDD" w14:paraId="2EA9016A" w14:textId="77777777" w:rsidTr="005C4B2C">
        <w:tc>
          <w:tcPr>
            <w:tcW w:w="990" w:type="pct"/>
          </w:tcPr>
          <w:p w14:paraId="3422C504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15</w:t>
            </w:r>
          </w:p>
        </w:tc>
        <w:tc>
          <w:tcPr>
            <w:tcW w:w="1002" w:type="pct"/>
          </w:tcPr>
          <w:p w14:paraId="34ED0C4F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–</w:t>
            </w:r>
          </w:p>
        </w:tc>
        <w:tc>
          <w:tcPr>
            <w:tcW w:w="990" w:type="pct"/>
          </w:tcPr>
          <w:p w14:paraId="04FE1516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5</w:t>
            </w:r>
          </w:p>
        </w:tc>
        <w:tc>
          <w:tcPr>
            <w:tcW w:w="1007" w:type="pct"/>
          </w:tcPr>
          <w:p w14:paraId="227B8D10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=</w:t>
            </w:r>
          </w:p>
        </w:tc>
        <w:tc>
          <w:tcPr>
            <w:tcW w:w="1010" w:type="pct"/>
          </w:tcPr>
          <w:p w14:paraId="78DF6EC2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10</w:t>
            </w:r>
          </w:p>
        </w:tc>
      </w:tr>
      <w:tr w:rsidR="00A85A1D" w:rsidRPr="00F82FDD" w14:paraId="29B7F825" w14:textId="77777777" w:rsidTr="005C4B2C">
        <w:tc>
          <w:tcPr>
            <w:tcW w:w="990" w:type="pct"/>
          </w:tcPr>
          <w:p w14:paraId="24A7F994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65</w:t>
            </w:r>
          </w:p>
        </w:tc>
        <w:tc>
          <w:tcPr>
            <w:tcW w:w="1002" w:type="pct"/>
          </w:tcPr>
          <w:p w14:paraId="5B1E73D6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+</w:t>
            </w:r>
          </w:p>
        </w:tc>
        <w:tc>
          <w:tcPr>
            <w:tcW w:w="990" w:type="pct"/>
          </w:tcPr>
          <w:p w14:paraId="3A4EC71D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24</w:t>
            </w:r>
          </w:p>
        </w:tc>
        <w:tc>
          <w:tcPr>
            <w:tcW w:w="1007" w:type="pct"/>
          </w:tcPr>
          <w:p w14:paraId="7B396C5D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=</w:t>
            </w:r>
          </w:p>
        </w:tc>
        <w:tc>
          <w:tcPr>
            <w:tcW w:w="1010" w:type="pct"/>
          </w:tcPr>
          <w:p w14:paraId="64FF1AE7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89</w:t>
            </w:r>
          </w:p>
        </w:tc>
      </w:tr>
      <w:tr w:rsidR="00A85A1D" w:rsidRPr="00F82FDD" w14:paraId="06109A00" w14:textId="77777777" w:rsidTr="005C4B2C">
        <w:tc>
          <w:tcPr>
            <w:tcW w:w="990" w:type="pct"/>
          </w:tcPr>
          <w:p w14:paraId="11B77052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50</w:t>
            </w:r>
          </w:p>
        </w:tc>
        <w:tc>
          <w:tcPr>
            <w:tcW w:w="1002" w:type="pct"/>
          </w:tcPr>
          <w:p w14:paraId="455CBB34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–</w:t>
            </w:r>
          </w:p>
        </w:tc>
        <w:tc>
          <w:tcPr>
            <w:tcW w:w="990" w:type="pct"/>
          </w:tcPr>
          <w:p w14:paraId="11868353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45</w:t>
            </w:r>
          </w:p>
        </w:tc>
        <w:tc>
          <w:tcPr>
            <w:tcW w:w="1007" w:type="pct"/>
          </w:tcPr>
          <w:p w14:paraId="7068BAED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=</w:t>
            </w:r>
          </w:p>
        </w:tc>
        <w:tc>
          <w:tcPr>
            <w:tcW w:w="1010" w:type="pct"/>
          </w:tcPr>
          <w:p w14:paraId="7CD803A4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5</w:t>
            </w:r>
          </w:p>
        </w:tc>
      </w:tr>
      <w:tr w:rsidR="00A85A1D" w:rsidRPr="00F82FDD" w14:paraId="7E5C5628" w14:textId="77777777" w:rsidTr="005C4B2C">
        <w:tc>
          <w:tcPr>
            <w:tcW w:w="990" w:type="pct"/>
          </w:tcPr>
          <w:p w14:paraId="45F0A95F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32</w:t>
            </w:r>
          </w:p>
        </w:tc>
        <w:tc>
          <w:tcPr>
            <w:tcW w:w="1002" w:type="pct"/>
          </w:tcPr>
          <w:p w14:paraId="3C9E8445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+</w:t>
            </w:r>
          </w:p>
        </w:tc>
        <w:tc>
          <w:tcPr>
            <w:tcW w:w="990" w:type="pct"/>
          </w:tcPr>
          <w:p w14:paraId="28450DFB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9</w:t>
            </w:r>
          </w:p>
        </w:tc>
        <w:tc>
          <w:tcPr>
            <w:tcW w:w="1007" w:type="pct"/>
          </w:tcPr>
          <w:p w14:paraId="7C361186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=</w:t>
            </w:r>
          </w:p>
        </w:tc>
        <w:tc>
          <w:tcPr>
            <w:tcW w:w="1010" w:type="pct"/>
          </w:tcPr>
          <w:p w14:paraId="414B3C7D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41</w:t>
            </w:r>
          </w:p>
        </w:tc>
      </w:tr>
      <w:tr w:rsidR="00A85A1D" w:rsidRPr="00F82FDD" w14:paraId="7D5F1F5F" w14:textId="77777777" w:rsidTr="005C4B2C">
        <w:tc>
          <w:tcPr>
            <w:tcW w:w="990" w:type="pct"/>
          </w:tcPr>
          <w:p w14:paraId="37623910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16</w:t>
            </w:r>
          </w:p>
        </w:tc>
        <w:tc>
          <w:tcPr>
            <w:tcW w:w="1002" w:type="pct"/>
          </w:tcPr>
          <w:p w14:paraId="4E33F074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–</w:t>
            </w:r>
          </w:p>
        </w:tc>
        <w:tc>
          <w:tcPr>
            <w:tcW w:w="990" w:type="pct"/>
          </w:tcPr>
          <w:p w14:paraId="399C8395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7</w:t>
            </w:r>
          </w:p>
        </w:tc>
        <w:tc>
          <w:tcPr>
            <w:tcW w:w="1007" w:type="pct"/>
          </w:tcPr>
          <w:p w14:paraId="4470C51E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=</w:t>
            </w:r>
          </w:p>
        </w:tc>
        <w:tc>
          <w:tcPr>
            <w:tcW w:w="1010" w:type="pct"/>
          </w:tcPr>
          <w:p w14:paraId="3546EF82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9</w:t>
            </w:r>
          </w:p>
        </w:tc>
      </w:tr>
      <w:tr w:rsidR="00A85A1D" w:rsidRPr="00F82FDD" w14:paraId="5F5E3E99" w14:textId="77777777" w:rsidTr="005C4B2C">
        <w:tc>
          <w:tcPr>
            <w:tcW w:w="990" w:type="pct"/>
          </w:tcPr>
          <w:p w14:paraId="454374D9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26</w:t>
            </w:r>
          </w:p>
        </w:tc>
        <w:tc>
          <w:tcPr>
            <w:tcW w:w="1002" w:type="pct"/>
          </w:tcPr>
          <w:p w14:paraId="47E6940E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–</w:t>
            </w:r>
          </w:p>
        </w:tc>
        <w:tc>
          <w:tcPr>
            <w:tcW w:w="990" w:type="pct"/>
          </w:tcPr>
          <w:p w14:paraId="73CAB426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4</w:t>
            </w:r>
          </w:p>
        </w:tc>
        <w:tc>
          <w:tcPr>
            <w:tcW w:w="1007" w:type="pct"/>
          </w:tcPr>
          <w:p w14:paraId="426E188E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=</w:t>
            </w:r>
          </w:p>
        </w:tc>
        <w:tc>
          <w:tcPr>
            <w:tcW w:w="1010" w:type="pct"/>
          </w:tcPr>
          <w:p w14:paraId="14B0D814" w14:textId="77777777" w:rsidR="00A85A1D" w:rsidRPr="00D91162" w:rsidRDefault="00A85A1D" w:rsidP="005C4B2C">
            <w:pPr>
              <w:jc w:val="center"/>
              <w:rPr>
                <w:rFonts w:cs="Tahoma"/>
              </w:rPr>
            </w:pPr>
            <w:r w:rsidRPr="00D91162">
              <w:rPr>
                <w:rFonts w:cs="Tahoma"/>
              </w:rPr>
              <w:t>22</w:t>
            </w:r>
          </w:p>
        </w:tc>
      </w:tr>
    </w:tbl>
    <w:p w14:paraId="3D944A6D" w14:textId="77777777" w:rsidR="00A85A1D" w:rsidRPr="00F82FDD" w:rsidRDefault="00A85A1D" w:rsidP="00A85A1D">
      <w:pPr>
        <w:pStyle w:val="NormalWeb"/>
        <w:spacing w:before="0" w:beforeAutospacing="0" w:after="0" w:afterAutospacing="0"/>
        <w:jc w:val="both"/>
        <w:rPr>
          <w:rFonts w:ascii="Tahoma" w:hAnsi="Tahoma" w:cs="Tahoma"/>
          <w:color w:val="000000" w:themeColor="text1"/>
        </w:rPr>
      </w:pPr>
    </w:p>
    <w:p w14:paraId="7CF7FF13" w14:textId="0A1FF129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 xml:space="preserve">O aluno que </w:t>
      </w:r>
      <w:r>
        <w:rPr>
          <w:rFonts w:ascii="Tahoma" w:hAnsi="Tahoma" w:cs="Tahoma"/>
          <w:lang w:val="pt-BR"/>
        </w:rPr>
        <w:t>completar</w:t>
      </w:r>
      <w:r w:rsidRPr="00550EB6">
        <w:rPr>
          <w:rFonts w:ascii="Tahoma" w:hAnsi="Tahoma" w:cs="Tahoma"/>
          <w:lang w:val="pt-BR"/>
        </w:rPr>
        <w:t xml:space="preserve"> corretamente </w:t>
      </w:r>
      <w:r>
        <w:rPr>
          <w:rFonts w:ascii="Tahoma" w:hAnsi="Tahoma" w:cs="Tahoma"/>
          <w:lang w:val="pt-BR"/>
        </w:rPr>
        <w:t>o quadro</w:t>
      </w:r>
      <w:r w:rsidRPr="00550EB6">
        <w:rPr>
          <w:rFonts w:ascii="Tahoma" w:hAnsi="Tahoma" w:cs="Tahoma"/>
          <w:lang w:val="pt-BR"/>
        </w:rPr>
        <w:t xml:space="preserve"> sabe realizar adições e subtrações de números naturais com até dois algarismos. Para apoiar o aluno que ainda não desenvolveu a habilidade requerida ou que a desenvolveu parcialmente, o professor pode retomar as atividades das páginas 144 a 147 da Unidade 7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="00972714">
        <w:rPr>
          <w:rFonts w:ascii="Tahoma" w:hAnsi="Tahoma" w:cs="Tahoma"/>
        </w:rPr>
        <w:t>,</w:t>
      </w:r>
      <w:r>
        <w:rPr>
          <w:rFonts w:ascii="Tahoma" w:hAnsi="Tahoma" w:cs="Tahoma"/>
          <w:lang w:val="pt-BR"/>
        </w:rPr>
        <w:t xml:space="preserve"> </w:t>
      </w:r>
      <w:r w:rsidRPr="00550EB6">
        <w:rPr>
          <w:rFonts w:ascii="Tahoma" w:hAnsi="Tahoma" w:cs="Tahoma"/>
          <w:lang w:val="pt-BR"/>
        </w:rPr>
        <w:t>que trabalham o cálculo de adições e subtrações.</w:t>
      </w:r>
    </w:p>
    <w:p w14:paraId="5101870B" w14:textId="77777777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</w:p>
    <w:p w14:paraId="42A696AD" w14:textId="77777777" w:rsidR="00A85A1D" w:rsidRPr="00F82FDD" w:rsidRDefault="00A85A1D" w:rsidP="00A85A1D">
      <w:pPr>
        <w:pStyle w:val="00textoserifado"/>
        <w:rPr>
          <w:rFonts w:ascii="Tahoma" w:hAnsi="Tahoma" w:cs="Tahoma"/>
          <w:b/>
          <w:bCs/>
        </w:rPr>
      </w:pPr>
      <w:r w:rsidRPr="00F82FDD">
        <w:rPr>
          <w:rFonts w:ascii="Tahoma" w:hAnsi="Tahoma" w:cs="Tahoma"/>
          <w:b/>
          <w:bCs/>
        </w:rPr>
        <w:t xml:space="preserve">4. </w:t>
      </w:r>
    </w:p>
    <w:p w14:paraId="0BEF30FC" w14:textId="59458B03" w:rsidR="00A85A1D" w:rsidRPr="00F82FDD" w:rsidRDefault="00A85A1D" w:rsidP="00A85A1D">
      <w:pPr>
        <w:pStyle w:val="00TextoSerifadoBullet"/>
        <w:rPr>
          <w:rFonts w:ascii="Tahoma" w:hAnsi="Tahoma" w:cs="Tahoma"/>
          <w:b/>
        </w:rPr>
      </w:pPr>
      <w:r w:rsidRPr="00F82FDD">
        <w:rPr>
          <w:rFonts w:ascii="Tahoma" w:hAnsi="Tahoma" w:cs="Tahoma"/>
          <w:b/>
        </w:rPr>
        <w:t xml:space="preserve">sempre </w:t>
      </w:r>
      <w:r w:rsidR="00972714">
        <w:rPr>
          <w:rFonts w:ascii="Tahoma" w:hAnsi="Tahoma" w:cs="Tahoma"/>
          <w:b/>
        </w:rPr>
        <w:t>adicionar</w:t>
      </w:r>
      <w:r w:rsidRPr="00F82FDD">
        <w:rPr>
          <w:rFonts w:ascii="Tahoma" w:hAnsi="Tahoma" w:cs="Tahoma"/>
          <w:b/>
        </w:rPr>
        <w:t xml:space="preserve"> 3</w:t>
      </w:r>
    </w:p>
    <w:p w14:paraId="7236E79F" w14:textId="77777777" w:rsidR="00A85A1D" w:rsidRPr="00F82FDD" w:rsidRDefault="00A85A1D" w:rsidP="00A85A1D">
      <w:pPr>
        <w:pStyle w:val="00textoserifado"/>
        <w:rPr>
          <w:rFonts w:ascii="Tahoma" w:hAnsi="Tahoma" w:cs="Tahoma"/>
        </w:rPr>
      </w:pPr>
    </w:p>
    <w:tbl>
      <w:tblPr>
        <w:tblStyle w:val="atencao"/>
        <w:tblW w:w="4151" w:type="pct"/>
        <w:tblLook w:val="04A0" w:firstRow="1" w:lastRow="0" w:firstColumn="1" w:lastColumn="0" w:noHBand="0" w:noVBand="1"/>
      </w:tblPr>
      <w:tblGrid>
        <w:gridCol w:w="802"/>
        <w:gridCol w:w="777"/>
        <w:gridCol w:w="777"/>
        <w:gridCol w:w="802"/>
        <w:gridCol w:w="802"/>
        <w:gridCol w:w="826"/>
        <w:gridCol w:w="826"/>
        <w:gridCol w:w="826"/>
        <w:gridCol w:w="829"/>
        <w:gridCol w:w="829"/>
      </w:tblGrid>
      <w:tr w:rsidR="00A85A1D" w:rsidRPr="00F82FDD" w14:paraId="0873ECC6" w14:textId="77777777" w:rsidTr="005C4B2C">
        <w:tc>
          <w:tcPr>
            <w:tcW w:w="495" w:type="pct"/>
          </w:tcPr>
          <w:p w14:paraId="3F60A1D1" w14:textId="77777777" w:rsidR="00A85A1D" w:rsidRPr="00F82FDD" w:rsidRDefault="00A85A1D" w:rsidP="005C4B2C">
            <w:pPr>
              <w:jc w:val="center"/>
              <w:rPr>
                <w:rFonts w:cs="Tahoma"/>
              </w:rPr>
            </w:pPr>
            <w:r w:rsidRPr="00F82FDD">
              <w:rPr>
                <w:rFonts w:cs="Tahoma"/>
              </w:rPr>
              <w:t>1</w:t>
            </w:r>
          </w:p>
        </w:tc>
        <w:tc>
          <w:tcPr>
            <w:tcW w:w="480" w:type="pct"/>
          </w:tcPr>
          <w:p w14:paraId="792CADDB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4</w:t>
            </w:r>
          </w:p>
        </w:tc>
        <w:tc>
          <w:tcPr>
            <w:tcW w:w="480" w:type="pct"/>
          </w:tcPr>
          <w:p w14:paraId="4216B015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7</w:t>
            </w:r>
          </w:p>
        </w:tc>
        <w:tc>
          <w:tcPr>
            <w:tcW w:w="495" w:type="pct"/>
          </w:tcPr>
          <w:p w14:paraId="7B6DE37A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10</w:t>
            </w:r>
          </w:p>
        </w:tc>
        <w:tc>
          <w:tcPr>
            <w:tcW w:w="495" w:type="pct"/>
          </w:tcPr>
          <w:p w14:paraId="41BCB4F5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13</w:t>
            </w:r>
          </w:p>
        </w:tc>
        <w:tc>
          <w:tcPr>
            <w:tcW w:w="510" w:type="pct"/>
          </w:tcPr>
          <w:p w14:paraId="7F76FBBC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16</w:t>
            </w:r>
          </w:p>
        </w:tc>
        <w:tc>
          <w:tcPr>
            <w:tcW w:w="510" w:type="pct"/>
          </w:tcPr>
          <w:p w14:paraId="12A4483F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19</w:t>
            </w:r>
          </w:p>
        </w:tc>
        <w:tc>
          <w:tcPr>
            <w:tcW w:w="510" w:type="pct"/>
          </w:tcPr>
          <w:p w14:paraId="4374508F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22</w:t>
            </w:r>
          </w:p>
        </w:tc>
        <w:tc>
          <w:tcPr>
            <w:tcW w:w="512" w:type="pct"/>
          </w:tcPr>
          <w:p w14:paraId="60435637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25</w:t>
            </w:r>
          </w:p>
        </w:tc>
        <w:tc>
          <w:tcPr>
            <w:tcW w:w="512" w:type="pct"/>
          </w:tcPr>
          <w:p w14:paraId="124F54C6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28</w:t>
            </w:r>
          </w:p>
        </w:tc>
      </w:tr>
    </w:tbl>
    <w:p w14:paraId="624F2E49" w14:textId="77777777" w:rsidR="00A85A1D" w:rsidRPr="00F82FDD" w:rsidRDefault="00A85A1D" w:rsidP="00A85A1D">
      <w:pPr>
        <w:pStyle w:val="00textoserifado"/>
        <w:rPr>
          <w:rFonts w:ascii="Tahoma" w:hAnsi="Tahoma" w:cs="Tahoma"/>
        </w:rPr>
      </w:pPr>
    </w:p>
    <w:p w14:paraId="12AF95DE" w14:textId="77777777" w:rsidR="00A85A1D" w:rsidRPr="00F82FDD" w:rsidRDefault="00A85A1D" w:rsidP="00A85A1D">
      <w:pPr>
        <w:pStyle w:val="00TextoSerifadoBullet"/>
        <w:rPr>
          <w:rFonts w:ascii="Tahoma" w:hAnsi="Tahoma" w:cs="Tahoma"/>
          <w:b/>
          <w:bCs/>
          <w:iCs w:val="0"/>
        </w:rPr>
      </w:pPr>
      <w:r w:rsidRPr="00F82FDD">
        <w:rPr>
          <w:rFonts w:ascii="Tahoma" w:hAnsi="Tahoma" w:cs="Tahoma"/>
          <w:b/>
          <w:bCs/>
          <w:iCs w:val="0"/>
        </w:rPr>
        <w:t>sempre subtrair 5</w:t>
      </w:r>
    </w:p>
    <w:p w14:paraId="751515F9" w14:textId="77777777" w:rsidR="00A85A1D" w:rsidRPr="00F82FDD" w:rsidRDefault="00A85A1D" w:rsidP="00A85A1D">
      <w:pPr>
        <w:pStyle w:val="00textoserifado"/>
        <w:rPr>
          <w:rFonts w:ascii="Tahoma" w:hAnsi="Tahoma" w:cs="Tahoma"/>
        </w:rPr>
      </w:pP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976"/>
        <w:gridCol w:w="976"/>
        <w:gridCol w:w="975"/>
        <w:gridCol w:w="975"/>
        <w:gridCol w:w="975"/>
        <w:gridCol w:w="975"/>
        <w:gridCol w:w="975"/>
        <w:gridCol w:w="975"/>
        <w:gridCol w:w="975"/>
        <w:gridCol w:w="975"/>
      </w:tblGrid>
      <w:tr w:rsidR="00A85A1D" w:rsidRPr="00F82FDD" w14:paraId="26B8FDA7" w14:textId="77777777" w:rsidTr="005C4B2C">
        <w:tc>
          <w:tcPr>
            <w:tcW w:w="500" w:type="pct"/>
          </w:tcPr>
          <w:p w14:paraId="44F8F7BB" w14:textId="77777777" w:rsidR="00A85A1D" w:rsidRPr="00F82FDD" w:rsidRDefault="00A85A1D" w:rsidP="005C4B2C">
            <w:pPr>
              <w:jc w:val="center"/>
              <w:rPr>
                <w:rFonts w:cs="Tahoma"/>
              </w:rPr>
            </w:pPr>
            <w:r w:rsidRPr="00F82FDD">
              <w:rPr>
                <w:rFonts w:cs="Tahoma"/>
              </w:rPr>
              <w:t>90</w:t>
            </w:r>
          </w:p>
        </w:tc>
        <w:tc>
          <w:tcPr>
            <w:tcW w:w="500" w:type="pct"/>
          </w:tcPr>
          <w:p w14:paraId="1E448798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85</w:t>
            </w:r>
          </w:p>
        </w:tc>
        <w:tc>
          <w:tcPr>
            <w:tcW w:w="500" w:type="pct"/>
          </w:tcPr>
          <w:p w14:paraId="461290B5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80</w:t>
            </w:r>
          </w:p>
        </w:tc>
        <w:tc>
          <w:tcPr>
            <w:tcW w:w="500" w:type="pct"/>
          </w:tcPr>
          <w:p w14:paraId="51465C53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75</w:t>
            </w:r>
          </w:p>
        </w:tc>
        <w:tc>
          <w:tcPr>
            <w:tcW w:w="500" w:type="pct"/>
          </w:tcPr>
          <w:p w14:paraId="1350BD90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70</w:t>
            </w:r>
          </w:p>
        </w:tc>
        <w:tc>
          <w:tcPr>
            <w:tcW w:w="500" w:type="pct"/>
          </w:tcPr>
          <w:p w14:paraId="1B84F5E3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65</w:t>
            </w:r>
          </w:p>
        </w:tc>
        <w:tc>
          <w:tcPr>
            <w:tcW w:w="500" w:type="pct"/>
          </w:tcPr>
          <w:p w14:paraId="56D9BE42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60</w:t>
            </w:r>
          </w:p>
        </w:tc>
        <w:tc>
          <w:tcPr>
            <w:tcW w:w="500" w:type="pct"/>
          </w:tcPr>
          <w:p w14:paraId="7A64DE0A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55</w:t>
            </w:r>
          </w:p>
        </w:tc>
        <w:tc>
          <w:tcPr>
            <w:tcW w:w="500" w:type="pct"/>
          </w:tcPr>
          <w:p w14:paraId="0AA70D56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50</w:t>
            </w:r>
          </w:p>
        </w:tc>
        <w:tc>
          <w:tcPr>
            <w:tcW w:w="500" w:type="pct"/>
          </w:tcPr>
          <w:p w14:paraId="45B75EB4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45</w:t>
            </w:r>
          </w:p>
        </w:tc>
      </w:tr>
    </w:tbl>
    <w:p w14:paraId="21E7B67A" w14:textId="77777777" w:rsidR="00A85A1D" w:rsidRPr="00F82FDD" w:rsidRDefault="00A85A1D" w:rsidP="00A85A1D">
      <w:pPr>
        <w:pStyle w:val="00textoserifado"/>
        <w:rPr>
          <w:rFonts w:ascii="Tahoma" w:hAnsi="Tahoma" w:cs="Tahoma"/>
        </w:rPr>
      </w:pPr>
    </w:p>
    <w:p w14:paraId="515032BF" w14:textId="77777777" w:rsidR="00A85A1D" w:rsidRPr="00F82FDD" w:rsidRDefault="00A85A1D" w:rsidP="00A85A1D">
      <w:pPr>
        <w:pStyle w:val="00TextoSerifadoBullet"/>
        <w:rPr>
          <w:rFonts w:ascii="Tahoma" w:hAnsi="Tahoma" w:cs="Tahoma"/>
          <w:b/>
          <w:bCs/>
          <w:iCs w:val="0"/>
        </w:rPr>
      </w:pPr>
      <w:r w:rsidRPr="00F82FDD">
        <w:rPr>
          <w:rFonts w:ascii="Tahoma" w:hAnsi="Tahoma" w:cs="Tahoma"/>
          <w:b/>
          <w:bCs/>
          <w:iCs w:val="0"/>
        </w:rPr>
        <w:t>sempre multiplicar por 2 (</w:t>
      </w:r>
      <w:r>
        <w:rPr>
          <w:rFonts w:ascii="Tahoma" w:hAnsi="Tahoma" w:cs="Tahoma"/>
          <w:b/>
          <w:bCs/>
          <w:iCs w:val="0"/>
        </w:rPr>
        <w:t xml:space="preserve">o </w:t>
      </w:r>
      <w:r w:rsidRPr="00F82FDD">
        <w:rPr>
          <w:rFonts w:ascii="Tahoma" w:hAnsi="Tahoma" w:cs="Tahoma"/>
          <w:b/>
          <w:bCs/>
          <w:iCs w:val="0"/>
        </w:rPr>
        <w:t>dobro)</w:t>
      </w:r>
    </w:p>
    <w:p w14:paraId="0CB7ADB8" w14:textId="77777777" w:rsidR="00A85A1D" w:rsidRPr="001D284F" w:rsidRDefault="00A85A1D" w:rsidP="00A85A1D">
      <w:pPr>
        <w:pStyle w:val="00textoserifado"/>
        <w:rPr>
          <w:rFonts w:ascii="Tahoma" w:hAnsi="Tahoma" w:cs="Tahoma"/>
          <w:lang w:val="pt-BR"/>
        </w:rPr>
      </w:pP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1608"/>
        <w:gridCol w:w="1609"/>
        <w:gridCol w:w="1609"/>
        <w:gridCol w:w="1642"/>
        <w:gridCol w:w="1642"/>
        <w:gridCol w:w="1642"/>
      </w:tblGrid>
      <w:tr w:rsidR="00A85A1D" w:rsidRPr="00F82FDD" w14:paraId="0A95BFA4" w14:textId="77777777" w:rsidTr="005C4B2C">
        <w:tc>
          <w:tcPr>
            <w:tcW w:w="824" w:type="pct"/>
          </w:tcPr>
          <w:p w14:paraId="7D9027A2" w14:textId="77777777" w:rsidR="00A85A1D" w:rsidRPr="00F82FDD" w:rsidRDefault="00A85A1D" w:rsidP="005C4B2C">
            <w:pPr>
              <w:jc w:val="center"/>
              <w:rPr>
                <w:rFonts w:cs="Tahoma"/>
              </w:rPr>
            </w:pPr>
            <w:r w:rsidRPr="00F82FDD">
              <w:rPr>
                <w:rFonts w:cs="Tahoma"/>
              </w:rPr>
              <w:t>2</w:t>
            </w:r>
          </w:p>
        </w:tc>
        <w:tc>
          <w:tcPr>
            <w:tcW w:w="825" w:type="pct"/>
          </w:tcPr>
          <w:p w14:paraId="1E4D701C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4</w:t>
            </w:r>
          </w:p>
        </w:tc>
        <w:tc>
          <w:tcPr>
            <w:tcW w:w="825" w:type="pct"/>
          </w:tcPr>
          <w:p w14:paraId="1BD29833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8</w:t>
            </w:r>
          </w:p>
        </w:tc>
        <w:tc>
          <w:tcPr>
            <w:tcW w:w="842" w:type="pct"/>
          </w:tcPr>
          <w:p w14:paraId="79258E94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16</w:t>
            </w:r>
          </w:p>
        </w:tc>
        <w:tc>
          <w:tcPr>
            <w:tcW w:w="842" w:type="pct"/>
          </w:tcPr>
          <w:p w14:paraId="30DBAA7E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32</w:t>
            </w:r>
          </w:p>
        </w:tc>
        <w:tc>
          <w:tcPr>
            <w:tcW w:w="842" w:type="pct"/>
          </w:tcPr>
          <w:p w14:paraId="76287ECF" w14:textId="77777777" w:rsidR="00A85A1D" w:rsidRPr="00D75BAF" w:rsidRDefault="00A85A1D" w:rsidP="005C4B2C">
            <w:pPr>
              <w:jc w:val="center"/>
              <w:rPr>
                <w:rFonts w:cs="Tahoma"/>
              </w:rPr>
            </w:pPr>
            <w:r w:rsidRPr="00D75BAF">
              <w:rPr>
                <w:rFonts w:cs="Tahoma"/>
              </w:rPr>
              <w:t>64</w:t>
            </w:r>
          </w:p>
        </w:tc>
      </w:tr>
    </w:tbl>
    <w:p w14:paraId="2DE5B48C" w14:textId="77777777" w:rsidR="00A85A1D" w:rsidRPr="00F82FDD" w:rsidRDefault="00A85A1D" w:rsidP="00A85A1D">
      <w:pPr>
        <w:pStyle w:val="00textoserifado"/>
        <w:rPr>
          <w:rFonts w:ascii="Tahoma" w:hAnsi="Tahoma" w:cs="Tahoma"/>
          <w:color w:val="000000" w:themeColor="text1"/>
        </w:rPr>
      </w:pPr>
    </w:p>
    <w:p w14:paraId="604C1AA7" w14:textId="1812AA8A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>O aluno que responde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corretamente à questão sabe identificar elementos ausentes em sequências de números naturais a partir de uma regularidade estabelecida. O aluno pode apresentar resposta parcialmente correta, identificando somente a sequência que envolve </w:t>
      </w:r>
      <w:r w:rsidR="00972714">
        <w:rPr>
          <w:rFonts w:ascii="Tahoma" w:hAnsi="Tahoma" w:cs="Tahoma"/>
          <w:lang w:val="pt-BR"/>
        </w:rPr>
        <w:t>adição</w:t>
      </w:r>
      <w:r w:rsidRPr="00550EB6">
        <w:rPr>
          <w:rFonts w:ascii="Tahoma" w:hAnsi="Tahoma" w:cs="Tahoma"/>
          <w:lang w:val="pt-BR"/>
        </w:rPr>
        <w:t xml:space="preserve"> e subtração, mas não aquela que envolve multiplicação. Para apoiar o aluno que ainda não desenvolveu a habilidade trabalhada na questão ou que a desenvolveu parcialmente, o professor pode retomar as atividades das páginas 146 e 149 da Unidade 7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="00972714">
        <w:rPr>
          <w:rFonts w:ascii="Tahoma" w:hAnsi="Tahoma" w:cs="Tahoma"/>
        </w:rPr>
        <w:t>,</w:t>
      </w:r>
      <w:r>
        <w:rPr>
          <w:rFonts w:ascii="Tahoma" w:hAnsi="Tahoma" w:cs="Tahoma"/>
          <w:lang w:val="pt-BR"/>
        </w:rPr>
        <w:t xml:space="preserve"> </w:t>
      </w:r>
      <w:r w:rsidRPr="00550EB6">
        <w:rPr>
          <w:rFonts w:ascii="Tahoma" w:hAnsi="Tahoma" w:cs="Tahoma"/>
          <w:lang w:val="pt-BR"/>
        </w:rPr>
        <w:t>que trabalham sequências numéricas, em que os alunos devem completá-las com base em uma regularidade, adicionando, subtraindo ou multiplicando valores.</w:t>
      </w:r>
    </w:p>
    <w:p w14:paraId="62A7508F" w14:textId="77777777" w:rsidR="00A85A1D" w:rsidRPr="00550EB6" w:rsidRDefault="00A85A1D" w:rsidP="00A85A1D">
      <w:pPr>
        <w:rPr>
          <w:rFonts w:ascii="Tahoma" w:eastAsiaTheme="minorEastAsia" w:hAnsi="Tahoma" w:cs="Tahoma"/>
          <w:lang w:eastAsia="es-ES"/>
        </w:rPr>
      </w:pPr>
      <w:r w:rsidRPr="00F82FDD">
        <w:rPr>
          <w:rFonts w:ascii="Tahoma" w:hAnsi="Tahoma" w:cs="Tahoma"/>
        </w:rPr>
        <w:br w:type="page"/>
      </w:r>
    </w:p>
    <w:p w14:paraId="47CA5A43" w14:textId="77777777" w:rsidR="00A85A1D" w:rsidRPr="00550EB6" w:rsidRDefault="00A85A1D" w:rsidP="00A85A1D">
      <w:pPr>
        <w:pStyle w:val="00textoserifado"/>
        <w:rPr>
          <w:rFonts w:ascii="Tahoma" w:hAnsi="Tahoma" w:cs="Tahoma"/>
          <w:b/>
          <w:bCs/>
          <w:lang w:val="pt-BR"/>
        </w:rPr>
      </w:pPr>
      <w:r w:rsidRPr="00550EB6">
        <w:rPr>
          <w:rFonts w:ascii="Tahoma" w:hAnsi="Tahoma" w:cs="Tahoma"/>
          <w:b/>
          <w:bCs/>
          <w:lang w:val="pt-BR"/>
        </w:rPr>
        <w:lastRenderedPageBreak/>
        <w:t>5. Olavo</w:t>
      </w:r>
      <w:r>
        <w:rPr>
          <w:rFonts w:ascii="Tahoma" w:hAnsi="Tahoma" w:cs="Tahoma"/>
          <w:b/>
          <w:bCs/>
          <w:lang w:val="pt-BR"/>
        </w:rPr>
        <w:t xml:space="preserve"> percorrerá </w:t>
      </w:r>
      <w:r w:rsidRPr="00550EB6">
        <w:rPr>
          <w:rFonts w:ascii="Tahoma" w:hAnsi="Tahoma" w:cs="Tahoma"/>
          <w:u w:val="single"/>
          <w:lang w:val="pt-BR"/>
        </w:rPr>
        <w:t>27</w:t>
      </w:r>
      <w:r w:rsidRPr="00550EB6">
        <w:rPr>
          <w:rFonts w:ascii="Tahoma" w:hAnsi="Tahoma" w:cs="Tahoma"/>
          <w:b/>
          <w:bCs/>
          <w:lang w:val="pt-BR"/>
        </w:rPr>
        <w:t xml:space="preserve"> metros de sua casa </w:t>
      </w:r>
      <w:r>
        <w:rPr>
          <w:rFonts w:ascii="Tahoma" w:hAnsi="Tahoma" w:cs="Tahoma"/>
          <w:b/>
          <w:bCs/>
          <w:lang w:val="pt-BR"/>
        </w:rPr>
        <w:t>à</w:t>
      </w:r>
      <w:r w:rsidRPr="00550EB6">
        <w:rPr>
          <w:rFonts w:ascii="Tahoma" w:hAnsi="Tahoma" w:cs="Tahoma"/>
          <w:b/>
          <w:bCs/>
          <w:lang w:val="pt-BR"/>
        </w:rPr>
        <w:t xml:space="preserve"> padaria.</w:t>
      </w:r>
    </w:p>
    <w:p w14:paraId="38F58DCA" w14:textId="483A4C69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>O aluno que responde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corretamente à questão sabe resolver problemas de divisão com a ideia de metade, sem </w:t>
      </w:r>
      <w:r>
        <w:rPr>
          <w:rFonts w:ascii="Tahoma" w:hAnsi="Tahoma" w:cs="Tahoma"/>
          <w:lang w:val="pt-BR"/>
        </w:rPr>
        <w:t xml:space="preserve">o </w:t>
      </w:r>
      <w:r w:rsidRPr="00550EB6">
        <w:rPr>
          <w:rFonts w:ascii="Tahoma" w:hAnsi="Tahoma" w:cs="Tahoma"/>
          <w:lang w:val="pt-BR"/>
        </w:rPr>
        <w:t>suporte de imagens. Para apoiar o aluno que ainda não desenvolveu a habilidade requerida ou que a desenvolveu parcialmente, o professor pode retomar as atividades das páginas 152 e 153 da Unidade 7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="00972714">
        <w:rPr>
          <w:rFonts w:ascii="Tahoma" w:hAnsi="Tahoma" w:cs="Tahoma"/>
        </w:rPr>
        <w:t>,</w:t>
      </w:r>
      <w:r w:rsidRPr="00550EB6">
        <w:rPr>
          <w:rFonts w:ascii="Tahoma" w:hAnsi="Tahoma" w:cs="Tahoma"/>
          <w:lang w:val="pt-BR"/>
        </w:rPr>
        <w:t xml:space="preserve"> que possibilitam ao aluno trabalhar com o cálculo da metade em situações cotidianas.</w:t>
      </w:r>
    </w:p>
    <w:p w14:paraId="3F4D42DE" w14:textId="77777777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</w:p>
    <w:p w14:paraId="120B193D" w14:textId="77777777" w:rsidR="00A85A1D" w:rsidRPr="009D27EB" w:rsidRDefault="00A85A1D" w:rsidP="00A85A1D">
      <w:pPr>
        <w:pStyle w:val="00textoserifado"/>
        <w:rPr>
          <w:rFonts w:ascii="Tahoma" w:hAnsi="Tahoma" w:cs="Tahoma"/>
          <w:b/>
          <w:bCs/>
          <w:lang w:val="pt-BR"/>
        </w:rPr>
      </w:pPr>
      <w:r w:rsidRPr="009D27EB">
        <w:rPr>
          <w:rFonts w:ascii="Tahoma" w:hAnsi="Tahoma" w:cs="Tahoma"/>
          <w:b/>
          <w:bCs/>
          <w:lang w:val="pt-BR"/>
        </w:rPr>
        <w:t xml:space="preserve">6. </w:t>
      </w:r>
    </w:p>
    <w:p w14:paraId="4ED403CA" w14:textId="77777777" w:rsidR="00A85A1D" w:rsidRPr="00F82FDD" w:rsidRDefault="00A85A1D" w:rsidP="00A85A1D">
      <w:pPr>
        <w:pStyle w:val="00TextoSerifadoBullet"/>
        <w:numPr>
          <w:ilvl w:val="0"/>
          <w:numId w:val="0"/>
        </w:numPr>
        <w:ind w:left="284" w:hanging="284"/>
        <w:rPr>
          <w:rFonts w:ascii="Tahoma" w:hAnsi="Tahoma" w:cs="Tahoma"/>
          <w:b/>
          <w:bCs/>
          <w:iCs w:val="0"/>
        </w:rPr>
      </w:pPr>
      <w:r>
        <w:rPr>
          <w:rFonts w:ascii="Tahoma" w:hAnsi="Tahoma" w:cs="Tahoma"/>
          <w:b/>
          <w:bCs/>
          <w:iCs w:val="0"/>
        </w:rPr>
        <w:t xml:space="preserve">a) </w:t>
      </w:r>
      <w:r w:rsidRPr="00F82FDD">
        <w:rPr>
          <w:rFonts w:ascii="Tahoma" w:hAnsi="Tahoma" w:cs="Tahoma"/>
          <w:b/>
          <w:bCs/>
          <w:iCs w:val="0"/>
        </w:rPr>
        <w:t>Miriam ganhou 12 coroas.</w:t>
      </w:r>
    </w:p>
    <w:p w14:paraId="36A232ED" w14:textId="77777777" w:rsidR="00A85A1D" w:rsidRPr="00EF4122" w:rsidRDefault="00A85A1D" w:rsidP="00A85A1D">
      <w:pPr>
        <w:pStyle w:val="00TextoSerifadoBullet"/>
        <w:numPr>
          <w:ilvl w:val="0"/>
          <w:numId w:val="0"/>
        </w:numPr>
        <w:rPr>
          <w:rFonts w:ascii="Tahoma" w:hAnsi="Tahoma" w:cs="Tahoma"/>
          <w:b/>
          <w:bCs/>
          <w:iCs w:val="0"/>
        </w:rPr>
      </w:pPr>
      <w:r>
        <w:rPr>
          <w:rFonts w:ascii="Tahoma" w:hAnsi="Tahoma" w:cs="Tahoma"/>
          <w:b/>
          <w:bCs/>
          <w:iCs w:val="0"/>
        </w:rPr>
        <w:t xml:space="preserve">b) </w:t>
      </w:r>
      <w:r w:rsidRPr="00F82FDD">
        <w:rPr>
          <w:rFonts w:ascii="Tahoma" w:hAnsi="Tahoma" w:cs="Tahoma"/>
          <w:b/>
          <w:bCs/>
          <w:iCs w:val="0"/>
        </w:rPr>
        <w:t>Ana ganhou 2 coroas em cada fase.</w:t>
      </w:r>
    </w:p>
    <w:p w14:paraId="07888013" w14:textId="5820B237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>O aluno que responde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corretamente às questões sabe resolver problemas de multiplicação (por 4) com a ideia de adição de parcelas iguais, sem </w:t>
      </w:r>
      <w:r>
        <w:rPr>
          <w:rFonts w:ascii="Tahoma" w:hAnsi="Tahoma" w:cs="Tahoma"/>
          <w:lang w:val="pt-BR"/>
        </w:rPr>
        <w:t xml:space="preserve">o </w:t>
      </w:r>
      <w:r w:rsidRPr="00550EB6">
        <w:rPr>
          <w:rFonts w:ascii="Tahoma" w:hAnsi="Tahoma" w:cs="Tahoma"/>
          <w:lang w:val="pt-BR"/>
        </w:rPr>
        <w:t xml:space="preserve">suporte de imagens e sabe resolver problemas de divisão (por 2) com a ideia de distribuição, sem </w:t>
      </w:r>
      <w:r>
        <w:rPr>
          <w:rFonts w:ascii="Tahoma" w:hAnsi="Tahoma" w:cs="Tahoma"/>
          <w:lang w:val="pt-BR"/>
        </w:rPr>
        <w:t xml:space="preserve">o </w:t>
      </w:r>
      <w:r w:rsidRPr="00550EB6">
        <w:rPr>
          <w:rFonts w:ascii="Tahoma" w:hAnsi="Tahoma" w:cs="Tahoma"/>
          <w:lang w:val="pt-BR"/>
        </w:rPr>
        <w:t>suporte de imagens. Para apoiar o aluno que ainda não desenvolveu a habilidade requerida ou que a desenvolveu parcialmente, o professor pode retomar as atividades das páginas 148 e 150 da Unidade 7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="00972714">
        <w:rPr>
          <w:rFonts w:ascii="Tahoma" w:hAnsi="Tahoma" w:cs="Tahoma"/>
        </w:rPr>
        <w:t>,</w:t>
      </w:r>
      <w:r w:rsidRPr="00550EB6">
        <w:rPr>
          <w:rFonts w:ascii="Tahoma" w:hAnsi="Tahoma" w:cs="Tahoma"/>
          <w:lang w:val="pt-BR"/>
        </w:rPr>
        <w:t xml:space="preserve"> que apresentam problemas que envolvem multiplicação e divisão.</w:t>
      </w:r>
    </w:p>
    <w:p w14:paraId="1AA60171" w14:textId="77777777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</w:p>
    <w:p w14:paraId="6D9209CA" w14:textId="77777777" w:rsidR="00A85A1D" w:rsidRPr="00550EB6" w:rsidRDefault="00A85A1D" w:rsidP="00A85A1D">
      <w:pPr>
        <w:pStyle w:val="00textoserifado"/>
        <w:rPr>
          <w:rFonts w:ascii="Tahoma" w:hAnsi="Tahoma" w:cs="Tahoma"/>
          <w:b/>
          <w:bCs/>
          <w:lang w:val="pt-BR"/>
        </w:rPr>
      </w:pPr>
      <w:r w:rsidRPr="00550EB6">
        <w:rPr>
          <w:rFonts w:ascii="Tahoma" w:hAnsi="Tahoma" w:cs="Tahoma"/>
          <w:b/>
          <w:bCs/>
          <w:lang w:val="pt-BR"/>
        </w:rPr>
        <w:t>7. Resposta pessoal. O aluno deve mostrar a decomposição do 38 e do 13 em dezenas e unidades, para poder realizar a adição na calculadora quebrada.</w:t>
      </w:r>
    </w:p>
    <w:p w14:paraId="168E7E00" w14:textId="77777777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>O aluno que responde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corretamente à questão sabe decompor números em dezenas e unidades. Para apoiar o aluno que ainda não desenvolveu a habilidade requerida ou que a desenvolveu parcialmente, o professor pode retomar as atividades que envolvem a manipulação do material dourado (cubinhos, barrinhas e cubo) na representação dos números.</w:t>
      </w:r>
    </w:p>
    <w:p w14:paraId="738483F6" w14:textId="77777777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</w:p>
    <w:p w14:paraId="3DC77CE3" w14:textId="77777777" w:rsidR="00A85A1D" w:rsidRPr="00767750" w:rsidRDefault="00A85A1D" w:rsidP="00A85A1D">
      <w:pPr>
        <w:pStyle w:val="00textoserifado"/>
        <w:rPr>
          <w:rFonts w:ascii="Tahoma" w:hAnsi="Tahoma" w:cs="Tahoma"/>
          <w:b/>
          <w:bCs/>
          <w:lang w:val="pt-BR"/>
        </w:rPr>
      </w:pPr>
      <w:r w:rsidRPr="00767750">
        <w:rPr>
          <w:rFonts w:ascii="Tahoma" w:hAnsi="Tahoma" w:cs="Tahoma"/>
          <w:b/>
          <w:bCs/>
          <w:lang w:val="pt-BR"/>
        </w:rPr>
        <w:t xml:space="preserve">8. </w:t>
      </w:r>
    </w:p>
    <w:p w14:paraId="290EE882" w14:textId="77777777" w:rsidR="00A85A1D" w:rsidRPr="00F82FDD" w:rsidRDefault="00A85A1D" w:rsidP="00A85A1D">
      <w:pPr>
        <w:pStyle w:val="00TextoSerifadoBullet"/>
        <w:numPr>
          <w:ilvl w:val="0"/>
          <w:numId w:val="0"/>
        </w:numPr>
        <w:rPr>
          <w:rFonts w:ascii="Tahoma" w:hAnsi="Tahoma" w:cs="Tahoma"/>
          <w:b/>
          <w:bCs/>
          <w:iCs w:val="0"/>
        </w:rPr>
      </w:pPr>
      <w:r>
        <w:rPr>
          <w:rFonts w:ascii="Tahoma" w:hAnsi="Tahoma" w:cs="Tahoma"/>
          <w:b/>
          <w:bCs/>
          <w:iCs w:val="0"/>
        </w:rPr>
        <w:t>a) O</w:t>
      </w:r>
      <w:r w:rsidRPr="00F82FDD">
        <w:rPr>
          <w:rFonts w:ascii="Tahoma" w:hAnsi="Tahoma" w:cs="Tahoma"/>
          <w:b/>
          <w:bCs/>
          <w:iCs w:val="0"/>
        </w:rPr>
        <w:t xml:space="preserve">s nomes das figuras </w:t>
      </w:r>
      <w:r>
        <w:rPr>
          <w:rFonts w:ascii="Tahoma" w:hAnsi="Tahoma" w:cs="Tahoma"/>
          <w:b/>
          <w:bCs/>
          <w:iCs w:val="0"/>
        </w:rPr>
        <w:t xml:space="preserve">geométricas não planas </w:t>
      </w:r>
      <w:r w:rsidRPr="00F82FDD">
        <w:rPr>
          <w:rFonts w:ascii="Tahoma" w:hAnsi="Tahoma" w:cs="Tahoma"/>
          <w:b/>
          <w:bCs/>
          <w:iCs w:val="0"/>
        </w:rPr>
        <w:t>são</w:t>
      </w:r>
      <w:r>
        <w:rPr>
          <w:rFonts w:ascii="Tahoma" w:hAnsi="Tahoma" w:cs="Tahoma"/>
          <w:b/>
          <w:bCs/>
          <w:iCs w:val="0"/>
        </w:rPr>
        <w:t>:</w:t>
      </w:r>
      <w:r w:rsidRPr="00F82FDD">
        <w:rPr>
          <w:rFonts w:ascii="Tahoma" w:hAnsi="Tahoma" w:cs="Tahoma"/>
          <w:b/>
          <w:bCs/>
          <w:iCs w:val="0"/>
        </w:rPr>
        <w:t xml:space="preserve"> cilindro, cone e esfera.</w:t>
      </w:r>
    </w:p>
    <w:p w14:paraId="3BFA871D" w14:textId="77777777" w:rsidR="00A85A1D" w:rsidRPr="00F82FDD" w:rsidRDefault="00A85A1D" w:rsidP="00A85A1D">
      <w:pPr>
        <w:pStyle w:val="00TextoSerifadoBullet"/>
        <w:numPr>
          <w:ilvl w:val="0"/>
          <w:numId w:val="0"/>
        </w:numPr>
        <w:rPr>
          <w:rFonts w:ascii="Tahoma" w:hAnsi="Tahoma" w:cs="Tahoma"/>
          <w:b/>
          <w:bCs/>
          <w:iCs w:val="0"/>
        </w:rPr>
      </w:pPr>
      <w:r>
        <w:rPr>
          <w:rFonts w:ascii="Tahoma" w:hAnsi="Tahoma" w:cs="Tahoma"/>
          <w:b/>
          <w:bCs/>
          <w:iCs w:val="0"/>
        </w:rPr>
        <w:t>b) Essas</w:t>
      </w:r>
      <w:r w:rsidRPr="00F82FDD">
        <w:rPr>
          <w:rFonts w:ascii="Tahoma" w:hAnsi="Tahoma" w:cs="Tahoma"/>
          <w:b/>
          <w:bCs/>
          <w:iCs w:val="0"/>
        </w:rPr>
        <w:t xml:space="preserve"> figuras</w:t>
      </w:r>
      <w:r>
        <w:rPr>
          <w:rFonts w:ascii="Tahoma" w:hAnsi="Tahoma" w:cs="Tahoma"/>
          <w:b/>
          <w:bCs/>
          <w:iCs w:val="0"/>
        </w:rPr>
        <w:t xml:space="preserve"> geométricas</w:t>
      </w:r>
      <w:r w:rsidRPr="00F82FDD">
        <w:rPr>
          <w:rFonts w:ascii="Tahoma" w:hAnsi="Tahoma" w:cs="Tahoma"/>
          <w:b/>
          <w:bCs/>
          <w:iCs w:val="0"/>
        </w:rPr>
        <w:t xml:space="preserve"> não planas possuem superfícies arredondadas.</w:t>
      </w:r>
    </w:p>
    <w:p w14:paraId="151E2CBE" w14:textId="3DC5FB39" w:rsidR="00A85A1D" w:rsidRPr="004B5D4E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4B5D4E">
        <w:rPr>
          <w:rFonts w:ascii="Tahoma" w:hAnsi="Tahoma" w:cs="Tahoma"/>
          <w:lang w:val="pt-BR"/>
        </w:rPr>
        <w:t>O aluno que responde</w:t>
      </w:r>
      <w:r>
        <w:rPr>
          <w:rFonts w:ascii="Tahoma" w:hAnsi="Tahoma" w:cs="Tahoma"/>
          <w:lang w:val="pt-BR"/>
        </w:rPr>
        <w:t>r</w:t>
      </w:r>
      <w:r w:rsidRPr="004B5D4E">
        <w:rPr>
          <w:rFonts w:ascii="Tahoma" w:hAnsi="Tahoma" w:cs="Tahoma"/>
          <w:lang w:val="pt-BR"/>
        </w:rPr>
        <w:t xml:space="preserve"> corretamente ambas </w:t>
      </w:r>
      <w:proofErr w:type="gramStart"/>
      <w:r w:rsidRPr="004B5D4E">
        <w:rPr>
          <w:rFonts w:ascii="Tahoma" w:hAnsi="Tahoma" w:cs="Tahoma"/>
          <w:lang w:val="pt-BR"/>
        </w:rPr>
        <w:t>as perguntas sabe</w:t>
      </w:r>
      <w:proofErr w:type="gramEnd"/>
      <w:r w:rsidRPr="004B5D4E">
        <w:rPr>
          <w:rFonts w:ascii="Tahoma" w:hAnsi="Tahoma" w:cs="Tahoma"/>
          <w:lang w:val="pt-BR"/>
        </w:rPr>
        <w:t xml:space="preserve"> relacionar objetos do cotidiano com figuras geométricas não planas e identificar suas características. O aluno que apenas nomeia uma das figuras ou todas elas</w:t>
      </w:r>
      <w:r>
        <w:rPr>
          <w:rFonts w:ascii="Tahoma" w:hAnsi="Tahoma" w:cs="Tahoma"/>
          <w:lang w:val="pt-BR"/>
        </w:rPr>
        <w:t>, mas não sabe uma característica comum,</w:t>
      </w:r>
      <w:r w:rsidRPr="004B5D4E">
        <w:rPr>
          <w:rFonts w:ascii="Tahoma" w:hAnsi="Tahoma" w:cs="Tahoma"/>
          <w:lang w:val="pt-BR"/>
        </w:rPr>
        <w:t xml:space="preserve"> desenvolveu parcialmente a habilidade trabalhada na questão. Para apoiar o aluno que ainda não desenvolveu a habilidade requerida ou que a desenvolveu parcialmente, o professor pode retomar as atividades das páginas 76 a 82 da Unidade 4 e as atividades da página 168 da Unidade 8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="00972714">
        <w:rPr>
          <w:rFonts w:ascii="Tahoma" w:hAnsi="Tahoma" w:cs="Tahoma"/>
        </w:rPr>
        <w:t>,</w:t>
      </w:r>
      <w:r>
        <w:rPr>
          <w:rFonts w:ascii="Tahoma" w:hAnsi="Tahoma" w:cs="Tahoma"/>
          <w:lang w:val="pt-BR"/>
        </w:rPr>
        <w:t xml:space="preserve"> </w:t>
      </w:r>
      <w:r w:rsidRPr="004B5D4E">
        <w:rPr>
          <w:rFonts w:ascii="Tahoma" w:hAnsi="Tahoma" w:cs="Tahoma"/>
          <w:lang w:val="pt-BR"/>
        </w:rPr>
        <w:t>que tratam da identificação das características de figuras geométricas não planas e de suas relações com objetos do mundo físico.</w:t>
      </w:r>
    </w:p>
    <w:p w14:paraId="41A73A42" w14:textId="77777777" w:rsidR="00A85A1D" w:rsidRPr="004B5D4E" w:rsidRDefault="00A85A1D" w:rsidP="00A85A1D">
      <w:pPr>
        <w:pStyle w:val="00textoserifado"/>
        <w:rPr>
          <w:rFonts w:ascii="Tahoma" w:hAnsi="Tahoma" w:cs="Tahoma"/>
          <w:lang w:val="pt-BR"/>
        </w:rPr>
      </w:pPr>
    </w:p>
    <w:p w14:paraId="4772C985" w14:textId="77777777" w:rsidR="00A85A1D" w:rsidRPr="00550EB6" w:rsidRDefault="00A85A1D" w:rsidP="00A85A1D">
      <w:pPr>
        <w:pStyle w:val="00textoserifado"/>
        <w:rPr>
          <w:rFonts w:ascii="Tahoma" w:hAnsi="Tahoma" w:cs="Tahoma"/>
          <w:b/>
          <w:bCs/>
          <w:lang w:val="pt-BR"/>
        </w:rPr>
      </w:pPr>
      <w:r w:rsidRPr="00550EB6">
        <w:rPr>
          <w:rFonts w:ascii="Tahoma" w:hAnsi="Tahoma" w:cs="Tahoma"/>
          <w:b/>
          <w:bCs/>
          <w:lang w:val="pt-BR"/>
        </w:rPr>
        <w:t>9. Cubo.</w:t>
      </w:r>
    </w:p>
    <w:p w14:paraId="19A9E177" w14:textId="41A46B5E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>O aluno que responde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corretamente à questão sabe identificar a planificação de uma figura geométrica não plana como a do cubo. Para apoiar o aluno que ainda não desenvolveu habilidade requerida ou que a desenvolveu parcialmente, o professor pode retomar as atividades das páginas 169 a 170 da Unidade 8</w:t>
      </w:r>
      <w:r w:rsidR="00E77995">
        <w:rPr>
          <w:rFonts w:ascii="Tahoma" w:hAnsi="Tahoma" w:cs="Tahoma"/>
          <w:lang w:val="pt-BR"/>
        </w:rPr>
        <w:t xml:space="preserve"> do Livro do Estudante,</w:t>
      </w:r>
      <w:r>
        <w:rPr>
          <w:rFonts w:ascii="Tahoma" w:hAnsi="Tahoma" w:cs="Tahoma"/>
          <w:lang w:val="pt-BR"/>
        </w:rPr>
        <w:t xml:space="preserve"> </w:t>
      </w:r>
      <w:r w:rsidRPr="00550EB6">
        <w:rPr>
          <w:rFonts w:ascii="Tahoma" w:hAnsi="Tahoma" w:cs="Tahoma"/>
          <w:lang w:val="pt-BR"/>
        </w:rPr>
        <w:t>que tratam da identificação da planificação de figuras não planas como cubo, paralelepípedo e pirâmide.</w:t>
      </w:r>
    </w:p>
    <w:p w14:paraId="253B4628" w14:textId="77777777" w:rsidR="00A85A1D" w:rsidRPr="00550EB6" w:rsidRDefault="00A85A1D" w:rsidP="00A85A1D">
      <w:pPr>
        <w:rPr>
          <w:rFonts w:ascii="Tahoma" w:eastAsiaTheme="minorEastAsia" w:hAnsi="Tahoma" w:cs="Tahoma"/>
          <w:lang w:eastAsia="es-ES"/>
        </w:rPr>
      </w:pPr>
      <w:r w:rsidRPr="00F82FDD">
        <w:rPr>
          <w:rFonts w:ascii="Tahoma" w:hAnsi="Tahoma" w:cs="Tahoma"/>
        </w:rPr>
        <w:br w:type="page"/>
      </w:r>
      <w:bookmarkStart w:id="0" w:name="_GoBack"/>
      <w:bookmarkEnd w:id="0"/>
    </w:p>
    <w:p w14:paraId="6DFF41A6" w14:textId="77777777" w:rsidR="00A85A1D" w:rsidRPr="00550EB6" w:rsidRDefault="00A85A1D" w:rsidP="00A85A1D">
      <w:pPr>
        <w:pStyle w:val="00textoserifado"/>
        <w:rPr>
          <w:rFonts w:ascii="Tahoma" w:hAnsi="Tahoma" w:cs="Tahoma"/>
          <w:b/>
          <w:bCs/>
          <w:lang w:val="pt-BR"/>
        </w:rPr>
      </w:pPr>
      <w:r w:rsidRPr="00550EB6">
        <w:rPr>
          <w:rFonts w:ascii="Tahoma" w:hAnsi="Tahoma" w:cs="Tahoma"/>
          <w:b/>
          <w:bCs/>
          <w:lang w:val="pt-BR"/>
        </w:rPr>
        <w:lastRenderedPageBreak/>
        <w:t xml:space="preserve">10. Alternativa </w:t>
      </w:r>
      <w:r w:rsidRPr="00182647">
        <w:rPr>
          <w:rFonts w:ascii="Tahoma" w:hAnsi="Tahoma" w:cs="Tahoma"/>
          <w:b/>
          <w:lang w:val="pt-BR"/>
        </w:rPr>
        <w:t>a</w:t>
      </w:r>
      <w:r w:rsidRPr="00550EB6">
        <w:rPr>
          <w:rFonts w:ascii="Tahoma" w:hAnsi="Tahoma" w:cs="Tahoma"/>
          <w:b/>
          <w:bCs/>
          <w:lang w:val="pt-BR"/>
        </w:rPr>
        <w:t>.</w:t>
      </w:r>
    </w:p>
    <w:p w14:paraId="74866454" w14:textId="3AE03288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>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proofErr w:type="spellStart"/>
      <w:r w:rsidRPr="00182647">
        <w:rPr>
          <w:rFonts w:ascii="Tahoma" w:hAnsi="Tahoma" w:cs="Tahoma"/>
          <w:lang w:val="pt-BR"/>
        </w:rPr>
        <w:t>a</w:t>
      </w:r>
      <w:proofErr w:type="spellEnd"/>
      <w:r w:rsidRPr="00550EB6">
        <w:rPr>
          <w:rFonts w:ascii="Tahoma" w:hAnsi="Tahoma" w:cs="Tahoma"/>
          <w:lang w:val="pt-BR"/>
        </w:rPr>
        <w:t xml:space="preserve"> sabe identificar a planificação de figuras geométricas não planas, como o paralelepípedo. 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r w:rsidRPr="00182647">
        <w:rPr>
          <w:rFonts w:ascii="Tahoma" w:hAnsi="Tahoma" w:cs="Tahoma"/>
          <w:lang w:val="pt-BR"/>
        </w:rPr>
        <w:t>b</w:t>
      </w:r>
      <w:r w:rsidRPr="00550EB6">
        <w:rPr>
          <w:rFonts w:ascii="Tahoma" w:hAnsi="Tahoma" w:cs="Tahoma"/>
          <w:lang w:val="pt-BR"/>
        </w:rPr>
        <w:t xml:space="preserve">, </w:t>
      </w:r>
      <w:r w:rsidRPr="00182647">
        <w:rPr>
          <w:rFonts w:ascii="Tahoma" w:hAnsi="Tahoma" w:cs="Tahoma"/>
          <w:lang w:val="pt-BR"/>
        </w:rPr>
        <w:t>c</w:t>
      </w:r>
      <w:r w:rsidRPr="00550EB6">
        <w:rPr>
          <w:rFonts w:ascii="Tahoma" w:hAnsi="Tahoma" w:cs="Tahoma"/>
          <w:lang w:val="pt-BR"/>
        </w:rPr>
        <w:t xml:space="preserve"> ou </w:t>
      </w:r>
      <w:r w:rsidRPr="00182647">
        <w:rPr>
          <w:rFonts w:ascii="Tahoma" w:hAnsi="Tahoma" w:cs="Tahoma"/>
          <w:lang w:val="pt-BR"/>
        </w:rPr>
        <w:t>d</w:t>
      </w:r>
      <w:r w:rsidRPr="00550EB6">
        <w:rPr>
          <w:rFonts w:ascii="Tahoma" w:hAnsi="Tahoma" w:cs="Tahoma"/>
          <w:lang w:val="pt-BR"/>
        </w:rPr>
        <w:t xml:space="preserve"> ainda não desenvolveu essa habilidade, pois ou indica uma figura geométrica que apresenta base </w:t>
      </w:r>
      <w:r>
        <w:rPr>
          <w:rFonts w:ascii="Tahoma" w:hAnsi="Tahoma" w:cs="Tahoma"/>
          <w:lang w:val="pt-BR"/>
        </w:rPr>
        <w:t>circular</w:t>
      </w:r>
      <w:r w:rsidRPr="00550EB6">
        <w:rPr>
          <w:rFonts w:ascii="Tahoma" w:hAnsi="Tahoma" w:cs="Tahoma"/>
          <w:lang w:val="pt-BR"/>
        </w:rPr>
        <w:t>,</w:t>
      </w:r>
      <w:r>
        <w:rPr>
          <w:rFonts w:ascii="Tahoma" w:hAnsi="Tahoma" w:cs="Tahoma"/>
          <w:lang w:val="pt-BR"/>
        </w:rPr>
        <w:t xml:space="preserve"> </w:t>
      </w:r>
      <w:r w:rsidRPr="00550EB6">
        <w:rPr>
          <w:rFonts w:ascii="Tahoma" w:hAnsi="Tahoma" w:cs="Tahoma"/>
          <w:lang w:val="pt-BR"/>
        </w:rPr>
        <w:t>triangular</w:t>
      </w:r>
      <w:r>
        <w:rPr>
          <w:rFonts w:ascii="Tahoma" w:hAnsi="Tahoma" w:cs="Tahoma"/>
          <w:lang w:val="pt-BR"/>
        </w:rPr>
        <w:t xml:space="preserve"> ou quadrada. </w:t>
      </w:r>
      <w:r w:rsidRPr="00550EB6">
        <w:rPr>
          <w:rFonts w:ascii="Tahoma" w:hAnsi="Tahoma" w:cs="Tahoma"/>
          <w:lang w:val="pt-BR"/>
        </w:rPr>
        <w:t>Para apoiar o aluno que ainda não desenvolveu a habilidade requerida ou que a desenvolveu parcialmente, o professor pode retomar as atividades das páginas 169 a 171 da Unidade 8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="00972714">
        <w:rPr>
          <w:rFonts w:ascii="Tahoma" w:hAnsi="Tahoma" w:cs="Tahoma"/>
        </w:rPr>
        <w:t>,</w:t>
      </w:r>
      <w:r w:rsidRPr="00550EB6">
        <w:rPr>
          <w:rFonts w:ascii="Tahoma" w:hAnsi="Tahoma" w:cs="Tahoma"/>
          <w:lang w:val="pt-BR"/>
        </w:rPr>
        <w:t xml:space="preserve"> que tratam da identificação da planificação de figuras não planas como cubo, paralelepípedo e pirâmide.</w:t>
      </w:r>
    </w:p>
    <w:p w14:paraId="62C3E16D" w14:textId="77777777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</w:p>
    <w:p w14:paraId="0FABF6A1" w14:textId="77777777" w:rsidR="00A85A1D" w:rsidRPr="00550EB6" w:rsidRDefault="00A85A1D" w:rsidP="00A85A1D">
      <w:pPr>
        <w:pStyle w:val="00textoserifado"/>
        <w:rPr>
          <w:rFonts w:ascii="Tahoma" w:hAnsi="Tahoma" w:cs="Tahoma"/>
          <w:b/>
          <w:bCs/>
          <w:lang w:val="pt-BR"/>
        </w:rPr>
      </w:pPr>
      <w:r w:rsidRPr="00550EB6">
        <w:rPr>
          <w:rFonts w:ascii="Tahoma" w:hAnsi="Tahoma" w:cs="Tahoma"/>
          <w:b/>
          <w:bCs/>
          <w:lang w:val="pt-BR"/>
        </w:rPr>
        <w:t xml:space="preserve">11. Alternativa </w:t>
      </w:r>
      <w:r w:rsidRPr="00182647">
        <w:rPr>
          <w:rFonts w:ascii="Tahoma" w:hAnsi="Tahoma" w:cs="Tahoma"/>
          <w:b/>
          <w:lang w:val="pt-BR"/>
        </w:rPr>
        <w:t>c</w:t>
      </w:r>
      <w:r w:rsidRPr="00550EB6">
        <w:rPr>
          <w:rFonts w:ascii="Tahoma" w:hAnsi="Tahoma" w:cs="Tahoma"/>
          <w:b/>
          <w:bCs/>
          <w:lang w:val="pt-BR"/>
        </w:rPr>
        <w:t>.</w:t>
      </w:r>
    </w:p>
    <w:p w14:paraId="532144C5" w14:textId="7A1C9CC2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>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r w:rsidRPr="00182647">
        <w:rPr>
          <w:rFonts w:ascii="Tahoma" w:hAnsi="Tahoma" w:cs="Tahoma"/>
          <w:lang w:val="pt-BR"/>
        </w:rPr>
        <w:t>c</w:t>
      </w:r>
      <w:r w:rsidRPr="00550EB6">
        <w:rPr>
          <w:rFonts w:ascii="Tahoma" w:hAnsi="Tahoma" w:cs="Tahoma"/>
          <w:lang w:val="pt-BR"/>
        </w:rPr>
        <w:t xml:space="preserve"> sabe identificar as características de figuras geométricas não planas, como o cilindro, e suas partes, como a base circular. 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r w:rsidRPr="00182647">
        <w:rPr>
          <w:rFonts w:ascii="Tahoma" w:hAnsi="Tahoma" w:cs="Tahoma"/>
          <w:lang w:val="pt-BR"/>
        </w:rPr>
        <w:t>a</w:t>
      </w:r>
      <w:r w:rsidRPr="00550EB6">
        <w:rPr>
          <w:rFonts w:ascii="Tahoma" w:hAnsi="Tahoma" w:cs="Tahoma"/>
          <w:lang w:val="pt-BR"/>
        </w:rPr>
        <w:t xml:space="preserve"> ainda não desenvolveu essa habilidade, pois indica a figura geométrica que não tem sequer </w:t>
      </w:r>
      <w:r>
        <w:rPr>
          <w:rFonts w:ascii="Tahoma" w:hAnsi="Tahoma" w:cs="Tahoma"/>
          <w:lang w:val="pt-BR"/>
        </w:rPr>
        <w:t>partes</w:t>
      </w:r>
      <w:r w:rsidRPr="00550EB6">
        <w:rPr>
          <w:rFonts w:ascii="Tahoma" w:hAnsi="Tahoma" w:cs="Tahoma"/>
          <w:lang w:val="pt-BR"/>
        </w:rPr>
        <w:t xml:space="preserve"> arredondadas (característica que guardaria certa semelhança com a figura geométrica da resposta correta). O aluno que seleciona a alternativa </w:t>
      </w:r>
      <w:r w:rsidRPr="00182647">
        <w:rPr>
          <w:rFonts w:ascii="Tahoma" w:hAnsi="Tahoma" w:cs="Tahoma"/>
          <w:lang w:val="pt-BR"/>
        </w:rPr>
        <w:t>b</w:t>
      </w:r>
      <w:r w:rsidRPr="00550EB6">
        <w:rPr>
          <w:rFonts w:ascii="Tahoma" w:hAnsi="Tahoma" w:cs="Tahoma"/>
          <w:lang w:val="pt-BR"/>
        </w:rPr>
        <w:t xml:space="preserve"> ou </w:t>
      </w:r>
      <w:r w:rsidRPr="00182647">
        <w:rPr>
          <w:rFonts w:ascii="Tahoma" w:hAnsi="Tahoma" w:cs="Tahoma"/>
          <w:lang w:val="pt-BR"/>
        </w:rPr>
        <w:t>d</w:t>
      </w:r>
      <w:r w:rsidRPr="00550EB6">
        <w:rPr>
          <w:rFonts w:ascii="Tahoma" w:hAnsi="Tahoma" w:cs="Tahoma"/>
          <w:lang w:val="pt-BR"/>
        </w:rPr>
        <w:t xml:space="preserve"> desenvolveu parcialmente a habilidade trabalhada na questão, pois ou indica uma figura não plana que apresenta </w:t>
      </w:r>
      <w:r>
        <w:rPr>
          <w:rFonts w:ascii="Tahoma" w:hAnsi="Tahoma" w:cs="Tahoma"/>
          <w:lang w:val="pt-BR"/>
        </w:rPr>
        <w:t>partes</w:t>
      </w:r>
      <w:r w:rsidRPr="00550EB6">
        <w:rPr>
          <w:rFonts w:ascii="Tahoma" w:hAnsi="Tahoma" w:cs="Tahoma"/>
          <w:lang w:val="pt-BR"/>
        </w:rPr>
        <w:t xml:space="preserve"> retangulares, mas reconhece a base circular ou indica a figura geométrica correta, e não reconhece a base circular, indicando o retângulo. Para apoiar o aluno que não desenvolveu a habilidade requerida ou que a desenvolveu parcialmente, o professor pode retomar as atividades das páginas 169 a 175 da Unidade 8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="00972714">
        <w:rPr>
          <w:rFonts w:ascii="Tahoma" w:hAnsi="Tahoma" w:cs="Tahoma"/>
        </w:rPr>
        <w:t>,</w:t>
      </w:r>
      <w:r>
        <w:rPr>
          <w:rFonts w:ascii="Tahoma" w:hAnsi="Tahoma" w:cs="Tahoma"/>
          <w:lang w:val="pt-BR"/>
        </w:rPr>
        <w:t xml:space="preserve"> </w:t>
      </w:r>
      <w:r w:rsidRPr="00550EB6">
        <w:rPr>
          <w:rFonts w:ascii="Tahoma" w:hAnsi="Tahoma" w:cs="Tahoma"/>
          <w:lang w:val="pt-BR"/>
        </w:rPr>
        <w:t>que trabalham a identificação das características de figuras geométricas não planas e suas relações com objetos do mundo físico.</w:t>
      </w:r>
    </w:p>
    <w:p w14:paraId="3E5821F1" w14:textId="77777777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</w:p>
    <w:p w14:paraId="561AF55D" w14:textId="77777777" w:rsidR="00A85A1D" w:rsidRPr="00550EB6" w:rsidRDefault="00A85A1D" w:rsidP="00A85A1D">
      <w:pPr>
        <w:pStyle w:val="00textoserifado"/>
        <w:rPr>
          <w:rFonts w:ascii="Tahoma" w:hAnsi="Tahoma" w:cs="Tahoma"/>
          <w:b/>
          <w:bCs/>
          <w:lang w:val="pt-BR"/>
        </w:rPr>
      </w:pPr>
      <w:r w:rsidRPr="00550EB6">
        <w:rPr>
          <w:rFonts w:ascii="Tahoma" w:hAnsi="Tahoma" w:cs="Tahoma"/>
          <w:b/>
          <w:bCs/>
          <w:lang w:val="pt-BR"/>
        </w:rPr>
        <w:t xml:space="preserve">12. Alternativa </w:t>
      </w:r>
      <w:r w:rsidRPr="00182647">
        <w:rPr>
          <w:rFonts w:ascii="Tahoma" w:hAnsi="Tahoma" w:cs="Tahoma"/>
          <w:b/>
          <w:lang w:val="pt-BR"/>
        </w:rPr>
        <w:t>d</w:t>
      </w:r>
      <w:r w:rsidRPr="00550EB6">
        <w:rPr>
          <w:rFonts w:ascii="Tahoma" w:hAnsi="Tahoma" w:cs="Tahoma"/>
          <w:b/>
          <w:bCs/>
          <w:lang w:val="pt-BR"/>
        </w:rPr>
        <w:t>.</w:t>
      </w:r>
    </w:p>
    <w:p w14:paraId="6343D051" w14:textId="65A15990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>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r w:rsidRPr="00182647">
        <w:rPr>
          <w:rFonts w:ascii="Tahoma" w:hAnsi="Tahoma" w:cs="Tahoma"/>
          <w:lang w:val="pt-BR"/>
        </w:rPr>
        <w:t>d</w:t>
      </w:r>
      <w:r w:rsidRPr="00550EB6">
        <w:rPr>
          <w:rFonts w:ascii="Tahoma" w:hAnsi="Tahoma" w:cs="Tahoma"/>
          <w:lang w:val="pt-BR"/>
        </w:rPr>
        <w:t xml:space="preserve"> sabe resolver problemas de divisão (por 4 com resto) com a ideia de distribuição, sem </w:t>
      </w:r>
      <w:r>
        <w:rPr>
          <w:rFonts w:ascii="Tahoma" w:hAnsi="Tahoma" w:cs="Tahoma"/>
          <w:lang w:val="pt-BR"/>
        </w:rPr>
        <w:t xml:space="preserve">o </w:t>
      </w:r>
      <w:r w:rsidRPr="00550EB6">
        <w:rPr>
          <w:rFonts w:ascii="Tahoma" w:hAnsi="Tahoma" w:cs="Tahoma"/>
          <w:lang w:val="pt-BR"/>
        </w:rPr>
        <w:t>suporte de imagens. 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proofErr w:type="gramStart"/>
      <w:r w:rsidRPr="00182647">
        <w:rPr>
          <w:rFonts w:ascii="Tahoma" w:hAnsi="Tahoma" w:cs="Tahoma"/>
          <w:lang w:val="pt-BR"/>
        </w:rPr>
        <w:t>a</w:t>
      </w:r>
      <w:r w:rsidRPr="00550EB6">
        <w:rPr>
          <w:rFonts w:ascii="Tahoma" w:hAnsi="Tahoma" w:cs="Tahoma"/>
          <w:lang w:val="pt-BR"/>
        </w:rPr>
        <w:t xml:space="preserve">, </w:t>
      </w:r>
      <w:r w:rsidRPr="00182647">
        <w:rPr>
          <w:rFonts w:ascii="Tahoma" w:hAnsi="Tahoma" w:cs="Tahoma"/>
          <w:lang w:val="pt-BR"/>
        </w:rPr>
        <w:t>b</w:t>
      </w:r>
      <w:proofErr w:type="gramEnd"/>
      <w:r w:rsidRPr="00550EB6">
        <w:rPr>
          <w:rFonts w:ascii="Tahoma" w:hAnsi="Tahoma" w:cs="Tahoma"/>
          <w:lang w:val="pt-BR"/>
        </w:rPr>
        <w:t xml:space="preserve"> ou </w:t>
      </w:r>
      <w:r w:rsidRPr="00182647">
        <w:rPr>
          <w:rFonts w:ascii="Tahoma" w:hAnsi="Tahoma" w:cs="Tahoma"/>
          <w:lang w:val="pt-BR"/>
        </w:rPr>
        <w:t>c</w:t>
      </w:r>
      <w:r w:rsidRPr="00550EB6">
        <w:rPr>
          <w:rFonts w:ascii="Tahoma" w:hAnsi="Tahoma" w:cs="Tahoma"/>
          <w:lang w:val="pt-BR"/>
        </w:rPr>
        <w:t xml:space="preserve"> ainda não desenvolveu essa habilidade: ou realiza a adição entre 10 e 4, obtendo 14; ou identifica uma quantidade que aparece no texto; ou ainda não chega à ideia de multiplicação e realiza a subtração dos valores 10 e 4, obtendo 6. Para apoiar o aluno que ainda não desenvolveu a habilidade requerida ou que a desenvolveu parcialmente, o professor pode retomar as atividades das páginas 150 </w:t>
      </w:r>
      <w:r>
        <w:rPr>
          <w:rFonts w:ascii="Tahoma" w:hAnsi="Tahoma" w:cs="Tahoma"/>
          <w:lang w:val="pt-BR"/>
        </w:rPr>
        <w:t>e 151</w:t>
      </w:r>
      <w:r w:rsidRPr="00550EB6">
        <w:rPr>
          <w:rFonts w:ascii="Tahoma" w:hAnsi="Tahoma" w:cs="Tahoma"/>
          <w:lang w:val="pt-BR"/>
        </w:rPr>
        <w:t xml:space="preserve"> da Unidade 7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="00972714">
        <w:rPr>
          <w:rFonts w:ascii="Tahoma" w:hAnsi="Tahoma" w:cs="Tahoma"/>
        </w:rPr>
        <w:t>,</w:t>
      </w:r>
      <w:r>
        <w:rPr>
          <w:rFonts w:ascii="Tahoma" w:hAnsi="Tahoma" w:cs="Tahoma"/>
          <w:lang w:val="pt-BR"/>
        </w:rPr>
        <w:t xml:space="preserve"> </w:t>
      </w:r>
      <w:r w:rsidRPr="00550EB6">
        <w:rPr>
          <w:rFonts w:ascii="Tahoma" w:hAnsi="Tahoma" w:cs="Tahoma"/>
          <w:lang w:val="pt-BR"/>
        </w:rPr>
        <w:t>que apresentam problemas que envolvem divisão.</w:t>
      </w:r>
    </w:p>
    <w:p w14:paraId="3B9BA3F8" w14:textId="77777777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</w:p>
    <w:p w14:paraId="5CEE3430" w14:textId="77777777" w:rsidR="00A85A1D" w:rsidRPr="00550EB6" w:rsidRDefault="00A85A1D" w:rsidP="00A85A1D">
      <w:pPr>
        <w:pStyle w:val="00textoserifado"/>
        <w:rPr>
          <w:rFonts w:ascii="Tahoma" w:hAnsi="Tahoma" w:cs="Tahoma"/>
          <w:b/>
          <w:bCs/>
          <w:lang w:val="pt-BR"/>
        </w:rPr>
      </w:pPr>
      <w:r w:rsidRPr="00550EB6">
        <w:rPr>
          <w:rFonts w:ascii="Tahoma" w:hAnsi="Tahoma" w:cs="Tahoma"/>
          <w:b/>
          <w:bCs/>
          <w:lang w:val="pt-BR"/>
        </w:rPr>
        <w:t xml:space="preserve">13. Alternativa </w:t>
      </w:r>
      <w:r w:rsidRPr="00D11087">
        <w:rPr>
          <w:rFonts w:ascii="Tahoma" w:hAnsi="Tahoma" w:cs="Tahoma"/>
          <w:b/>
          <w:lang w:val="pt-BR"/>
        </w:rPr>
        <w:t>c</w:t>
      </w:r>
      <w:r w:rsidRPr="00550EB6">
        <w:rPr>
          <w:rFonts w:ascii="Tahoma" w:hAnsi="Tahoma" w:cs="Tahoma"/>
          <w:b/>
          <w:bCs/>
          <w:lang w:val="pt-BR"/>
        </w:rPr>
        <w:t>.</w:t>
      </w:r>
    </w:p>
    <w:p w14:paraId="39550023" w14:textId="5796370A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>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r w:rsidRPr="00D11087">
        <w:rPr>
          <w:rFonts w:ascii="Tahoma" w:hAnsi="Tahoma" w:cs="Tahoma"/>
          <w:lang w:val="pt-BR"/>
        </w:rPr>
        <w:t>c</w:t>
      </w:r>
      <w:r w:rsidRPr="00550EB6">
        <w:rPr>
          <w:rFonts w:ascii="Tahoma" w:hAnsi="Tahoma" w:cs="Tahoma"/>
          <w:lang w:val="pt-BR"/>
        </w:rPr>
        <w:t xml:space="preserve"> sabe resolver problema que envolve a terça parte de um número sem </w:t>
      </w:r>
      <w:r>
        <w:rPr>
          <w:rFonts w:ascii="Tahoma" w:hAnsi="Tahoma" w:cs="Tahoma"/>
          <w:lang w:val="pt-BR"/>
        </w:rPr>
        <w:t xml:space="preserve">o </w:t>
      </w:r>
      <w:r w:rsidRPr="00550EB6">
        <w:rPr>
          <w:rFonts w:ascii="Tahoma" w:hAnsi="Tahoma" w:cs="Tahoma"/>
          <w:lang w:val="pt-BR"/>
        </w:rPr>
        <w:t>suporte de imagens. 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r w:rsidRPr="00D11087">
        <w:rPr>
          <w:rFonts w:ascii="Tahoma" w:hAnsi="Tahoma" w:cs="Tahoma"/>
          <w:lang w:val="pt-BR"/>
        </w:rPr>
        <w:t>a</w:t>
      </w:r>
      <w:r w:rsidRPr="00550EB6">
        <w:rPr>
          <w:rFonts w:ascii="Tahoma" w:hAnsi="Tahoma" w:cs="Tahoma"/>
          <w:lang w:val="pt-BR"/>
        </w:rPr>
        <w:t xml:space="preserve"> ainda não desenvolveu essa habilidade e responde 3 por associá-lo à terça parte. O aluno que seleciona a alternativa </w:t>
      </w:r>
      <w:r w:rsidRPr="00D11087">
        <w:rPr>
          <w:rFonts w:ascii="Tahoma" w:hAnsi="Tahoma" w:cs="Tahoma"/>
          <w:lang w:val="pt-BR"/>
        </w:rPr>
        <w:t>b</w:t>
      </w:r>
      <w:r w:rsidRPr="00550EB6">
        <w:rPr>
          <w:rFonts w:ascii="Tahoma" w:hAnsi="Tahoma" w:cs="Tahoma"/>
          <w:lang w:val="pt-BR"/>
        </w:rPr>
        <w:t xml:space="preserve"> possivelmente se equivoca com o resultado da divisão de 24 por 3, entendendo que resulta em 6. O aluno que seleciona a alternativa </w:t>
      </w:r>
      <w:r w:rsidRPr="00D11087">
        <w:rPr>
          <w:rFonts w:ascii="Tahoma" w:hAnsi="Tahoma" w:cs="Tahoma"/>
          <w:lang w:val="pt-BR"/>
        </w:rPr>
        <w:t>d</w:t>
      </w:r>
      <w:r w:rsidRPr="00550EB6">
        <w:rPr>
          <w:rFonts w:ascii="Tahoma" w:hAnsi="Tahoma" w:cs="Tahoma"/>
          <w:lang w:val="pt-BR"/>
        </w:rPr>
        <w:t xml:space="preserve"> possivelmente confunde terça parte com metade. Para apoiar o aluno que ainda não desenvolveu a habilidade requerida ou que a desenvolveu parcialmente, o professor pode retomar as atividades das páginas 154 e 155 da Unidade 7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Pr="00550EB6">
        <w:rPr>
          <w:rFonts w:ascii="Tahoma" w:hAnsi="Tahoma" w:cs="Tahoma"/>
          <w:lang w:val="pt-BR"/>
        </w:rPr>
        <w:t>. Essas atividades tratam de problemas que envolvem a ideia de terça parte com ou sem apoio em imagens.</w:t>
      </w:r>
    </w:p>
    <w:p w14:paraId="0CF30B5F" w14:textId="77777777" w:rsidR="00A85A1D" w:rsidRPr="00550EB6" w:rsidRDefault="00A85A1D" w:rsidP="00A85A1D">
      <w:pPr>
        <w:rPr>
          <w:rFonts w:ascii="Tahoma" w:eastAsiaTheme="minorEastAsia" w:hAnsi="Tahoma" w:cs="Tahoma"/>
          <w:lang w:eastAsia="es-ES"/>
        </w:rPr>
      </w:pPr>
      <w:r w:rsidRPr="00F82FDD">
        <w:rPr>
          <w:rFonts w:ascii="Tahoma" w:hAnsi="Tahoma" w:cs="Tahoma"/>
        </w:rPr>
        <w:br w:type="page"/>
      </w:r>
    </w:p>
    <w:p w14:paraId="6307E804" w14:textId="77777777" w:rsidR="00A85A1D" w:rsidRPr="00550EB6" w:rsidRDefault="00A85A1D" w:rsidP="00A85A1D">
      <w:pPr>
        <w:pStyle w:val="00textoserifado"/>
        <w:rPr>
          <w:rFonts w:ascii="Tahoma" w:hAnsi="Tahoma" w:cs="Tahoma"/>
          <w:b/>
          <w:bCs/>
          <w:lang w:val="pt-BR"/>
        </w:rPr>
      </w:pPr>
      <w:r w:rsidRPr="00550EB6">
        <w:rPr>
          <w:rFonts w:ascii="Tahoma" w:hAnsi="Tahoma" w:cs="Tahoma"/>
          <w:b/>
          <w:bCs/>
          <w:lang w:val="pt-BR"/>
        </w:rPr>
        <w:lastRenderedPageBreak/>
        <w:t xml:space="preserve">14. Alternativa </w:t>
      </w:r>
      <w:r w:rsidRPr="00D11087">
        <w:rPr>
          <w:rFonts w:ascii="Tahoma" w:hAnsi="Tahoma" w:cs="Tahoma"/>
          <w:b/>
          <w:lang w:val="pt-BR"/>
        </w:rPr>
        <w:t>b</w:t>
      </w:r>
      <w:r w:rsidRPr="00550EB6">
        <w:rPr>
          <w:rFonts w:ascii="Tahoma" w:hAnsi="Tahoma" w:cs="Tahoma"/>
          <w:b/>
          <w:bCs/>
          <w:lang w:val="pt-BR"/>
        </w:rPr>
        <w:t>.</w:t>
      </w:r>
    </w:p>
    <w:p w14:paraId="415CDD9C" w14:textId="77777777" w:rsidR="00A85A1D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>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r w:rsidRPr="00D11087">
        <w:rPr>
          <w:rFonts w:ascii="Tahoma" w:hAnsi="Tahoma" w:cs="Tahoma"/>
          <w:lang w:val="pt-BR"/>
        </w:rPr>
        <w:t>b</w:t>
      </w:r>
      <w:r w:rsidRPr="00550EB6">
        <w:rPr>
          <w:rFonts w:ascii="Tahoma" w:hAnsi="Tahoma" w:cs="Tahoma"/>
          <w:lang w:val="pt-BR"/>
        </w:rPr>
        <w:t xml:space="preserve"> sabe resolver problemas de multiplicação (por 3) com a ideia de adição de parcelas iguais, sem suporte de imagens. 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r w:rsidRPr="00D11087">
        <w:rPr>
          <w:rFonts w:ascii="Tahoma" w:hAnsi="Tahoma" w:cs="Tahoma"/>
          <w:lang w:val="pt-BR"/>
        </w:rPr>
        <w:t>a</w:t>
      </w:r>
      <w:r w:rsidRPr="00550EB6">
        <w:rPr>
          <w:rFonts w:ascii="Tahoma" w:hAnsi="Tahoma" w:cs="Tahoma"/>
          <w:lang w:val="pt-BR"/>
        </w:rPr>
        <w:t xml:space="preserve"> desenvolveu parcialmente essa habilidade</w:t>
      </w:r>
      <w:r>
        <w:rPr>
          <w:rFonts w:ascii="Tahoma" w:hAnsi="Tahoma" w:cs="Tahoma"/>
          <w:lang w:val="pt-BR"/>
        </w:rPr>
        <w:t>,</w:t>
      </w:r>
      <w:r w:rsidRPr="00550EB6">
        <w:rPr>
          <w:rFonts w:ascii="Tahoma" w:hAnsi="Tahoma" w:cs="Tahoma"/>
          <w:lang w:val="pt-BR"/>
        </w:rPr>
        <w:t xml:space="preserve"> pois considera a ideia de multiplicação, mas possivelmente se equivoca com o procedimento de multiplicação, fazendo 3 × 1(unidade) = 4 e </w:t>
      </w:r>
    </w:p>
    <w:p w14:paraId="22AE82B0" w14:textId="5D7E826E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  <w:r w:rsidRPr="00550EB6">
        <w:rPr>
          <w:rFonts w:ascii="Tahoma" w:hAnsi="Tahoma" w:cs="Tahoma"/>
          <w:lang w:val="pt-BR"/>
        </w:rPr>
        <w:t>3 × 1(dezena) = 4. 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r w:rsidRPr="00D11087">
        <w:rPr>
          <w:rFonts w:ascii="Tahoma" w:hAnsi="Tahoma" w:cs="Tahoma"/>
          <w:lang w:val="pt-BR"/>
        </w:rPr>
        <w:t>c</w:t>
      </w:r>
      <w:r w:rsidRPr="00550EB6">
        <w:rPr>
          <w:rFonts w:ascii="Tahoma" w:hAnsi="Tahoma" w:cs="Tahoma"/>
          <w:lang w:val="pt-BR"/>
        </w:rPr>
        <w:t xml:space="preserve"> ou </w:t>
      </w:r>
      <w:r w:rsidRPr="00D11087">
        <w:rPr>
          <w:rFonts w:ascii="Tahoma" w:hAnsi="Tahoma" w:cs="Tahoma"/>
          <w:lang w:val="pt-BR"/>
        </w:rPr>
        <w:t>d</w:t>
      </w:r>
      <w:r w:rsidRPr="00550EB6">
        <w:rPr>
          <w:rFonts w:ascii="Tahoma" w:hAnsi="Tahoma" w:cs="Tahoma"/>
          <w:lang w:val="pt-BR"/>
        </w:rPr>
        <w:t xml:space="preserve"> ainda não desenvolveu a habilidade trabalhada na questão e ou considera a adição dos valores dados no problema ou considera um dos valores dados no problema. Para apoiar o aluno que ainda não desenvolveu a habilidade requerida ou que a desenvolveu parcialmente, o professor pode retomar as atividades das páginas 148 e 149 da Unidade 7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="00972714">
        <w:rPr>
          <w:rFonts w:ascii="Tahoma" w:hAnsi="Tahoma" w:cs="Tahoma"/>
        </w:rPr>
        <w:t>,</w:t>
      </w:r>
      <w:r>
        <w:rPr>
          <w:rFonts w:ascii="Tahoma" w:hAnsi="Tahoma" w:cs="Tahoma"/>
          <w:lang w:val="pt-BR"/>
        </w:rPr>
        <w:t xml:space="preserve"> </w:t>
      </w:r>
      <w:r w:rsidRPr="00550EB6">
        <w:rPr>
          <w:rFonts w:ascii="Tahoma" w:hAnsi="Tahoma" w:cs="Tahoma"/>
          <w:lang w:val="pt-BR"/>
        </w:rPr>
        <w:t>que trabalham a multiplicação com ideia de adição de parcelas iguais em situações de compras e de fabricação.</w:t>
      </w:r>
    </w:p>
    <w:p w14:paraId="1BD86BB0" w14:textId="77777777" w:rsidR="00A85A1D" w:rsidRPr="00550EB6" w:rsidRDefault="00A85A1D" w:rsidP="00A85A1D">
      <w:pPr>
        <w:pStyle w:val="00textoserifado"/>
        <w:rPr>
          <w:rFonts w:ascii="Tahoma" w:hAnsi="Tahoma" w:cs="Tahoma"/>
          <w:lang w:val="pt-BR"/>
        </w:rPr>
      </w:pPr>
    </w:p>
    <w:p w14:paraId="58A7F8EE" w14:textId="77777777" w:rsidR="00A85A1D" w:rsidRPr="00550EB6" w:rsidRDefault="00A85A1D" w:rsidP="00A85A1D">
      <w:pPr>
        <w:pStyle w:val="00textoserifado"/>
        <w:rPr>
          <w:rFonts w:ascii="Tahoma" w:hAnsi="Tahoma" w:cs="Tahoma"/>
          <w:b/>
          <w:bCs/>
          <w:lang w:val="pt-BR"/>
        </w:rPr>
      </w:pPr>
      <w:r w:rsidRPr="00550EB6">
        <w:rPr>
          <w:rFonts w:ascii="Tahoma" w:hAnsi="Tahoma" w:cs="Tahoma"/>
          <w:b/>
          <w:bCs/>
          <w:lang w:val="pt-BR"/>
        </w:rPr>
        <w:t xml:space="preserve">15. Alternativa </w:t>
      </w:r>
      <w:r w:rsidRPr="003D5443">
        <w:rPr>
          <w:rFonts w:ascii="Tahoma" w:hAnsi="Tahoma" w:cs="Tahoma"/>
          <w:b/>
          <w:lang w:val="pt-BR"/>
        </w:rPr>
        <w:t>a</w:t>
      </w:r>
      <w:r w:rsidRPr="00550EB6">
        <w:rPr>
          <w:rFonts w:ascii="Tahoma" w:hAnsi="Tahoma" w:cs="Tahoma"/>
          <w:b/>
          <w:bCs/>
          <w:lang w:val="pt-BR"/>
        </w:rPr>
        <w:t>.</w:t>
      </w:r>
    </w:p>
    <w:p w14:paraId="3F05B2EE" w14:textId="352CEFFE" w:rsidR="00A85A1D" w:rsidRPr="009478E0" w:rsidRDefault="00A85A1D" w:rsidP="00A85A1D">
      <w:pPr>
        <w:pStyle w:val="00textoserifado"/>
        <w:rPr>
          <w:lang w:val="pt-BR"/>
        </w:rPr>
      </w:pPr>
      <w:r w:rsidRPr="00550EB6">
        <w:rPr>
          <w:rFonts w:ascii="Tahoma" w:hAnsi="Tahoma" w:cs="Tahoma"/>
          <w:lang w:val="pt-BR"/>
        </w:rPr>
        <w:t>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proofErr w:type="spellStart"/>
      <w:r w:rsidRPr="003D5443">
        <w:rPr>
          <w:rFonts w:ascii="Tahoma" w:hAnsi="Tahoma" w:cs="Tahoma"/>
          <w:lang w:val="pt-BR"/>
        </w:rPr>
        <w:t>a</w:t>
      </w:r>
      <w:proofErr w:type="spellEnd"/>
      <w:r w:rsidRPr="00550EB6">
        <w:rPr>
          <w:rFonts w:ascii="Tahoma" w:hAnsi="Tahoma" w:cs="Tahoma"/>
          <w:lang w:val="pt-BR"/>
        </w:rPr>
        <w:t xml:space="preserve"> sabe interpretar dados coletados em pesquisas e organizados por meio de tabela de dupla entrada. O aluno que seleciona</w:t>
      </w:r>
      <w:r>
        <w:rPr>
          <w:rFonts w:ascii="Tahoma" w:hAnsi="Tahoma" w:cs="Tahoma"/>
          <w:lang w:val="pt-BR"/>
        </w:rPr>
        <w:t>r</w:t>
      </w:r>
      <w:r w:rsidRPr="00550EB6">
        <w:rPr>
          <w:rFonts w:ascii="Tahoma" w:hAnsi="Tahoma" w:cs="Tahoma"/>
          <w:lang w:val="pt-BR"/>
        </w:rPr>
        <w:t xml:space="preserve"> a alternativa </w:t>
      </w:r>
      <w:r w:rsidRPr="003D5443">
        <w:rPr>
          <w:rFonts w:ascii="Tahoma" w:hAnsi="Tahoma" w:cs="Tahoma"/>
          <w:lang w:val="pt-BR"/>
        </w:rPr>
        <w:t>b</w:t>
      </w:r>
      <w:r w:rsidRPr="00550EB6">
        <w:rPr>
          <w:rFonts w:ascii="Tahoma" w:hAnsi="Tahoma" w:cs="Tahoma"/>
          <w:lang w:val="pt-BR"/>
        </w:rPr>
        <w:t xml:space="preserve"> ainda não desenvolveu essa habilidade, pois não identifica informações relacionadas a meninos e tampouco sobre quem </w:t>
      </w:r>
      <w:r>
        <w:rPr>
          <w:rFonts w:ascii="Tahoma" w:hAnsi="Tahoma" w:cs="Tahoma"/>
          <w:lang w:val="pt-BR"/>
        </w:rPr>
        <w:t>prefere suco de fruta</w:t>
      </w:r>
      <w:r w:rsidRPr="00550EB6">
        <w:rPr>
          <w:rFonts w:ascii="Tahoma" w:hAnsi="Tahoma" w:cs="Tahoma"/>
          <w:lang w:val="pt-BR"/>
        </w:rPr>
        <w:t xml:space="preserve">. O aluno que seleciona a alternativa </w:t>
      </w:r>
      <w:r w:rsidRPr="003D5443">
        <w:rPr>
          <w:rFonts w:ascii="Tahoma" w:hAnsi="Tahoma" w:cs="Tahoma"/>
          <w:lang w:val="pt-BR"/>
        </w:rPr>
        <w:t>c</w:t>
      </w:r>
      <w:r w:rsidRPr="00550EB6">
        <w:rPr>
          <w:rFonts w:ascii="Tahoma" w:hAnsi="Tahoma" w:cs="Tahoma"/>
          <w:lang w:val="pt-BR"/>
        </w:rPr>
        <w:t xml:space="preserve"> ou </w:t>
      </w:r>
      <w:r w:rsidRPr="003D5443">
        <w:rPr>
          <w:rFonts w:ascii="Tahoma" w:hAnsi="Tahoma" w:cs="Tahoma"/>
          <w:lang w:val="pt-BR"/>
        </w:rPr>
        <w:t>d</w:t>
      </w:r>
      <w:r w:rsidRPr="00550EB6">
        <w:rPr>
          <w:rFonts w:ascii="Tahoma" w:hAnsi="Tahoma" w:cs="Tahoma"/>
          <w:lang w:val="pt-BR"/>
        </w:rPr>
        <w:t xml:space="preserve"> desenvolveu parcialmente a habilidade trabalhada na questão, pois ou identifica informações sobre quem </w:t>
      </w:r>
      <w:r>
        <w:rPr>
          <w:rFonts w:ascii="Tahoma" w:hAnsi="Tahoma" w:cs="Tahoma"/>
          <w:lang w:val="pt-BR"/>
        </w:rPr>
        <w:t>prefere suco de fruta</w:t>
      </w:r>
      <w:r w:rsidRPr="00550EB6">
        <w:rPr>
          <w:rFonts w:ascii="Tahoma" w:hAnsi="Tahoma" w:cs="Tahoma"/>
          <w:lang w:val="pt-BR"/>
        </w:rPr>
        <w:t xml:space="preserve">, mas considera essa informação relacionada a meninas; ou considera informação relacionada a meninos, mas não se atenta ao fato de ser aqueles que </w:t>
      </w:r>
      <w:r>
        <w:rPr>
          <w:rFonts w:ascii="Tahoma" w:hAnsi="Tahoma" w:cs="Tahoma"/>
          <w:lang w:val="pt-BR"/>
        </w:rPr>
        <w:t>preferem suco de fruta</w:t>
      </w:r>
      <w:r w:rsidRPr="00550EB6">
        <w:rPr>
          <w:rFonts w:ascii="Tahoma" w:hAnsi="Tahoma" w:cs="Tahoma"/>
          <w:lang w:val="pt-BR"/>
        </w:rPr>
        <w:t xml:space="preserve">. Para apoiar o aluno que não desenvolveu a habilidade requerida ou que a desenvolveu parcialmente, o professor pode retomar as atividades das páginas 162 e 163 da Unidade 7 e das páginas </w:t>
      </w:r>
      <w:r>
        <w:rPr>
          <w:rFonts w:ascii="Tahoma" w:hAnsi="Tahoma" w:cs="Tahoma"/>
          <w:lang w:val="pt-BR"/>
        </w:rPr>
        <w:t>1</w:t>
      </w:r>
      <w:r w:rsidRPr="00550EB6">
        <w:rPr>
          <w:rFonts w:ascii="Tahoma" w:hAnsi="Tahoma" w:cs="Tahoma"/>
          <w:lang w:val="pt-BR"/>
        </w:rPr>
        <w:t xml:space="preserve">82 e </w:t>
      </w:r>
      <w:r>
        <w:rPr>
          <w:rFonts w:ascii="Tahoma" w:hAnsi="Tahoma" w:cs="Tahoma"/>
          <w:lang w:val="pt-BR"/>
        </w:rPr>
        <w:t>1</w:t>
      </w:r>
      <w:r w:rsidRPr="00550EB6">
        <w:rPr>
          <w:rFonts w:ascii="Tahoma" w:hAnsi="Tahoma" w:cs="Tahoma"/>
          <w:lang w:val="pt-BR"/>
        </w:rPr>
        <w:t>83 da Unidade 8</w:t>
      </w:r>
      <w:r w:rsidR="00972714">
        <w:rPr>
          <w:rFonts w:ascii="Tahoma" w:hAnsi="Tahoma" w:cs="Tahoma"/>
          <w:lang w:val="pt-BR"/>
        </w:rPr>
        <w:t xml:space="preserve"> </w:t>
      </w:r>
      <w:r w:rsidR="00972714">
        <w:rPr>
          <w:rFonts w:ascii="Tahoma" w:hAnsi="Tahoma" w:cs="Tahoma"/>
        </w:rPr>
        <w:t xml:space="preserve">do </w:t>
      </w:r>
      <w:proofErr w:type="spellStart"/>
      <w:r w:rsidR="00972714">
        <w:rPr>
          <w:rFonts w:ascii="Tahoma" w:hAnsi="Tahoma" w:cs="Tahoma"/>
        </w:rPr>
        <w:t>Livro</w:t>
      </w:r>
      <w:proofErr w:type="spellEnd"/>
      <w:r w:rsidR="00972714">
        <w:rPr>
          <w:rFonts w:ascii="Tahoma" w:hAnsi="Tahoma" w:cs="Tahoma"/>
        </w:rPr>
        <w:t xml:space="preserve"> do </w:t>
      </w:r>
      <w:proofErr w:type="spellStart"/>
      <w:r w:rsidR="00972714">
        <w:rPr>
          <w:rFonts w:ascii="Tahoma" w:hAnsi="Tahoma" w:cs="Tahoma"/>
        </w:rPr>
        <w:t>Estudante</w:t>
      </w:r>
      <w:proofErr w:type="spellEnd"/>
      <w:r w:rsidR="00972714">
        <w:rPr>
          <w:rFonts w:ascii="Tahoma" w:hAnsi="Tahoma" w:cs="Tahoma"/>
        </w:rPr>
        <w:t>,</w:t>
      </w:r>
      <w:r>
        <w:rPr>
          <w:rFonts w:ascii="Tahoma" w:hAnsi="Tahoma" w:cs="Tahoma"/>
          <w:lang w:val="pt-BR"/>
        </w:rPr>
        <w:t xml:space="preserve"> </w:t>
      </w:r>
      <w:r w:rsidRPr="00550EB6">
        <w:rPr>
          <w:rFonts w:ascii="Tahoma" w:hAnsi="Tahoma" w:cs="Tahoma"/>
          <w:lang w:val="pt-BR"/>
        </w:rPr>
        <w:t>que propõem organização de informações de pesquisas em tabelas simples e interpretação das informações organizadas em tabelas e gráfico</w:t>
      </w:r>
      <w:r w:rsidRPr="00550EB6">
        <w:rPr>
          <w:lang w:val="pt-BR"/>
        </w:rPr>
        <w:t>s.</w:t>
      </w:r>
    </w:p>
    <w:p w14:paraId="0CC87B53" w14:textId="4C601EB1" w:rsidR="0020044B" w:rsidRPr="00A85A1D" w:rsidRDefault="0020044B" w:rsidP="00A85A1D"/>
    <w:sectPr w:rsidR="0020044B" w:rsidRPr="00A85A1D" w:rsidSect="000912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56AA0" w14:textId="77777777" w:rsidR="00554014" w:rsidRDefault="00554014" w:rsidP="00713DA3">
      <w:pPr>
        <w:spacing w:after="0"/>
      </w:pPr>
      <w:r>
        <w:separator/>
      </w:r>
    </w:p>
  </w:endnote>
  <w:endnote w:type="continuationSeparator" w:id="0">
    <w:p w14:paraId="04162353" w14:textId="77777777" w:rsidR="00554014" w:rsidRDefault="00554014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B4E6CF27-4769-4685-A8B2-F74BEDDA82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493FEDC-E574-4F18-BFA2-867AFC944999}"/>
    <w:embedBold r:id="rId3" w:fontKey="{A174734B-E65A-4DBC-843B-DA4174490950}"/>
    <w:embedItalic r:id="rId4" w:fontKey="{C0CD1DBD-7316-46F0-9ABD-A3AF251652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subsetted="1" w:fontKey="{053D379A-C755-4460-AA53-44CED6644A3D}"/>
    <w:embedBold r:id="rId6" w:subsetted="1" w:fontKey="{6DEF77E4-E4AA-4A39-8316-145F0DE4CDE2}"/>
  </w:font>
  <w:font w:name="Cambria-Bold">
    <w:altName w:val="Cambria"/>
    <w:charset w:val="00"/>
    <w:family w:val="roman"/>
    <w:pitch w:val="variable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D0357" w14:textId="77777777" w:rsidR="002278B8" w:rsidRDefault="002278B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9E127" w14:textId="1F3B93CB" w:rsidR="00F36D9F" w:rsidRDefault="00F36D9F" w:rsidP="00F36D9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77995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F3FCC6D" w14:textId="60492115" w:rsidR="008421B1" w:rsidRPr="00F36D9F" w:rsidRDefault="00F36D9F" w:rsidP="002913DF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C5845" w14:textId="77777777" w:rsidR="002278B8" w:rsidRDefault="002278B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91757" w14:textId="77777777" w:rsidR="00554014" w:rsidRDefault="00554014" w:rsidP="00713DA3">
      <w:pPr>
        <w:spacing w:after="0"/>
      </w:pPr>
      <w:r>
        <w:separator/>
      </w:r>
    </w:p>
  </w:footnote>
  <w:footnote w:type="continuationSeparator" w:id="0">
    <w:p w14:paraId="3C27BBC6" w14:textId="77777777" w:rsidR="00554014" w:rsidRDefault="00554014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4F048" w14:textId="77777777" w:rsidR="002278B8" w:rsidRDefault="002278B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48DCE5D6" w:rsidR="008421B1" w:rsidRDefault="003B2699" w:rsidP="008744CE">
    <w:pPr>
      <w:pStyle w:val="Cabealho"/>
    </w:pPr>
    <w:r>
      <w:rPr>
        <w:noProof/>
        <w:lang w:eastAsia="pt-BR"/>
      </w:rPr>
      <w:drawing>
        <wp:inline distT="0" distB="0" distL="0" distR="0" wp14:anchorId="5D6A15B0" wp14:editId="49CEEC16">
          <wp:extent cx="5939790" cy="295275"/>
          <wp:effectExtent l="0" t="0" r="3810" b="9525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21C85" w14:textId="77777777" w:rsidR="002278B8" w:rsidRDefault="002278B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  <w:num w:numId="1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853C5"/>
    <w:rsid w:val="000910CD"/>
    <w:rsid w:val="00091275"/>
    <w:rsid w:val="00091FB0"/>
    <w:rsid w:val="0009238F"/>
    <w:rsid w:val="00095CC5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044B"/>
    <w:rsid w:val="00202A62"/>
    <w:rsid w:val="00206FE2"/>
    <w:rsid w:val="00207289"/>
    <w:rsid w:val="00212BCE"/>
    <w:rsid w:val="002145C7"/>
    <w:rsid w:val="00215C45"/>
    <w:rsid w:val="00216796"/>
    <w:rsid w:val="00225416"/>
    <w:rsid w:val="00225708"/>
    <w:rsid w:val="002273AD"/>
    <w:rsid w:val="002278B8"/>
    <w:rsid w:val="0023501E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13DF"/>
    <w:rsid w:val="00292762"/>
    <w:rsid w:val="0029279B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0B04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5453"/>
    <w:rsid w:val="003A6E63"/>
    <w:rsid w:val="003B2699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2021F"/>
    <w:rsid w:val="00433C08"/>
    <w:rsid w:val="00436C64"/>
    <w:rsid w:val="00441F34"/>
    <w:rsid w:val="00442662"/>
    <w:rsid w:val="00453807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4FDF"/>
    <w:rsid w:val="004B5D4E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04394"/>
    <w:rsid w:val="00511864"/>
    <w:rsid w:val="00512225"/>
    <w:rsid w:val="0051369F"/>
    <w:rsid w:val="00516F62"/>
    <w:rsid w:val="00525F87"/>
    <w:rsid w:val="00534538"/>
    <w:rsid w:val="005405BF"/>
    <w:rsid w:val="00550EB6"/>
    <w:rsid w:val="00554014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25DA9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216F"/>
    <w:rsid w:val="0067551B"/>
    <w:rsid w:val="006809A0"/>
    <w:rsid w:val="0068502C"/>
    <w:rsid w:val="0068695D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6F67E1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6912"/>
    <w:rsid w:val="0078709E"/>
    <w:rsid w:val="007877AE"/>
    <w:rsid w:val="00792E58"/>
    <w:rsid w:val="0079569D"/>
    <w:rsid w:val="0079663A"/>
    <w:rsid w:val="007A45E1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1F2A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07C93"/>
    <w:rsid w:val="009149A8"/>
    <w:rsid w:val="009203ED"/>
    <w:rsid w:val="0092419E"/>
    <w:rsid w:val="009474BF"/>
    <w:rsid w:val="009476B9"/>
    <w:rsid w:val="009478E0"/>
    <w:rsid w:val="00950DC1"/>
    <w:rsid w:val="00955C0F"/>
    <w:rsid w:val="0096752B"/>
    <w:rsid w:val="00972714"/>
    <w:rsid w:val="009816B1"/>
    <w:rsid w:val="0098197B"/>
    <w:rsid w:val="00981DC6"/>
    <w:rsid w:val="009A3F09"/>
    <w:rsid w:val="009B275B"/>
    <w:rsid w:val="009B3672"/>
    <w:rsid w:val="009B5FD8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33EF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5A1D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85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274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54DE8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52C34"/>
    <w:rsid w:val="00E6280C"/>
    <w:rsid w:val="00E62A31"/>
    <w:rsid w:val="00E645AF"/>
    <w:rsid w:val="00E64942"/>
    <w:rsid w:val="00E66723"/>
    <w:rsid w:val="00E70374"/>
    <w:rsid w:val="00E711FF"/>
    <w:rsid w:val="00E72F0E"/>
    <w:rsid w:val="00E77995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3F7D"/>
    <w:rsid w:val="00EA6342"/>
    <w:rsid w:val="00EB4B65"/>
    <w:rsid w:val="00EC3483"/>
    <w:rsid w:val="00EE4F53"/>
    <w:rsid w:val="00EE6906"/>
    <w:rsid w:val="00EF0FAA"/>
    <w:rsid w:val="00EF3434"/>
    <w:rsid w:val="00F019FC"/>
    <w:rsid w:val="00F02E5C"/>
    <w:rsid w:val="00F07E04"/>
    <w:rsid w:val="00F10722"/>
    <w:rsid w:val="00F110A7"/>
    <w:rsid w:val="00F117AE"/>
    <w:rsid w:val="00F15239"/>
    <w:rsid w:val="00F301AA"/>
    <w:rsid w:val="00F310A2"/>
    <w:rsid w:val="00F36D9F"/>
    <w:rsid w:val="00F36FCD"/>
    <w:rsid w:val="00F50A68"/>
    <w:rsid w:val="00F51898"/>
    <w:rsid w:val="00F578B9"/>
    <w:rsid w:val="00F77553"/>
    <w:rsid w:val="00F7788C"/>
    <w:rsid w:val="00F812BC"/>
    <w:rsid w:val="00F82FDD"/>
    <w:rsid w:val="00F83C94"/>
    <w:rsid w:val="00F83E0F"/>
    <w:rsid w:val="00F90596"/>
    <w:rsid w:val="00F92461"/>
    <w:rsid w:val="00FA1B5B"/>
    <w:rsid w:val="00FA3E7E"/>
    <w:rsid w:val="00FA5165"/>
    <w:rsid w:val="00FC01A8"/>
    <w:rsid w:val="00FD31E0"/>
    <w:rsid w:val="00FD75F7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5D6BA50F-C306-42B3-8772-FCA0E3BEC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FD75F7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FD75F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525F87"/>
    <w:pPr>
      <w:spacing w:after="120"/>
    </w:pPr>
    <w:rPr>
      <w:rFonts w:cs="Tahoma"/>
      <w:b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character" w:styleId="Nmerodepgina">
    <w:name w:val="page number"/>
    <w:basedOn w:val="Fontepargpadro"/>
    <w:uiPriority w:val="99"/>
    <w:semiHidden/>
    <w:unhideWhenUsed/>
    <w:rsid w:val="00227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E75CA-30AA-4149-A412-852E2CCE8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1757</Words>
  <Characters>9490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17</cp:revision>
  <cp:lastPrinted>2017-10-17T11:21:00Z</cp:lastPrinted>
  <dcterms:created xsi:type="dcterms:W3CDTF">2017-12-23T13:54:00Z</dcterms:created>
  <dcterms:modified xsi:type="dcterms:W3CDTF">2018-01-05T16:48:00Z</dcterms:modified>
</cp:coreProperties>
</file>