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688EA" w14:textId="07FD18E3" w:rsidR="006D51C7" w:rsidRPr="00CF1F03" w:rsidRDefault="00867FA2" w:rsidP="00BD68E8">
      <w:pPr>
        <w:pStyle w:val="00cabeos"/>
        <w:rPr>
          <w:b w:val="0"/>
        </w:rPr>
      </w:pPr>
      <w:r w:rsidRPr="00CF1F03">
        <w:t>ACOMPANHAMENTO DE APRENDIZAGEM</w:t>
      </w:r>
    </w:p>
    <w:p w14:paraId="2CEF37CD" w14:textId="77777777" w:rsidR="006D51C7" w:rsidRDefault="006D51C7" w:rsidP="00BD68E8">
      <w:pPr>
        <w:pStyle w:val="00P1"/>
      </w:pPr>
    </w:p>
    <w:p w14:paraId="703C6F30" w14:textId="7399A344" w:rsidR="006D51C7" w:rsidRDefault="006D51C7" w:rsidP="00BD68E8">
      <w:pPr>
        <w:pStyle w:val="00P1"/>
      </w:pPr>
      <w:r>
        <w:t>Ga</w:t>
      </w:r>
      <w:r w:rsidRPr="00BD68E8">
        <w:t>barit</w:t>
      </w:r>
      <w:r>
        <w:t xml:space="preserve">o </w:t>
      </w:r>
      <w:bookmarkStart w:id="0" w:name="_GoBack"/>
      <w:bookmarkEnd w:id="0"/>
    </w:p>
    <w:p w14:paraId="59827BB9" w14:textId="77777777" w:rsidR="006D51C7" w:rsidRDefault="006D51C7" w:rsidP="00BD68E8">
      <w:pPr>
        <w:pStyle w:val="00P1"/>
      </w:pPr>
    </w:p>
    <w:p w14:paraId="38955AE1" w14:textId="77777777" w:rsidR="00EB3E85" w:rsidRPr="00497B26" w:rsidRDefault="00EB3E85" w:rsidP="006D51C7">
      <w:pPr>
        <w:pStyle w:val="00textosemparagrafo"/>
        <w:rPr>
          <w:bCs/>
        </w:rPr>
      </w:pPr>
      <w:r w:rsidRPr="006D51C7">
        <w:rPr>
          <w:b/>
          <w:bCs/>
        </w:rPr>
        <w:t xml:space="preserve">1. </w:t>
      </w:r>
      <w:r w:rsidRPr="00497B26">
        <w:rPr>
          <w:bCs/>
        </w:rPr>
        <w:t xml:space="preserve">Alternativa </w:t>
      </w:r>
      <w:r w:rsidRPr="00497B26">
        <w:rPr>
          <w:bCs/>
          <w:i/>
        </w:rPr>
        <w:t>D</w:t>
      </w:r>
      <w:r w:rsidRPr="00497B26">
        <w:rPr>
          <w:bCs/>
        </w:rPr>
        <w:t>.</w:t>
      </w:r>
    </w:p>
    <w:p w14:paraId="54CC4287" w14:textId="77777777" w:rsidR="00EB3E85" w:rsidRDefault="00EB3E85" w:rsidP="006D51C7">
      <w:pPr>
        <w:pStyle w:val="00textosemparagrafo"/>
      </w:pPr>
      <w:r>
        <w:t>Edifícios, carros, barulho intenso e viadutos são elementos que podem ser encontrados em cidades.</w:t>
      </w:r>
    </w:p>
    <w:p w14:paraId="33D15C3F" w14:textId="77777777" w:rsidR="006D51C7" w:rsidRPr="006D51C7" w:rsidRDefault="006D51C7" w:rsidP="006D51C7">
      <w:pPr>
        <w:pStyle w:val="00textosemparagrafo"/>
        <w:rPr>
          <w:b/>
          <w:bCs/>
        </w:rPr>
      </w:pPr>
    </w:p>
    <w:p w14:paraId="3B211840" w14:textId="214D76C0" w:rsidR="00EB3E85" w:rsidRPr="002F00A9" w:rsidRDefault="00EB3E85" w:rsidP="006D51C7">
      <w:pPr>
        <w:pStyle w:val="00textosemparagrafo"/>
        <w:rPr>
          <w:rFonts w:eastAsia="Calibri"/>
          <w:bCs/>
          <w:lang w:eastAsia="pt-BR"/>
        </w:rPr>
      </w:pPr>
      <w:r w:rsidRPr="006D51C7">
        <w:rPr>
          <w:b/>
          <w:bCs/>
        </w:rPr>
        <w:t xml:space="preserve">2. </w:t>
      </w:r>
      <w:r w:rsidRPr="002F00A9">
        <w:rPr>
          <w:rFonts w:eastAsia="Calibri"/>
          <w:bCs/>
          <w:lang w:eastAsia="pt-BR"/>
        </w:rPr>
        <w:t xml:space="preserve">Alternativa </w:t>
      </w:r>
      <w:r w:rsidRPr="002F00A9">
        <w:rPr>
          <w:rFonts w:eastAsia="Calibri"/>
          <w:bCs/>
          <w:i/>
          <w:lang w:eastAsia="pt-BR"/>
        </w:rPr>
        <w:t>A</w:t>
      </w:r>
      <w:r w:rsidRPr="002F00A9">
        <w:rPr>
          <w:rFonts w:eastAsia="Calibri"/>
          <w:bCs/>
          <w:lang w:eastAsia="pt-BR"/>
        </w:rPr>
        <w:t>.</w:t>
      </w:r>
    </w:p>
    <w:p w14:paraId="7FAC159B" w14:textId="237A5D9B" w:rsidR="00EB3E85" w:rsidRDefault="00EB3E85" w:rsidP="006D51C7">
      <w:pPr>
        <w:pStyle w:val="00textosemparagrafo"/>
        <w:rPr>
          <w:rFonts w:eastAsiaTheme="minorHAnsi"/>
          <w:color w:val="auto"/>
          <w:lang w:eastAsia="en-US"/>
        </w:rPr>
      </w:pPr>
      <w:r>
        <w:t xml:space="preserve">A plantação é um elemento típico da paisagem rural, mas, dependendo do </w:t>
      </w:r>
      <w:r w:rsidR="002F00A9">
        <w:t xml:space="preserve">local </w:t>
      </w:r>
      <w:r>
        <w:t xml:space="preserve">em que está a escola e da </w:t>
      </w:r>
      <w:r w:rsidR="007E6186">
        <w:t>turma</w:t>
      </w:r>
      <w:r>
        <w:t>, pode-se mencionar a existência de hortas urbanas.</w:t>
      </w:r>
    </w:p>
    <w:p w14:paraId="2E4DCF5F" w14:textId="77777777" w:rsidR="006D51C7" w:rsidRPr="006D51C7" w:rsidRDefault="006D51C7" w:rsidP="006D51C7">
      <w:pPr>
        <w:pStyle w:val="00textosemparagrafo"/>
        <w:rPr>
          <w:b/>
          <w:bCs/>
        </w:rPr>
      </w:pPr>
    </w:p>
    <w:p w14:paraId="07C5CAA8" w14:textId="3A00085E" w:rsidR="00EB3E85" w:rsidRPr="002F00A9" w:rsidRDefault="00EB3E85" w:rsidP="00A66435">
      <w:pPr>
        <w:rPr>
          <w:rFonts w:ascii="Tahoma" w:hAnsi="Tahoma" w:cs="Tahoma"/>
          <w:b/>
          <w:sz w:val="22"/>
          <w:szCs w:val="22"/>
          <w:lang w:val="pt-BR"/>
        </w:rPr>
      </w:pPr>
      <w:r w:rsidRPr="002F00A9">
        <w:rPr>
          <w:rFonts w:ascii="Tahoma" w:hAnsi="Tahoma" w:cs="Tahoma"/>
          <w:b/>
          <w:sz w:val="22"/>
          <w:szCs w:val="22"/>
          <w:lang w:val="pt-BR"/>
        </w:rPr>
        <w:t xml:space="preserve">3. </w:t>
      </w:r>
      <w:r w:rsidRPr="002F00A9">
        <w:rPr>
          <w:rFonts w:ascii="Tahoma" w:hAnsi="Tahoma" w:cs="Tahoma"/>
          <w:sz w:val="22"/>
          <w:szCs w:val="22"/>
          <w:lang w:val="pt-BR"/>
        </w:rPr>
        <w:t>Nas cidades são realizadas, predominantemente, atividades comerciais, de prestação de serviços e industriais.</w:t>
      </w:r>
    </w:p>
    <w:p w14:paraId="67FE4801" w14:textId="77777777" w:rsidR="006D51C7" w:rsidRPr="006D51C7" w:rsidRDefault="006D51C7" w:rsidP="006D51C7">
      <w:pPr>
        <w:pStyle w:val="00textosemparagrafo"/>
        <w:rPr>
          <w:b/>
          <w:bCs/>
        </w:rPr>
      </w:pPr>
    </w:p>
    <w:p w14:paraId="49FC3F82" w14:textId="2B5E9EC9" w:rsidR="00EB3E85" w:rsidRPr="002F00A9" w:rsidRDefault="00EB3E85" w:rsidP="006D51C7">
      <w:pPr>
        <w:pStyle w:val="00textosemparagrafo"/>
        <w:rPr>
          <w:bCs/>
        </w:rPr>
      </w:pPr>
      <w:r w:rsidRPr="006D51C7">
        <w:rPr>
          <w:b/>
          <w:bCs/>
        </w:rPr>
        <w:t xml:space="preserve">4. </w:t>
      </w:r>
      <w:r w:rsidRPr="002F00A9">
        <w:rPr>
          <w:bCs/>
        </w:rPr>
        <w:t>Os três tipos de extrativismo são: vegetal, animal e mineral.</w:t>
      </w:r>
    </w:p>
    <w:p w14:paraId="64ACC257" w14:textId="77777777" w:rsidR="006D51C7" w:rsidRPr="002F00A9" w:rsidRDefault="006D51C7" w:rsidP="006D51C7">
      <w:pPr>
        <w:pStyle w:val="00textosemparagrafo"/>
        <w:rPr>
          <w:bCs/>
        </w:rPr>
      </w:pPr>
    </w:p>
    <w:p w14:paraId="6D1D4C12" w14:textId="7A568803" w:rsidR="00EB3E85" w:rsidRPr="006D51C7" w:rsidRDefault="00EB3E85" w:rsidP="006D51C7">
      <w:pPr>
        <w:pStyle w:val="00textosemparagrafo"/>
        <w:rPr>
          <w:b/>
          <w:bCs/>
        </w:rPr>
      </w:pPr>
      <w:r w:rsidRPr="006D51C7">
        <w:rPr>
          <w:b/>
          <w:bCs/>
        </w:rPr>
        <w:t xml:space="preserve">5. </w:t>
      </w:r>
      <w:r w:rsidRPr="002F00A9">
        <w:rPr>
          <w:bCs/>
        </w:rPr>
        <w:t xml:space="preserve">Alternativa </w:t>
      </w:r>
      <w:r w:rsidRPr="002F00A9">
        <w:rPr>
          <w:bCs/>
          <w:i/>
        </w:rPr>
        <w:t>C</w:t>
      </w:r>
      <w:r w:rsidRPr="002F00A9">
        <w:rPr>
          <w:bCs/>
        </w:rPr>
        <w:t>.</w:t>
      </w:r>
    </w:p>
    <w:p w14:paraId="17FC3352" w14:textId="60BFE02C" w:rsidR="00EB3E85" w:rsidRDefault="00EB3E85" w:rsidP="006D51C7">
      <w:pPr>
        <w:pStyle w:val="00textosemparagrafo"/>
      </w:pPr>
      <w:r>
        <w:t xml:space="preserve">De uma árvore seringueira pode-se extrair o látex, substância utilizada para a fabricação de objetos de borracha natural, </w:t>
      </w:r>
      <w:r w:rsidR="002F00A9">
        <w:t xml:space="preserve">por meio </w:t>
      </w:r>
      <w:r>
        <w:t>do extrativismo vegetal.</w:t>
      </w:r>
    </w:p>
    <w:p w14:paraId="1A8A7EAE" w14:textId="77777777" w:rsidR="006D51C7" w:rsidRPr="006D51C7" w:rsidRDefault="006D51C7" w:rsidP="006D51C7">
      <w:pPr>
        <w:pStyle w:val="00textosemparagrafo"/>
        <w:rPr>
          <w:b/>
          <w:bCs/>
        </w:rPr>
      </w:pPr>
    </w:p>
    <w:p w14:paraId="56AF4F82" w14:textId="77777777" w:rsidR="006D51C7" w:rsidRPr="006D51C7" w:rsidRDefault="00EB3E85" w:rsidP="006D51C7">
      <w:pPr>
        <w:pStyle w:val="00textosemparagrafo"/>
        <w:rPr>
          <w:rFonts w:eastAsia="Calibri"/>
          <w:b/>
          <w:bCs/>
          <w:lang w:eastAsia="pt-BR"/>
        </w:rPr>
      </w:pPr>
      <w:r w:rsidRPr="006D51C7">
        <w:rPr>
          <w:b/>
          <w:bCs/>
        </w:rPr>
        <w:t xml:space="preserve">6. </w:t>
      </w:r>
      <w:r w:rsidRPr="002F00A9">
        <w:rPr>
          <w:rFonts w:eastAsia="Calibri"/>
          <w:bCs/>
          <w:lang w:eastAsia="pt-BR"/>
        </w:rPr>
        <w:t>Desmatamento e prejuízos para as populações que sobrevivem dos recursos da floresta.</w:t>
      </w:r>
      <w:r w:rsidRPr="006D51C7">
        <w:rPr>
          <w:rFonts w:eastAsia="Calibri"/>
          <w:b/>
          <w:bCs/>
          <w:lang w:eastAsia="pt-BR"/>
        </w:rPr>
        <w:t xml:space="preserve"> </w:t>
      </w:r>
    </w:p>
    <w:p w14:paraId="4149901B" w14:textId="29EBD0A0" w:rsidR="00EB3E85" w:rsidRDefault="00EB3E85" w:rsidP="006D51C7">
      <w:pPr>
        <w:pStyle w:val="00textosemparagrafo"/>
        <w:rPr>
          <w:lang w:eastAsia="pt-BR"/>
        </w:rPr>
      </w:pPr>
      <w:r>
        <w:rPr>
          <w:lang w:eastAsia="pt-BR"/>
        </w:rPr>
        <w:t>Caso tenham dificuldades em reconhecer esses problemas, reforce que os impactos de uma grande construção em meio a uma floresta podem ser tanto para o meio ambiente quanto para as pessoas que retiram parte de seus recursos para sobreviver.</w:t>
      </w:r>
    </w:p>
    <w:p w14:paraId="3E2A21F1" w14:textId="77777777" w:rsidR="00EB3E85" w:rsidRPr="006D51C7" w:rsidRDefault="00EB3E85" w:rsidP="006D51C7">
      <w:pPr>
        <w:pStyle w:val="00textosemparagrafo"/>
        <w:rPr>
          <w:b/>
          <w:bCs/>
          <w:lang w:eastAsia="pt-BR"/>
        </w:rPr>
      </w:pPr>
    </w:p>
    <w:p w14:paraId="7164F4FD" w14:textId="77777777" w:rsidR="00EB3E85" w:rsidRPr="002F00A9" w:rsidRDefault="00EB3E85" w:rsidP="006D51C7">
      <w:pPr>
        <w:pStyle w:val="00textosemparagrafo"/>
        <w:rPr>
          <w:bCs/>
          <w:lang w:eastAsia="pt-BR"/>
        </w:rPr>
      </w:pPr>
      <w:r w:rsidRPr="006D51C7">
        <w:rPr>
          <w:b/>
          <w:bCs/>
        </w:rPr>
        <w:t xml:space="preserve">7. </w:t>
      </w:r>
      <w:r w:rsidRPr="002F00A9">
        <w:rPr>
          <w:bCs/>
          <w:lang w:eastAsia="pt-BR"/>
        </w:rPr>
        <w:t xml:space="preserve">Alternativa </w:t>
      </w:r>
      <w:r w:rsidRPr="002F00A9">
        <w:rPr>
          <w:bCs/>
          <w:i/>
          <w:lang w:eastAsia="pt-BR"/>
        </w:rPr>
        <w:t>C</w:t>
      </w:r>
      <w:r w:rsidRPr="002F00A9">
        <w:rPr>
          <w:bCs/>
          <w:lang w:eastAsia="pt-BR"/>
        </w:rPr>
        <w:t>.</w:t>
      </w:r>
    </w:p>
    <w:p w14:paraId="491770F7" w14:textId="73C04CAC" w:rsidR="00EB3E85" w:rsidRDefault="00EB3E85" w:rsidP="006D51C7">
      <w:pPr>
        <w:pStyle w:val="00textosemparagrafo"/>
        <w:rPr>
          <w:lang w:eastAsia="pt-BR"/>
        </w:rPr>
      </w:pPr>
      <w:r>
        <w:rPr>
          <w:lang w:eastAsia="pt-BR"/>
        </w:rPr>
        <w:t>Algumas comunidades ribeirinhas da Amazônia vivem da coleta em pequena escala. Esclarecer que essas comunidades retiram somente o que é necessário para a sobrevivência, respeitando o tempo da floresta e gerando baixo impacto ambiental.</w:t>
      </w:r>
    </w:p>
    <w:p w14:paraId="235592AB" w14:textId="77777777" w:rsidR="00EB3E85" w:rsidRPr="006D51C7" w:rsidRDefault="00EB3E85" w:rsidP="006D51C7">
      <w:pPr>
        <w:pStyle w:val="00textosemparagrafo"/>
        <w:rPr>
          <w:b/>
          <w:bCs/>
          <w:lang w:eastAsia="pt-BR"/>
        </w:rPr>
      </w:pPr>
    </w:p>
    <w:p w14:paraId="24E862EB" w14:textId="13601F93" w:rsidR="00EB3E85" w:rsidRDefault="00EB3E85" w:rsidP="006D51C7">
      <w:pPr>
        <w:pStyle w:val="00textosemparagrafo"/>
        <w:rPr>
          <w:lang w:eastAsia="pt-BR"/>
        </w:rPr>
      </w:pPr>
      <w:r w:rsidRPr="006D51C7">
        <w:rPr>
          <w:b/>
          <w:bCs/>
          <w:lang w:eastAsia="pt-BR"/>
        </w:rPr>
        <w:t xml:space="preserve">8. </w:t>
      </w:r>
      <w:r w:rsidRPr="002F00A9">
        <w:rPr>
          <w:bCs/>
          <w:lang w:eastAsia="pt-BR"/>
        </w:rPr>
        <w:t>Respectivamente: desmatamento, artesanais e pequena.</w:t>
      </w:r>
      <w:r w:rsidRPr="006D51C7">
        <w:rPr>
          <w:b/>
          <w:bCs/>
          <w:lang w:eastAsia="pt-BR"/>
        </w:rPr>
        <w:t xml:space="preserve"> </w:t>
      </w:r>
      <w:r>
        <w:rPr>
          <w:lang w:eastAsia="pt-BR"/>
        </w:rPr>
        <w:t>Os alunos devem preencher as lacunas relembrando algumas formas de extração e</w:t>
      </w:r>
      <w:r w:rsidR="002F00A9">
        <w:rPr>
          <w:lang w:eastAsia="pt-BR"/>
        </w:rPr>
        <w:t xml:space="preserve"> de</w:t>
      </w:r>
      <w:r w:rsidR="00177A29">
        <w:rPr>
          <w:lang w:eastAsia="pt-BR"/>
        </w:rPr>
        <w:t xml:space="preserve"> </w:t>
      </w:r>
      <w:r>
        <w:rPr>
          <w:lang w:eastAsia="pt-BR"/>
        </w:rPr>
        <w:t>consumo de recursos da floresta</w:t>
      </w:r>
      <w:r w:rsidR="002F00A9">
        <w:rPr>
          <w:lang w:eastAsia="pt-BR"/>
        </w:rPr>
        <w:t>, assim como quais são</w:t>
      </w:r>
      <w:r>
        <w:rPr>
          <w:lang w:eastAsia="pt-BR"/>
        </w:rPr>
        <w:t xml:space="preserve"> as consequências dessas ações.</w:t>
      </w:r>
    </w:p>
    <w:p w14:paraId="02279F13" w14:textId="77777777" w:rsidR="00EB3E85" w:rsidRPr="006D51C7" w:rsidRDefault="00EB3E85" w:rsidP="006D51C7">
      <w:pPr>
        <w:pStyle w:val="00textosemparagrafo"/>
        <w:rPr>
          <w:b/>
          <w:bCs/>
          <w:lang w:eastAsia="pt-BR"/>
        </w:rPr>
      </w:pPr>
    </w:p>
    <w:p w14:paraId="450E5D3D" w14:textId="698133C2" w:rsidR="00EB3E85" w:rsidRDefault="00EB3E85" w:rsidP="006D51C7">
      <w:pPr>
        <w:pStyle w:val="00textosemparagrafo"/>
        <w:rPr>
          <w:rFonts w:eastAsiaTheme="minorHAnsi"/>
          <w:color w:val="auto"/>
          <w:lang w:eastAsia="en-US"/>
        </w:rPr>
      </w:pPr>
      <w:r w:rsidRPr="00CF1F03">
        <w:rPr>
          <w:b/>
          <w:bCs/>
        </w:rPr>
        <w:t xml:space="preserve">9. </w:t>
      </w:r>
      <w:r w:rsidRPr="00CF1F03">
        <w:rPr>
          <w:bCs/>
        </w:rPr>
        <w:t>Produção pessoal.</w:t>
      </w:r>
      <w:r w:rsidRPr="00CF1F03">
        <w:rPr>
          <w:b/>
          <w:bCs/>
        </w:rPr>
        <w:t xml:space="preserve"> </w:t>
      </w:r>
      <w:r w:rsidRPr="00CF1F03">
        <w:t>Dependendo das respostas, orientar os alunos a perceber que a floresta e a</w:t>
      </w:r>
      <w:r w:rsidR="001A1C67" w:rsidRPr="00CF1F03">
        <w:t xml:space="preserve"> </w:t>
      </w:r>
      <w:r w:rsidRPr="00CF1F03">
        <w:t>atividades descrita</w:t>
      </w:r>
      <w:r w:rsidR="001A1C67" w:rsidRPr="00CF1F03">
        <w:t xml:space="preserve"> de coleta</w:t>
      </w:r>
      <w:r w:rsidRPr="00CF1F03">
        <w:t xml:space="preserve"> dão os subsídios para a resposta.</w:t>
      </w:r>
    </w:p>
    <w:p w14:paraId="531BD5FD" w14:textId="77777777" w:rsidR="00EB3E85" w:rsidRPr="006D51C7" w:rsidRDefault="00EB3E85" w:rsidP="006D51C7">
      <w:pPr>
        <w:pStyle w:val="00textosemparagrafo"/>
        <w:rPr>
          <w:b/>
          <w:bCs/>
        </w:rPr>
      </w:pPr>
    </w:p>
    <w:p w14:paraId="6DED19CF" w14:textId="7DD49E26" w:rsidR="00EB3E85" w:rsidRDefault="00EB3E85" w:rsidP="006D51C7">
      <w:pPr>
        <w:pStyle w:val="00textosemparagrafo"/>
      </w:pPr>
      <w:r w:rsidRPr="006D51C7">
        <w:rPr>
          <w:b/>
          <w:bCs/>
          <w:szCs w:val="28"/>
        </w:rPr>
        <w:t xml:space="preserve">10. </w:t>
      </w:r>
      <w:r w:rsidRPr="00CF1F03">
        <w:rPr>
          <w:bCs/>
          <w:szCs w:val="28"/>
        </w:rPr>
        <w:t xml:space="preserve">Pequeno impacto ambiental. </w:t>
      </w:r>
      <w:r w:rsidR="008E47DF">
        <w:rPr>
          <w:bCs/>
          <w:szCs w:val="28"/>
        </w:rPr>
        <w:t xml:space="preserve">Espera-se que o desenho retrate uma paisagem com </w:t>
      </w:r>
      <w:r>
        <w:t>pequeno impacto ambiental.</w:t>
      </w:r>
    </w:p>
    <w:p w14:paraId="3C03FE4E" w14:textId="77777777" w:rsidR="00EB3E85" w:rsidRPr="006D51C7" w:rsidRDefault="00EB3E85" w:rsidP="006D51C7">
      <w:pPr>
        <w:pStyle w:val="00textosemparagrafo"/>
        <w:rPr>
          <w:b/>
          <w:bCs/>
        </w:rPr>
      </w:pPr>
    </w:p>
    <w:p w14:paraId="003FC397" w14:textId="77777777" w:rsidR="00EB3E85" w:rsidRPr="00CF1F03" w:rsidRDefault="00EB3E85" w:rsidP="006D51C7">
      <w:pPr>
        <w:pStyle w:val="00textosemparagrafo"/>
        <w:rPr>
          <w:bCs/>
        </w:rPr>
      </w:pPr>
      <w:r w:rsidRPr="006D51C7">
        <w:rPr>
          <w:b/>
          <w:bCs/>
        </w:rPr>
        <w:t xml:space="preserve">11. </w:t>
      </w:r>
      <w:r w:rsidRPr="00CF1F03">
        <w:rPr>
          <w:bCs/>
        </w:rPr>
        <w:t xml:space="preserve">Alternativa </w:t>
      </w:r>
      <w:r w:rsidRPr="00CF1F03">
        <w:rPr>
          <w:bCs/>
          <w:i/>
        </w:rPr>
        <w:t>B</w:t>
      </w:r>
      <w:r w:rsidRPr="00CF1F03">
        <w:rPr>
          <w:bCs/>
        </w:rPr>
        <w:t>.</w:t>
      </w:r>
    </w:p>
    <w:p w14:paraId="293F35BF" w14:textId="0175FB0E" w:rsidR="00EB3E85" w:rsidRDefault="00EB3E85" w:rsidP="006D51C7">
      <w:pPr>
        <w:pStyle w:val="00textosemparagrafo"/>
      </w:pPr>
      <w:r>
        <w:t>Espera-se que os alunos identifiquem a rotação de culturas como uma técnica de conservação do solo.</w:t>
      </w:r>
      <w:r w:rsidR="00CF1F03">
        <w:t xml:space="preserve"> </w:t>
      </w:r>
    </w:p>
    <w:p w14:paraId="78FDBB93" w14:textId="44B45D41" w:rsidR="007C22D5" w:rsidRDefault="007C22D5">
      <w:pPr>
        <w:rPr>
          <w:rFonts w:ascii="Tahoma" w:hAnsi="Tahoma" w:cs="Arial"/>
          <w:b/>
          <w:bCs/>
          <w:color w:val="000000"/>
          <w:sz w:val="22"/>
          <w:szCs w:val="22"/>
          <w:lang w:val="pt-BR"/>
        </w:rPr>
      </w:pPr>
      <w:r>
        <w:rPr>
          <w:rFonts w:ascii="Tahoma" w:hAnsi="Tahoma" w:cs="Arial"/>
          <w:b/>
          <w:bCs/>
          <w:color w:val="000000"/>
          <w:sz w:val="22"/>
          <w:szCs w:val="22"/>
          <w:lang w:val="pt-BR"/>
        </w:rPr>
        <w:br w:type="page"/>
      </w:r>
    </w:p>
    <w:p w14:paraId="3911E0CD" w14:textId="221E9C08" w:rsidR="00EB3E85" w:rsidRPr="00CF1F03" w:rsidRDefault="00EB3E85" w:rsidP="006D51C7">
      <w:pPr>
        <w:pStyle w:val="00textosemparagrafo"/>
        <w:rPr>
          <w:bCs/>
        </w:rPr>
      </w:pPr>
      <w:r w:rsidRPr="006D51C7">
        <w:rPr>
          <w:b/>
          <w:bCs/>
        </w:rPr>
        <w:lastRenderedPageBreak/>
        <w:t xml:space="preserve">12. </w:t>
      </w:r>
      <w:r w:rsidRPr="00CF1F03">
        <w:rPr>
          <w:bCs/>
        </w:rPr>
        <w:t>A maior parte da superfície terrestre é coberta pela água salgada dos oceanos e mares, imprópria para consumo humano. A água doce, própria para o uso das pessoas, é encontra</w:t>
      </w:r>
      <w:r w:rsidR="007E6186">
        <w:rPr>
          <w:bCs/>
        </w:rPr>
        <w:t>da</w:t>
      </w:r>
      <w:r w:rsidRPr="00CF1F03">
        <w:rPr>
          <w:bCs/>
        </w:rPr>
        <w:t xml:space="preserve"> em menores quantidades.</w:t>
      </w:r>
    </w:p>
    <w:p w14:paraId="2E6CCD60" w14:textId="77777777" w:rsidR="00205B9D" w:rsidRDefault="00205B9D" w:rsidP="006D51C7">
      <w:pPr>
        <w:pStyle w:val="00textosemparagrafo"/>
        <w:rPr>
          <w:b/>
          <w:bCs/>
        </w:rPr>
      </w:pPr>
    </w:p>
    <w:p w14:paraId="129A3D65" w14:textId="29BC0DDE" w:rsidR="00EB3E85" w:rsidRDefault="00EB3E85" w:rsidP="006D51C7">
      <w:pPr>
        <w:pStyle w:val="00textosemparagrafo"/>
      </w:pPr>
      <w:r w:rsidRPr="006D51C7">
        <w:rPr>
          <w:b/>
          <w:bCs/>
        </w:rPr>
        <w:t xml:space="preserve">13. </w:t>
      </w:r>
      <w:r w:rsidRPr="00CF1F03">
        <w:rPr>
          <w:bCs/>
        </w:rPr>
        <w:t xml:space="preserve">Regar as plantas bem cedo, pela manhã, ou no fim da tarde e deixar talheres e pratos de molho antes de lavá-los. </w:t>
      </w:r>
      <w:r>
        <w:t xml:space="preserve">Espera-se que os alunos </w:t>
      </w:r>
      <w:r w:rsidR="00CF1F03">
        <w:t xml:space="preserve">identifiquem </w:t>
      </w:r>
      <w:r>
        <w:t>que as outras frases representam ações que desperdiçam água.</w:t>
      </w:r>
    </w:p>
    <w:p w14:paraId="4231F9C6" w14:textId="77777777" w:rsidR="00EB3E85" w:rsidRPr="006D51C7" w:rsidRDefault="00EB3E85" w:rsidP="006D51C7">
      <w:pPr>
        <w:pStyle w:val="00textosemparagrafo"/>
        <w:rPr>
          <w:b/>
          <w:bCs/>
        </w:rPr>
      </w:pPr>
    </w:p>
    <w:p w14:paraId="1247EF9C" w14:textId="77777777" w:rsidR="00EB3E85" w:rsidRPr="00CF1F03" w:rsidRDefault="00EB3E85" w:rsidP="006D51C7">
      <w:pPr>
        <w:pStyle w:val="00textosemparagrafo"/>
        <w:rPr>
          <w:bCs/>
        </w:rPr>
      </w:pPr>
      <w:r w:rsidRPr="006D51C7">
        <w:rPr>
          <w:b/>
          <w:bCs/>
        </w:rPr>
        <w:t xml:space="preserve">14. </w:t>
      </w:r>
      <w:r w:rsidRPr="00CF1F03">
        <w:rPr>
          <w:bCs/>
        </w:rPr>
        <w:t xml:space="preserve">Alternativa </w:t>
      </w:r>
      <w:r w:rsidRPr="00CF1F03">
        <w:rPr>
          <w:bCs/>
          <w:i/>
        </w:rPr>
        <w:t>C</w:t>
      </w:r>
      <w:r w:rsidRPr="00CF1F03">
        <w:rPr>
          <w:bCs/>
        </w:rPr>
        <w:t>.</w:t>
      </w:r>
    </w:p>
    <w:p w14:paraId="6CBFDC81" w14:textId="0921BF03" w:rsidR="00EB3E85" w:rsidRDefault="00EB3E85" w:rsidP="006D51C7">
      <w:pPr>
        <w:pStyle w:val="00textosemparagrafo"/>
      </w:pPr>
      <w:r>
        <w:t xml:space="preserve">Espera-se que os alunos identifiquem o desmatamento e a queimada como dois problemas ambientais do campo, causados, principalmente, pela agropecuária e </w:t>
      </w:r>
      <w:r w:rsidR="00177A29">
        <w:t>pel</w:t>
      </w:r>
      <w:r>
        <w:t>o extrativismo.</w:t>
      </w:r>
    </w:p>
    <w:p w14:paraId="177B40D8" w14:textId="77777777" w:rsidR="00EB3E85" w:rsidRPr="006D51C7" w:rsidRDefault="00EB3E85" w:rsidP="006D51C7">
      <w:pPr>
        <w:pStyle w:val="00textosemparagrafo"/>
        <w:rPr>
          <w:b/>
          <w:bCs/>
        </w:rPr>
      </w:pPr>
    </w:p>
    <w:p w14:paraId="6E735B3C" w14:textId="77777777" w:rsidR="00EB3E85" w:rsidRPr="006D51C7" w:rsidRDefault="00EB3E85" w:rsidP="006D51C7">
      <w:pPr>
        <w:pStyle w:val="00textosemparagrafo"/>
        <w:rPr>
          <w:b/>
          <w:bCs/>
        </w:rPr>
      </w:pPr>
      <w:r w:rsidRPr="006D51C7">
        <w:rPr>
          <w:b/>
          <w:bCs/>
        </w:rPr>
        <w:t xml:space="preserve">15. </w:t>
      </w:r>
      <w:r w:rsidRPr="00CF1F03">
        <w:rPr>
          <w:bCs/>
        </w:rPr>
        <w:t>Espera-se que os alunos relacionem acúmulo de lixo com coleta seletiva, poluição do ar com uso de transporte público, poluição dos rios com tratamento de esgoto e redução de áreas verdes com criação de parques.</w:t>
      </w:r>
    </w:p>
    <w:p w14:paraId="5A7FF28C" w14:textId="77777777" w:rsidR="00EB3E85" w:rsidRPr="006D51C7" w:rsidRDefault="00EB3E85" w:rsidP="006D51C7">
      <w:pPr>
        <w:pStyle w:val="00textosemparagrafo"/>
        <w:rPr>
          <w:b/>
          <w:bCs/>
        </w:rPr>
      </w:pPr>
    </w:p>
    <w:p w14:paraId="0FDD4720" w14:textId="797E2DE4" w:rsidR="00EB3E85" w:rsidRPr="006D51C7" w:rsidRDefault="00EB3E85" w:rsidP="006D51C7">
      <w:pPr>
        <w:pStyle w:val="00textosemparagrafo"/>
        <w:rPr>
          <w:b/>
          <w:bCs/>
        </w:rPr>
      </w:pPr>
    </w:p>
    <w:sectPr w:rsidR="00EB3E85" w:rsidRPr="006D51C7" w:rsidSect="006D51C7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69EB5" w14:textId="77777777" w:rsidR="007E2D70" w:rsidRDefault="007E2D70" w:rsidP="005B4288">
      <w:r>
        <w:separator/>
      </w:r>
    </w:p>
    <w:p w14:paraId="70735B9E" w14:textId="77777777" w:rsidR="007E2D70" w:rsidRDefault="007E2D70"/>
  </w:endnote>
  <w:endnote w:type="continuationSeparator" w:id="0">
    <w:p w14:paraId="43D1E716" w14:textId="77777777" w:rsidR="007E2D70" w:rsidRDefault="007E2D70" w:rsidP="005B4288">
      <w:r>
        <w:continuationSeparator/>
      </w:r>
    </w:p>
    <w:p w14:paraId="669B1EB1" w14:textId="77777777" w:rsidR="007E2D70" w:rsidRDefault="007E2D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430869B-247F-4BBF-B504-11DCE6CDFECB}"/>
    <w:embedBold r:id="rId2" w:fontKey="{6C70ECFE-19AA-4076-ACA1-9D3C54A5D759}"/>
    <w:embedItalic r:id="rId3" w:fontKey="{7F2760EB-7FFA-482E-8615-E2BE4865304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DE96AF46-C9B2-4118-AE6F-BE8B195D28B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1F88C" w14:textId="71E87A21" w:rsidR="006D51C7" w:rsidRPr="00394A40" w:rsidRDefault="006D51C7" w:rsidP="006D51C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394A40">
      <w:rPr>
        <w:rFonts w:ascii="Calibri" w:eastAsia="Times New Roman" w:hAnsi="Calibri" w:cs="Times New Roman"/>
      </w:rPr>
      <w:fldChar w:fldCharType="begin"/>
    </w:r>
    <w:r w:rsidRPr="00394A40">
      <w:rPr>
        <w:rFonts w:ascii="Calibri" w:eastAsia="Times New Roman" w:hAnsi="Calibri" w:cs="Times New Roman"/>
      </w:rPr>
      <w:instrText xml:space="preserve">PAGE  </w:instrText>
    </w:r>
    <w:r w:rsidRPr="00394A40">
      <w:rPr>
        <w:rFonts w:ascii="Calibri" w:eastAsia="Times New Roman" w:hAnsi="Calibri" w:cs="Times New Roman"/>
      </w:rPr>
      <w:fldChar w:fldCharType="separate"/>
    </w:r>
    <w:r w:rsidR="00BD68E8">
      <w:rPr>
        <w:rFonts w:ascii="Calibri" w:eastAsia="Times New Roman" w:hAnsi="Calibri" w:cs="Times New Roman"/>
        <w:noProof/>
      </w:rPr>
      <w:t>1</w:t>
    </w:r>
    <w:r w:rsidRPr="00394A40">
      <w:rPr>
        <w:rFonts w:ascii="Calibri" w:eastAsia="Times New Roman" w:hAnsi="Calibri" w:cs="Times New Roman"/>
      </w:rPr>
      <w:fldChar w:fldCharType="end"/>
    </w:r>
  </w:p>
  <w:p w14:paraId="362D6CC1" w14:textId="6F1A38AE" w:rsidR="006D51C7" w:rsidRPr="007C22D5" w:rsidRDefault="006D51C7" w:rsidP="007C22D5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7C22D5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2E29D3" w14:textId="77777777" w:rsidR="007E2D70" w:rsidRDefault="007E2D70" w:rsidP="005B4288">
      <w:r>
        <w:separator/>
      </w:r>
    </w:p>
    <w:p w14:paraId="15076643" w14:textId="77777777" w:rsidR="007E2D70" w:rsidRDefault="007E2D70"/>
  </w:footnote>
  <w:footnote w:type="continuationSeparator" w:id="0">
    <w:p w14:paraId="65D36002" w14:textId="77777777" w:rsidR="007E2D70" w:rsidRDefault="007E2D70" w:rsidP="005B4288">
      <w:r>
        <w:continuationSeparator/>
      </w:r>
    </w:p>
    <w:p w14:paraId="791726C8" w14:textId="77777777" w:rsidR="007E2D70" w:rsidRDefault="007E2D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3BC53099" w:rsidR="002A39C0" w:rsidRDefault="006D51C7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16E63194" wp14:editId="501FA5BE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2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4F645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5648D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3C657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DF0C9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FC64D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66B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EC00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86ED1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CA258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C3E16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4A32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77A29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A1C67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D7C0E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5B9D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487E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0A9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2647D"/>
    <w:rsid w:val="003329DB"/>
    <w:rsid w:val="00333E31"/>
    <w:rsid w:val="003346CF"/>
    <w:rsid w:val="003349A9"/>
    <w:rsid w:val="00337B85"/>
    <w:rsid w:val="003431A8"/>
    <w:rsid w:val="00347271"/>
    <w:rsid w:val="00350C4A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97B26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060C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1C7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58C8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22D5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2D70"/>
    <w:rsid w:val="007E396A"/>
    <w:rsid w:val="007E4DD8"/>
    <w:rsid w:val="007E5E43"/>
    <w:rsid w:val="007E6186"/>
    <w:rsid w:val="007E790A"/>
    <w:rsid w:val="007E7A04"/>
    <w:rsid w:val="007F018B"/>
    <w:rsid w:val="007F2B99"/>
    <w:rsid w:val="007F4D02"/>
    <w:rsid w:val="007F5159"/>
    <w:rsid w:val="007F6369"/>
    <w:rsid w:val="007F6A7A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67FA2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7D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2756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470D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435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7D5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D68E8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1F03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1A81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1197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3E85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A5D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B2A21854-7CAB-4873-9403-4ACBD5A8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6D51C7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BD68E8"/>
    <w:pPr>
      <w:outlineLvl w:val="0"/>
    </w:pPr>
    <w:rPr>
      <w:rFonts w:ascii="Cambria Bold" w:hAnsi="Cambria Bold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BD68E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 Bold" w:hAnsi="Cambria 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EB3E85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DF2D5627-C9A8-450A-A5BD-7AE8F26B6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2297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2017-12-18T19:14:00Z</dcterms:created>
  <dcterms:modified xsi:type="dcterms:W3CDTF">2017-12-18T20:18:00Z</dcterms:modified>
  <cp:category/>
</cp:coreProperties>
</file>