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F60F6E" w14:textId="77777777" w:rsidR="001713DF" w:rsidRPr="0009616C" w:rsidRDefault="001713DF" w:rsidP="001713DF">
      <w:pPr>
        <w:pStyle w:val="00cabeos"/>
        <w:spacing w:after="57" w:line="250" w:lineRule="atLeast"/>
      </w:pPr>
      <w:r w:rsidRPr="0009616C">
        <w:t>PROPOSTA DE ACOMPANHAMENTO DA APRENDIZAGEM </w:t>
      </w:r>
    </w:p>
    <w:p w14:paraId="43BAC80D" w14:textId="77777777" w:rsidR="001713DF" w:rsidRDefault="001713DF" w:rsidP="001713DF">
      <w:pPr>
        <w:pStyle w:val="00textosemparagrafo"/>
        <w:spacing w:after="57"/>
      </w:pPr>
    </w:p>
    <w:p w14:paraId="6F99736F" w14:textId="77999FA2" w:rsidR="001713DF" w:rsidRPr="001349FD" w:rsidRDefault="001349FD" w:rsidP="001349FD">
      <w:pPr>
        <w:rPr>
          <w:rFonts w:ascii="Cambria" w:hAnsi="Cambria"/>
          <w:b/>
          <w:sz w:val="32"/>
          <w:szCs w:val="32"/>
        </w:rPr>
      </w:pPr>
      <w:r w:rsidRPr="001349FD">
        <w:rPr>
          <w:rFonts w:ascii="Cambria" w:hAnsi="Cambria"/>
          <w:b/>
          <w:sz w:val="32"/>
          <w:szCs w:val="32"/>
        </w:rPr>
        <w:t>GABARITO COMENTADO</w:t>
      </w:r>
    </w:p>
    <w:p w14:paraId="6CEE6BEC" w14:textId="77777777" w:rsidR="001713DF" w:rsidRPr="0052506A" w:rsidRDefault="001713DF" w:rsidP="001713DF">
      <w:pPr>
        <w:pStyle w:val="00textosemparagrafo"/>
        <w:spacing w:after="57"/>
      </w:pPr>
    </w:p>
    <w:p w14:paraId="11AF2DA8" w14:textId="77777777" w:rsidR="001713DF" w:rsidRPr="00CC2209" w:rsidRDefault="001713DF" w:rsidP="001713DF">
      <w:pPr>
        <w:pStyle w:val="00textosemparagrafo"/>
        <w:spacing w:after="57"/>
        <w:rPr>
          <w:b/>
        </w:rPr>
      </w:pPr>
      <w:r w:rsidRPr="00CC2209">
        <w:rPr>
          <w:b/>
        </w:rPr>
        <w:t xml:space="preserve">1. </w:t>
      </w:r>
    </w:p>
    <w:p w14:paraId="08772F52" w14:textId="77777777" w:rsidR="001713DF" w:rsidRPr="00CC2209" w:rsidRDefault="00F66632" w:rsidP="001713DF">
      <w:pPr>
        <w:pStyle w:val="00textosemparagrafo"/>
        <w:spacing w:before="120" w:after="57"/>
        <w:rPr>
          <w:b/>
        </w:rPr>
      </w:pPr>
      <m:oMath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 w:rsidR="001713DF">
        <w:rPr>
          <w:b/>
        </w:rPr>
        <w:t xml:space="preserve"> </w:t>
      </w:r>
      <w:r w:rsidR="001713DF" w:rsidRPr="00CC2209">
        <w:rPr>
          <w:b/>
        </w:rPr>
        <w:t>: um quinto.</w:t>
      </w:r>
    </w:p>
    <w:p w14:paraId="5F5F137C" w14:textId="77777777" w:rsidR="001713DF" w:rsidRPr="00CC2209" w:rsidRDefault="00F66632" w:rsidP="001713DF">
      <w:pPr>
        <w:pStyle w:val="00textosemparagrafo"/>
        <w:spacing w:before="120" w:after="57"/>
        <w:rPr>
          <w:b/>
        </w:rPr>
      </w:pPr>
      <m:oMath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="001713DF">
        <w:rPr>
          <w:b/>
        </w:rPr>
        <w:t xml:space="preserve"> </w:t>
      </w:r>
      <w:r w:rsidR="001713DF" w:rsidRPr="00CC2209">
        <w:rPr>
          <w:b/>
        </w:rPr>
        <w:t>: dois terços.</w:t>
      </w:r>
    </w:p>
    <w:p w14:paraId="5D7B6CD0" w14:textId="77777777" w:rsidR="001713DF" w:rsidRPr="00CC2209" w:rsidRDefault="00F66632" w:rsidP="001713DF">
      <w:pPr>
        <w:pStyle w:val="00textosemparagrafo"/>
        <w:spacing w:before="120" w:after="57"/>
        <w:rPr>
          <w:b/>
        </w:rPr>
      </w:pPr>
      <m:oMath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10</m:t>
            </m:r>
          </m:den>
        </m:f>
      </m:oMath>
      <w:r w:rsidR="001713DF">
        <w:rPr>
          <w:b/>
        </w:rPr>
        <w:t xml:space="preserve"> </w:t>
      </w:r>
      <w:r w:rsidR="001713DF" w:rsidRPr="00CC2209">
        <w:rPr>
          <w:b/>
        </w:rPr>
        <w:t>: cinco décimos.</w:t>
      </w:r>
    </w:p>
    <w:p w14:paraId="630A4F90" w14:textId="77777777" w:rsidR="001713DF" w:rsidRPr="00CC2209" w:rsidRDefault="00F66632" w:rsidP="001713DF">
      <w:pPr>
        <w:pStyle w:val="00textosemparagrafo"/>
        <w:spacing w:before="120" w:after="57"/>
        <w:rPr>
          <w:b/>
        </w:rPr>
      </w:pPr>
      <m:oMath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="001713DF">
        <w:rPr>
          <w:b/>
        </w:rPr>
        <w:t xml:space="preserve"> </w:t>
      </w:r>
      <w:r w:rsidR="001713DF" w:rsidRPr="00CC2209">
        <w:rPr>
          <w:b/>
        </w:rPr>
        <w:t>: cinco sextos.</w:t>
      </w:r>
    </w:p>
    <w:p w14:paraId="1D9B25A6" w14:textId="77777777" w:rsidR="001713DF" w:rsidRPr="00CC2209" w:rsidRDefault="00F66632" w:rsidP="001713DF">
      <w:pPr>
        <w:pStyle w:val="00textosemparagrafo"/>
        <w:spacing w:before="120" w:after="57"/>
        <w:rPr>
          <w:b/>
        </w:rPr>
      </w:pPr>
      <m:oMath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="001713DF">
        <w:rPr>
          <w:b/>
        </w:rPr>
        <w:t xml:space="preserve"> </w:t>
      </w:r>
      <w:r w:rsidR="001713DF" w:rsidRPr="00CC2209">
        <w:rPr>
          <w:b/>
        </w:rPr>
        <w:t>: três quartos.</w:t>
      </w:r>
    </w:p>
    <w:p w14:paraId="64001F14" w14:textId="77777777" w:rsidR="001713DF" w:rsidRPr="00CC2209" w:rsidRDefault="00F66632" w:rsidP="001713DF">
      <w:pPr>
        <w:pStyle w:val="00textosemparagrafo"/>
        <w:spacing w:before="120" w:after="57"/>
        <w:rPr>
          <w:b/>
          <w:color w:val="000000" w:themeColor="text1"/>
        </w:rPr>
      </w:pPr>
      <m:oMath>
        <m:f>
          <m:fPr>
            <m:ctrlPr>
              <w:rPr>
                <w:rFonts w:ascii="Cambria Math" w:hAnsi="Cambria Math"/>
                <w:b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5</m:t>
            </m:r>
          </m:den>
        </m:f>
      </m:oMath>
      <w:r w:rsidR="001713DF" w:rsidRPr="00CC2209">
        <w:rPr>
          <w:b/>
          <w:color w:val="000000" w:themeColor="text1"/>
        </w:rPr>
        <w:t xml:space="preserve"> &lt; </w:t>
      </w:r>
      <m:oMath>
        <m:f>
          <m:fPr>
            <m:ctrlPr>
              <w:rPr>
                <w:rFonts w:ascii="Cambria Math" w:hAnsi="Cambria Math"/>
                <w:b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10</m:t>
            </m:r>
          </m:den>
        </m:f>
      </m:oMath>
      <w:r w:rsidR="001713DF" w:rsidRPr="00CC2209">
        <w:rPr>
          <w:b/>
          <w:color w:val="000000" w:themeColor="text1"/>
        </w:rPr>
        <w:t xml:space="preserve"> &lt; </w:t>
      </w:r>
      <m:oMath>
        <m:f>
          <m:fPr>
            <m:ctrlPr>
              <w:rPr>
                <w:rFonts w:ascii="Cambria Math" w:hAnsi="Cambria Math"/>
                <w:b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3</m:t>
            </m:r>
          </m:den>
        </m:f>
      </m:oMath>
      <w:r w:rsidR="001713DF" w:rsidRPr="00CC2209">
        <w:rPr>
          <w:b/>
          <w:color w:val="000000" w:themeColor="text1"/>
        </w:rPr>
        <w:t xml:space="preserve"> &lt; </w:t>
      </w:r>
      <m:oMath>
        <m:f>
          <m:fPr>
            <m:ctrlPr>
              <w:rPr>
                <w:rFonts w:ascii="Cambria Math" w:hAnsi="Cambria Math"/>
                <w:b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4</m:t>
            </m:r>
          </m:den>
        </m:f>
      </m:oMath>
      <w:r w:rsidR="001713DF" w:rsidRPr="00CC2209">
        <w:rPr>
          <w:b/>
          <w:color w:val="000000" w:themeColor="text1"/>
        </w:rPr>
        <w:t xml:space="preserve"> &lt; </w:t>
      </w:r>
      <m:oMath>
        <m:f>
          <m:fPr>
            <m:ctrlPr>
              <w:rPr>
                <w:rFonts w:ascii="Cambria Math" w:hAnsi="Cambria Math"/>
                <w:b/>
                <w:i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24"/>
                <w:szCs w:val="24"/>
              </w:rPr>
              <m:t>6</m:t>
            </m:r>
          </m:den>
        </m:f>
      </m:oMath>
    </w:p>
    <w:p w14:paraId="73B530EF" w14:textId="77777777" w:rsidR="001713DF" w:rsidRPr="00DD1707" w:rsidRDefault="001713DF" w:rsidP="001713DF">
      <w:pPr>
        <w:pStyle w:val="00textosemparagrafo"/>
        <w:spacing w:after="57"/>
      </w:pPr>
      <w:r w:rsidRPr="00DD1707">
        <w:t xml:space="preserve">O aluno que </w:t>
      </w:r>
      <w:r>
        <w:t>relaciona</w:t>
      </w:r>
      <w:r w:rsidRPr="00DD1707">
        <w:t xml:space="preserve"> corretamente </w:t>
      </w:r>
      <w:r>
        <w:t>a</w:t>
      </w:r>
      <w:r w:rsidRPr="00DD1707">
        <w:t xml:space="preserve"> </w:t>
      </w:r>
      <w:r>
        <w:t>representação fracionária de um número à</w:t>
      </w:r>
      <w:r w:rsidRPr="00DD1707">
        <w:t xml:space="preserve"> escrita por extenso sabe ler</w:t>
      </w:r>
      <w:r>
        <w:t xml:space="preserve"> e</w:t>
      </w:r>
      <w:r w:rsidRPr="00DD1707">
        <w:t xml:space="preserve"> escrever números racionais na forma fracionária</w:t>
      </w:r>
      <w:r>
        <w:t>;</w:t>
      </w:r>
      <w:r w:rsidRPr="00DD1707">
        <w:t xml:space="preserve"> e quem ordena corretamente sabe comparar e ordenar números racionais positivos (representações fracionárias). O aluno pode errar ao relacionar terços com o numerador 3 e quintos com numerador 5 e não desenvolveu a habilidade. Para o aluno que não desenvolveu ou desenvolveu parcialmente a habilidade, retome as atividades das páginas 138</w:t>
      </w:r>
      <w:r>
        <w:t>, 1</w:t>
      </w:r>
      <w:r w:rsidRPr="00DD1707">
        <w:t>39</w:t>
      </w:r>
      <w:r>
        <w:t>, 154 e 155 da U</w:t>
      </w:r>
      <w:r w:rsidRPr="00DD1707">
        <w:t xml:space="preserve">nidade 5 do </w:t>
      </w:r>
      <w:r>
        <w:t xml:space="preserve">Livro do Estudante, que tratam </w:t>
      </w:r>
      <w:r w:rsidRPr="00DD1707">
        <w:t xml:space="preserve">situações que envolvem </w:t>
      </w:r>
      <w:r>
        <w:t xml:space="preserve">a </w:t>
      </w:r>
      <w:r w:rsidRPr="00DD1707">
        <w:t>leitura de frações</w:t>
      </w:r>
      <w:r>
        <w:t xml:space="preserve"> e a comparação de frações.</w:t>
      </w:r>
    </w:p>
    <w:p w14:paraId="09232588" w14:textId="77777777" w:rsidR="001713DF" w:rsidRPr="00DD1707" w:rsidRDefault="001713DF" w:rsidP="001713DF">
      <w:pPr>
        <w:pStyle w:val="00textosemparagrafo"/>
        <w:spacing w:after="57"/>
      </w:pPr>
    </w:p>
    <w:p w14:paraId="24638AAE" w14:textId="77777777" w:rsidR="001713DF" w:rsidRDefault="001713DF" w:rsidP="001713DF">
      <w:pPr>
        <w:pStyle w:val="00textosemparagrafo"/>
        <w:spacing w:after="57"/>
      </w:pPr>
      <w:r w:rsidRPr="00CC2209">
        <w:rPr>
          <w:b/>
        </w:rPr>
        <w:t xml:space="preserve">2. </w:t>
      </w:r>
    </w:p>
    <w:p w14:paraId="19CBF880" w14:textId="77777777" w:rsidR="001713DF" w:rsidRPr="00495050" w:rsidRDefault="001713DF" w:rsidP="001713DF">
      <w:pPr>
        <w:pStyle w:val="00textosemparagrafo"/>
        <w:spacing w:after="57"/>
      </w:pPr>
      <w:r>
        <w:rPr>
          <w:noProof/>
        </w:rPr>
        <w:drawing>
          <wp:inline distT="0" distB="0" distL="0" distR="0" wp14:anchorId="2624A4C7" wp14:editId="66D23005">
            <wp:extent cx="5041392" cy="829056"/>
            <wp:effectExtent l="0" t="0" r="6985" b="9525"/>
            <wp:docPr id="1" name="Imagem 1" descr="Uma imagem contendo objeto, antena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b-g-PBM5-MD-LT3-3BIM-AA2-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82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8FE52" w14:textId="77777777" w:rsidR="001713DF" w:rsidRPr="00DD1707" w:rsidRDefault="001713DF" w:rsidP="001713DF">
      <w:pPr>
        <w:pStyle w:val="00textosemparagrafo"/>
        <w:spacing w:after="57"/>
      </w:pPr>
      <w:r w:rsidRPr="00DD1707">
        <w:t xml:space="preserve">O aluno que responde corretamente sabe identificar e representar frações (maiores que a unidade) utilizando a reta numérica como recurso para comparar e ordenar números racionais. O aluno que não desenvolveu a habilidade pode ter confundido o numerador com o denominador. Para os alunos que não desenvolveram ou desenvolveram parcialmente </w:t>
      </w:r>
      <w:r>
        <w:t>ess</w:t>
      </w:r>
      <w:r w:rsidRPr="00DD1707">
        <w:t>a habilidade, retome as atividades da</w:t>
      </w:r>
      <w:r>
        <w:t>s</w:t>
      </w:r>
      <w:r w:rsidRPr="00DD1707">
        <w:t xml:space="preserve"> página</w:t>
      </w:r>
      <w:r>
        <w:t>s</w:t>
      </w:r>
      <w:r w:rsidRPr="00DD1707">
        <w:t xml:space="preserve"> 153</w:t>
      </w:r>
      <w:r>
        <w:t xml:space="preserve"> a 155 d</w:t>
      </w:r>
      <w:r w:rsidRPr="00DD1707">
        <w:t xml:space="preserve">a </w:t>
      </w:r>
      <w:r>
        <w:t>U</w:t>
      </w:r>
      <w:r w:rsidRPr="00DD1707">
        <w:t xml:space="preserve">nidade 5 </w:t>
      </w:r>
      <w:r>
        <w:t>do Livro do Estudante</w:t>
      </w:r>
      <w:r w:rsidRPr="00DD1707">
        <w:t xml:space="preserve">, que </w:t>
      </w:r>
      <w:r>
        <w:t>envolvem</w:t>
      </w:r>
      <w:r w:rsidRPr="00DD1707">
        <w:t xml:space="preserve"> situações </w:t>
      </w:r>
      <w:r>
        <w:t>de</w:t>
      </w:r>
      <w:r w:rsidRPr="00DD1707">
        <w:t xml:space="preserve"> identificação</w:t>
      </w:r>
      <w:r>
        <w:t>, comparação</w:t>
      </w:r>
      <w:r w:rsidRPr="00DD1707">
        <w:t xml:space="preserve"> </w:t>
      </w:r>
      <w:r>
        <w:t>e</w:t>
      </w:r>
      <w:r w:rsidRPr="00DD1707">
        <w:t xml:space="preserve"> localização de frações na reta numérica. </w:t>
      </w:r>
    </w:p>
    <w:p w14:paraId="111175FF" w14:textId="77777777" w:rsidR="001713DF" w:rsidRDefault="001713DF" w:rsidP="001713DF">
      <w:pPr>
        <w:spacing w:after="57" w:line="250" w:lineRule="atLeast"/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65E861D2" w14:textId="77777777" w:rsidR="001713DF" w:rsidRPr="00CC2209" w:rsidRDefault="001713DF" w:rsidP="001713DF">
      <w:pPr>
        <w:pStyle w:val="00textosemparagrafo"/>
        <w:spacing w:after="57"/>
        <w:rPr>
          <w:b/>
        </w:rPr>
      </w:pPr>
      <w:r w:rsidRPr="00CC2209">
        <w:rPr>
          <w:b/>
        </w:rPr>
        <w:lastRenderedPageBreak/>
        <w:t xml:space="preserve">3. </w:t>
      </w:r>
    </w:p>
    <w:p w14:paraId="1EFD993F" w14:textId="77777777" w:rsidR="001713DF" w:rsidRPr="0044036D" w:rsidRDefault="001713DF" w:rsidP="001713DF">
      <w:pPr>
        <w:pStyle w:val="00comandoatividade"/>
        <w:spacing w:after="57"/>
      </w:pPr>
      <w:bookmarkStart w:id="0" w:name="_Hlk503952566"/>
      <w:proofErr w:type="gramStart"/>
      <w:r w:rsidRPr="0044036D">
        <w:t>(</w:t>
      </w:r>
      <w:r>
        <w:t xml:space="preserve"> </w:t>
      </w:r>
      <w:r w:rsidRPr="00C63424">
        <w:rPr>
          <w:b/>
        </w:rPr>
        <w:t>F</w:t>
      </w:r>
      <w:proofErr w:type="gramEnd"/>
      <w:r>
        <w:t xml:space="preserve"> </w:t>
      </w:r>
      <w:r w:rsidRPr="0044036D">
        <w:t>)</w:t>
      </w:r>
      <w:r>
        <w:t xml:space="preserve">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>
        <w:tab/>
      </w:r>
      <w:r w:rsidRPr="0044036D">
        <w:t xml:space="preserve"> </w:t>
      </w:r>
    </w:p>
    <w:p w14:paraId="01ECC535" w14:textId="77777777" w:rsidR="001713DF" w:rsidRDefault="001713DF" w:rsidP="001713DF">
      <w:pPr>
        <w:pStyle w:val="00comandoatividade"/>
        <w:spacing w:after="57"/>
      </w:pPr>
      <w:proofErr w:type="gramStart"/>
      <w:r w:rsidRPr="0044036D">
        <w:t xml:space="preserve">( </w:t>
      </w:r>
      <w:r w:rsidRPr="00C63424">
        <w:rPr>
          <w:b/>
        </w:rPr>
        <w:t>F</w:t>
      </w:r>
      <w:proofErr w:type="gramEnd"/>
      <w:r w:rsidRPr="0044036D">
        <w:t xml:space="preserve"> 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15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</w:p>
    <w:p w14:paraId="73562205" w14:textId="77777777" w:rsidR="001713DF" w:rsidRDefault="001713DF" w:rsidP="001713DF">
      <w:pPr>
        <w:pStyle w:val="00comandoatividade"/>
        <w:spacing w:after="57"/>
      </w:pPr>
      <w:proofErr w:type="gramStart"/>
      <w:r w:rsidRPr="0044036D">
        <w:t xml:space="preserve">( </w:t>
      </w:r>
      <w:r w:rsidRPr="00C63424">
        <w:rPr>
          <w:b/>
        </w:rPr>
        <w:t>V</w:t>
      </w:r>
      <w:proofErr w:type="gramEnd"/>
      <w:r w:rsidRPr="0044036D">
        <w:t xml:space="preserve"> 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18</m:t>
            </m:r>
          </m:den>
        </m:f>
      </m:oMath>
    </w:p>
    <w:p w14:paraId="4A641A9F" w14:textId="77777777" w:rsidR="001713DF" w:rsidRDefault="001713DF" w:rsidP="001713DF">
      <w:pPr>
        <w:pStyle w:val="00comandoatividade"/>
        <w:spacing w:after="57"/>
      </w:pPr>
      <w:proofErr w:type="gramStart"/>
      <w:r w:rsidRPr="0044036D">
        <w:t xml:space="preserve">( </w:t>
      </w:r>
      <w:r w:rsidRPr="00C63424">
        <w:rPr>
          <w:b/>
        </w:rPr>
        <w:t>F</w:t>
      </w:r>
      <w:proofErr w:type="gramEnd"/>
      <w:r>
        <w:t xml:space="preserve"> </w:t>
      </w:r>
      <w:r w:rsidRPr="0044036D">
        <w:t xml:space="preserve">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18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12</m:t>
            </m:r>
          </m:den>
        </m:f>
      </m:oMath>
    </w:p>
    <w:p w14:paraId="7D5E1974" w14:textId="77777777" w:rsidR="001713DF" w:rsidRDefault="001713DF" w:rsidP="001713DF">
      <w:pPr>
        <w:pStyle w:val="00comandoatividade"/>
        <w:spacing w:after="57"/>
      </w:pPr>
      <w:r w:rsidRPr="0044036D">
        <w:t xml:space="preserve">( </w:t>
      </w:r>
      <w:r w:rsidRPr="00C63424">
        <w:rPr>
          <w:b/>
        </w:rPr>
        <w:t>V</w:t>
      </w:r>
      <w:r>
        <w:t xml:space="preserve"> </w:t>
      </w:r>
      <w:r w:rsidRPr="0044036D">
        <w:t xml:space="preserve">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20</m:t>
            </m:r>
          </m:den>
        </m:f>
      </m:oMath>
    </w:p>
    <w:bookmarkEnd w:id="0"/>
    <w:p w14:paraId="1E037339" w14:textId="77777777" w:rsidR="001713DF" w:rsidRPr="00DD1707" w:rsidRDefault="001713DF" w:rsidP="001713DF">
      <w:pPr>
        <w:pStyle w:val="00textosemparagrafo"/>
        <w:spacing w:after="57"/>
      </w:pPr>
      <w:r w:rsidRPr="00DD1707">
        <w:t xml:space="preserve">O aluno que responde corretamente sabe identificar frações equivalentes. O aluno que considerou a primeira igualdade verdadeira pode ter considerado que </w:t>
      </w:r>
      <w:r>
        <w:t xml:space="preserve">as frações </w:t>
      </w:r>
      <w:r w:rsidRPr="00DD1707">
        <w:t xml:space="preserve">são equivalentes tendo em vista que a segunda fração resulta da adição de uma unidade ao numerador e ao denominador da primeira. O aluno que considerou a segunda igualdade verdadeira pode ter considerado </w:t>
      </w:r>
      <w:r>
        <w:t xml:space="preserve">as frações </w:t>
      </w:r>
      <w:r w:rsidRPr="00DD1707">
        <w:t xml:space="preserve">equivalentes tendo em vista que a segunda fração resulta da adição de uma multiplicação do numerador e do denominador da primeira, mas não pelo mesmo número. O aluno que considerou a quarta igualdade verdadeira pode ter considerado que </w:t>
      </w:r>
      <w:r>
        <w:t xml:space="preserve">as frações </w:t>
      </w:r>
      <w:r w:rsidRPr="00DD1707">
        <w:t xml:space="preserve">são equivalentes tendo em vista que a segunda resulta da adição de uma multiplicação do numerador e do denominador da primeira, pelo mesmo número, contudo, desconsidera a inversão das posições do numerador com denominador. Para os alunos que não desenvolveram ou desenvolveram parcialmente a habilidade, retome as atividades das páginas 144 a 148 da </w:t>
      </w:r>
      <w:r>
        <w:t>U</w:t>
      </w:r>
      <w:r w:rsidRPr="00DD1707">
        <w:t xml:space="preserve">nidade 5 do </w:t>
      </w:r>
      <w:r>
        <w:t>Livro do Estudante</w:t>
      </w:r>
      <w:r w:rsidRPr="00DD1707">
        <w:t xml:space="preserve">, que </w:t>
      </w:r>
      <w:r>
        <w:t>exploram</w:t>
      </w:r>
      <w:r w:rsidRPr="00DD1707">
        <w:t xml:space="preserve"> situações </w:t>
      </w:r>
      <w:r>
        <w:t xml:space="preserve">envolvendo a </w:t>
      </w:r>
      <w:r w:rsidRPr="00DD1707">
        <w:t xml:space="preserve">equivalência de frações. </w:t>
      </w:r>
    </w:p>
    <w:p w14:paraId="056823C2" w14:textId="77777777" w:rsidR="001713DF" w:rsidRPr="00DD1707" w:rsidRDefault="001713DF" w:rsidP="001713DF">
      <w:pPr>
        <w:pStyle w:val="00textosemparagrafo"/>
        <w:spacing w:after="57"/>
      </w:pPr>
    </w:p>
    <w:p w14:paraId="073078FC" w14:textId="77777777" w:rsidR="001713DF" w:rsidRPr="00CC2209" w:rsidRDefault="001713DF" w:rsidP="001713DF">
      <w:pPr>
        <w:pStyle w:val="00textosemparagrafo"/>
        <w:spacing w:after="57"/>
        <w:rPr>
          <w:b/>
        </w:rPr>
      </w:pPr>
      <w:r w:rsidRPr="00CC2209">
        <w:rPr>
          <w:b/>
        </w:rPr>
        <w:t>4. Um quilograma de arroz custa R$ 7,00.</w:t>
      </w:r>
    </w:p>
    <w:p w14:paraId="699E152A" w14:textId="77777777" w:rsidR="001713DF" w:rsidRPr="00DD1707" w:rsidRDefault="001713DF" w:rsidP="001713DF">
      <w:pPr>
        <w:pStyle w:val="00textosemparagrafo"/>
        <w:spacing w:after="57"/>
      </w:pPr>
      <w:r>
        <w:t>Exemplo de resposta</w:t>
      </w:r>
      <w:r w:rsidRPr="00DD1707">
        <w:t>:</w:t>
      </w:r>
    </w:p>
    <w:p w14:paraId="709EE03F" w14:textId="77777777" w:rsidR="001713DF" w:rsidRDefault="001713DF" w:rsidP="001713DF">
      <w:pPr>
        <w:pStyle w:val="00textosemparagrafo"/>
        <w:spacing w:after="57"/>
        <w:rPr>
          <w:lang w:val="en-US"/>
        </w:rPr>
      </w:pPr>
      <w:r>
        <w:rPr>
          <w:lang w:val="en-US"/>
        </w:rPr>
        <w:t>2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den>
        </m:f>
      </m:oMath>
      <w:r>
        <w:rPr>
          <w:lang w:val="en-US"/>
        </w:rPr>
        <w:t xml:space="preserve"> </w:t>
      </w:r>
      <w:r w:rsidRPr="00DD1707">
        <w:rPr>
          <w:lang w:val="en-US"/>
        </w:rPr>
        <w:t xml:space="preserve">kg + </w:t>
      </w:r>
      <w:r>
        <w:rPr>
          <w:lang w:val="en-US"/>
        </w:rPr>
        <w:t xml:space="preserve">R$ </w:t>
      </w:r>
      <w:r w:rsidRPr="00DD1707">
        <w:rPr>
          <w:lang w:val="en-US"/>
        </w:rPr>
        <w:t>3,50 = 3 kg</w:t>
      </w:r>
    </w:p>
    <w:p w14:paraId="1A0DB19F" w14:textId="77777777" w:rsidR="001713DF" w:rsidRPr="00DD1707" w:rsidRDefault="001713DF" w:rsidP="001713DF">
      <w:pPr>
        <w:pStyle w:val="00textosemparagrafo"/>
        <w:spacing w:after="57"/>
        <w:rPr>
          <w:lang w:val="en-US"/>
        </w:rPr>
      </w:pPr>
      <w:r>
        <w:rPr>
          <w:lang w:val="en-US"/>
        </w:rPr>
        <w:t xml:space="preserve">2 kg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den>
        </m:f>
      </m:oMath>
      <w:r>
        <w:rPr>
          <w:lang w:val="en-US"/>
        </w:rPr>
        <w:t xml:space="preserve"> kg + R$ 3,50 = 2 kg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den>
        </m:f>
      </m:oMath>
      <w:r>
        <w:rPr>
          <w:lang w:val="en-US"/>
        </w:rPr>
        <w:t xml:space="preserve"> kg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den>
        </m:f>
      </m:oMath>
      <w:r>
        <w:rPr>
          <w:lang w:val="en-US"/>
        </w:rPr>
        <w:t xml:space="preserve"> kg</w:t>
      </w:r>
    </w:p>
    <w:p w14:paraId="1A63E76C" w14:textId="77777777" w:rsidR="001713DF" w:rsidRPr="00DD1707" w:rsidRDefault="001713DF" w:rsidP="001713DF">
      <w:pPr>
        <w:pStyle w:val="00textosemparagrafo"/>
        <w:spacing w:after="57"/>
        <w:rPr>
          <w:lang w:val="en-US"/>
        </w:rPr>
      </w:pPr>
      <w:r>
        <w:rPr>
          <w:lang w:val="en-US"/>
        </w:rPr>
        <w:t xml:space="preserve">R$ 3,50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den>
        </m:f>
      </m:oMath>
      <w:r>
        <w:rPr>
          <w:lang w:val="en-US"/>
        </w:rPr>
        <w:t xml:space="preserve"> kg</w:t>
      </w:r>
    </w:p>
    <w:p w14:paraId="05B1D8BA" w14:textId="77777777" w:rsidR="001713DF" w:rsidRPr="00DD1707" w:rsidRDefault="001713DF" w:rsidP="001713DF">
      <w:pPr>
        <w:pStyle w:val="00textosemparagrafo"/>
        <w:spacing w:after="57"/>
        <w:rPr>
          <w:lang w:val="en-US"/>
        </w:rPr>
      </w:pPr>
      <w:r>
        <w:rPr>
          <w:lang w:val="en-US"/>
        </w:rPr>
        <w:t>R$ 3,50</w:t>
      </w:r>
      <w:r w:rsidRPr="0088626E">
        <w:rPr>
          <w:lang w:val="en-US"/>
        </w:rPr>
        <w:t xml:space="preserve"> </w:t>
      </w:r>
      <w:r>
        <w:rPr>
          <w:lang w:val="en-US"/>
        </w:rPr>
        <w:t xml:space="preserve">+ R$ 3,50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den>
        </m:f>
      </m:oMath>
      <w:r>
        <w:rPr>
          <w:lang w:val="en-US"/>
        </w:rPr>
        <w:t xml:space="preserve"> kg +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US"/>
              </w:rPr>
              <m:t>2</m:t>
            </m:r>
          </m:den>
        </m:f>
      </m:oMath>
      <w:r>
        <w:rPr>
          <w:lang w:val="en-US"/>
        </w:rPr>
        <w:t xml:space="preserve"> kg</w:t>
      </w:r>
    </w:p>
    <w:p w14:paraId="12D41DC8" w14:textId="77777777" w:rsidR="001713DF" w:rsidRPr="00DD1707" w:rsidRDefault="001713DF" w:rsidP="001713DF">
      <w:pPr>
        <w:pStyle w:val="00textosemparagrafo"/>
        <w:spacing w:after="57"/>
        <w:rPr>
          <w:lang w:val="en-US"/>
        </w:rPr>
      </w:pPr>
      <w:r>
        <w:rPr>
          <w:lang w:val="en-US"/>
        </w:rPr>
        <w:t>R$ 7,00 = 1 kg</w:t>
      </w:r>
    </w:p>
    <w:p w14:paraId="6E873CB2" w14:textId="77777777" w:rsidR="001713DF" w:rsidRPr="00DD1707" w:rsidRDefault="001713DF" w:rsidP="001713DF">
      <w:pPr>
        <w:pStyle w:val="00textosemparagrafo"/>
        <w:spacing w:after="57"/>
      </w:pPr>
      <w:r w:rsidRPr="00DD1707">
        <w:t xml:space="preserve">O aluno que responde corretamente sabe resolver problemas cuja conversão em sentença matemática seja uma igualdade com uma operação em que um dos termos é desconhecido. O aluno pode ter errado por considerar que dois quilos e meio custam 3,50 e que cada meio quilo custa cinquenta centavos e entende que o resultado é 1 real. Para o aluno que não desenvolveu ou desenvolveu parcialmente a habilidade, retome as atividades das páginas </w:t>
      </w:r>
      <w:r>
        <w:t>183 e 184 d</w:t>
      </w:r>
      <w:r w:rsidRPr="00DD1707">
        <w:t xml:space="preserve">a Unidade </w:t>
      </w:r>
      <w:r>
        <w:t>6</w:t>
      </w:r>
      <w:r w:rsidRPr="00DD1707">
        <w:t xml:space="preserve"> do </w:t>
      </w:r>
      <w:r>
        <w:t>Livro do Estudante</w:t>
      </w:r>
      <w:r w:rsidRPr="00DD1707">
        <w:t xml:space="preserve">, que </w:t>
      </w:r>
      <w:r>
        <w:t>exploram as medidas de massa</w:t>
      </w:r>
      <w:r w:rsidRPr="00DD1707">
        <w:t xml:space="preserve">. </w:t>
      </w:r>
    </w:p>
    <w:p w14:paraId="55307DF6" w14:textId="31AE9AD2" w:rsidR="002B3700" w:rsidRDefault="002B3700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405D259A" w14:textId="77777777" w:rsidR="001713DF" w:rsidRPr="00CC2209" w:rsidRDefault="001713DF" w:rsidP="001713DF">
      <w:pPr>
        <w:pStyle w:val="00textosemparagrafo"/>
        <w:spacing w:after="57"/>
        <w:rPr>
          <w:b/>
        </w:rPr>
      </w:pPr>
      <w:r w:rsidRPr="00CC2209">
        <w:rPr>
          <w:b/>
        </w:rPr>
        <w:lastRenderedPageBreak/>
        <w:t xml:space="preserve">5. </w:t>
      </w:r>
    </w:p>
    <w:p w14:paraId="5078599D" w14:textId="77777777" w:rsidR="001713DF" w:rsidRPr="00CC2209" w:rsidRDefault="001713DF" w:rsidP="001713DF">
      <w:pPr>
        <w:pStyle w:val="00textosemparagrafo"/>
        <w:spacing w:after="57"/>
        <w:rPr>
          <w:b/>
        </w:rPr>
      </w:pPr>
      <w:r w:rsidRPr="00CC2209">
        <w:rPr>
          <w:b/>
        </w:rPr>
        <w:t>a) 10 dias.</w:t>
      </w:r>
    </w:p>
    <w:p w14:paraId="3412BF9E" w14:textId="77777777" w:rsidR="001713DF" w:rsidRPr="00CC2209" w:rsidRDefault="001713DF" w:rsidP="001713DF">
      <w:pPr>
        <w:pStyle w:val="00textosemparagrafo"/>
        <w:spacing w:after="57"/>
        <w:rPr>
          <w:b/>
        </w:rPr>
      </w:pPr>
      <w:r w:rsidRPr="00CC2209">
        <w:rPr>
          <w:b/>
        </w:rPr>
        <w:t>b) 3 frascos.</w:t>
      </w:r>
    </w:p>
    <w:p w14:paraId="4E4DD33C" w14:textId="77777777" w:rsidR="001713DF" w:rsidRPr="00DD1707" w:rsidRDefault="001713DF" w:rsidP="001713DF">
      <w:pPr>
        <w:pStyle w:val="00textosemparagrafo"/>
        <w:spacing w:after="57"/>
      </w:pPr>
      <w:r w:rsidRPr="00DD1707">
        <w:t xml:space="preserve">O aluno que responde corretamente sabe resolver problemas </w:t>
      </w:r>
      <w:r>
        <w:t>que envolvam a variação de proporcionalidade direta entre duas grandezas.</w:t>
      </w:r>
      <w:r w:rsidRPr="00DD1707">
        <w:t xml:space="preserve"> Para o aluno que não desenvolveu ou desenvolveu parcialmente a habilidade, retome as atividades das páginas </w:t>
      </w:r>
      <w:r>
        <w:t>166 e 167 d</w:t>
      </w:r>
      <w:r w:rsidRPr="00DD1707">
        <w:t xml:space="preserve">a Unidade </w:t>
      </w:r>
      <w:r>
        <w:t>5</w:t>
      </w:r>
      <w:r w:rsidRPr="00DD1707">
        <w:t xml:space="preserve"> do </w:t>
      </w:r>
      <w:r>
        <w:t>Livro do Estudante</w:t>
      </w:r>
      <w:r w:rsidRPr="00DD1707">
        <w:t xml:space="preserve">, que </w:t>
      </w:r>
      <w:r>
        <w:t>exploram proporcionalidade</w:t>
      </w:r>
      <w:r w:rsidRPr="00DD1707">
        <w:t xml:space="preserve">. </w:t>
      </w:r>
    </w:p>
    <w:p w14:paraId="6A369D45" w14:textId="77777777" w:rsidR="00A9557B" w:rsidRDefault="00A9557B" w:rsidP="001713DF">
      <w:pPr>
        <w:pStyle w:val="00textosemparagrafo"/>
        <w:spacing w:after="57"/>
        <w:rPr>
          <w:b/>
        </w:rPr>
      </w:pPr>
    </w:p>
    <w:p w14:paraId="0D028357" w14:textId="464F45D4" w:rsidR="001713DF" w:rsidRPr="00CC2209" w:rsidRDefault="001713DF" w:rsidP="001713DF">
      <w:pPr>
        <w:pStyle w:val="00textosemparagrafo"/>
        <w:spacing w:after="57"/>
        <w:rPr>
          <w:b/>
        </w:rPr>
      </w:pPr>
      <w:r w:rsidRPr="00CC2209">
        <w:rPr>
          <w:b/>
        </w:rPr>
        <w:t xml:space="preserve">6. </w:t>
      </w:r>
    </w:p>
    <w:p w14:paraId="3475488B" w14:textId="77777777" w:rsidR="001713DF" w:rsidRPr="00290BF3" w:rsidRDefault="001713DF" w:rsidP="001713DF">
      <w:pPr>
        <w:pStyle w:val="00textosemparagrafo"/>
        <w:spacing w:after="57"/>
        <w:rPr>
          <w:b/>
        </w:rPr>
      </w:pPr>
      <w:r w:rsidRPr="00CC2209">
        <w:rPr>
          <w:b/>
        </w:rPr>
        <w:t xml:space="preserve">a) 10 minutos equivalem a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Pr="00290BF3">
        <w:rPr>
          <w:b/>
        </w:rPr>
        <w:t xml:space="preserve"> de hora.</w:t>
      </w:r>
    </w:p>
    <w:p w14:paraId="126CCF38" w14:textId="77777777" w:rsidR="001713DF" w:rsidRPr="00290BF3" w:rsidRDefault="001713DF" w:rsidP="001713DF">
      <w:pPr>
        <w:pStyle w:val="00textosemparagrafo"/>
        <w:spacing w:after="57"/>
        <w:rPr>
          <w:b/>
        </w:rPr>
      </w:pPr>
      <w:r w:rsidRPr="00290BF3">
        <w:rPr>
          <w:b/>
        </w:rPr>
        <w:t xml:space="preserve">b) 20 minutos equivalem a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Pr="00290BF3">
        <w:rPr>
          <w:b/>
        </w:rPr>
        <w:t xml:space="preserve"> de hora.</w:t>
      </w:r>
    </w:p>
    <w:p w14:paraId="73565F32" w14:textId="77777777" w:rsidR="001713DF" w:rsidRPr="00290BF3" w:rsidRDefault="001713DF" w:rsidP="001713DF">
      <w:pPr>
        <w:pStyle w:val="00textosemparagrafo"/>
        <w:spacing w:after="57"/>
        <w:rPr>
          <w:b/>
        </w:rPr>
      </w:pPr>
      <w:r w:rsidRPr="00290BF3">
        <w:rPr>
          <w:b/>
        </w:rPr>
        <w:t xml:space="preserve">c) 30 minutos equivalem a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290BF3">
        <w:rPr>
          <w:b/>
        </w:rPr>
        <w:t xml:space="preserve"> de hora.</w:t>
      </w:r>
    </w:p>
    <w:p w14:paraId="538F08C9" w14:textId="77777777" w:rsidR="001713DF" w:rsidRPr="00290BF3" w:rsidRDefault="001713DF" w:rsidP="001713DF">
      <w:pPr>
        <w:pStyle w:val="00textosemparagrafo"/>
        <w:spacing w:after="57"/>
        <w:rPr>
          <w:b/>
        </w:rPr>
      </w:pPr>
      <w:r w:rsidRPr="00290BF3">
        <w:rPr>
          <w:b/>
        </w:rPr>
        <w:t xml:space="preserve">d) 45 minutos equivalem a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 w:rsidRPr="00290BF3">
        <w:rPr>
          <w:b/>
        </w:rPr>
        <w:t xml:space="preserve"> de hora.</w:t>
      </w:r>
    </w:p>
    <w:p w14:paraId="3150D82B" w14:textId="77777777" w:rsidR="001713DF" w:rsidRPr="00DD1707" w:rsidRDefault="001713DF" w:rsidP="00846E86">
      <w:pPr>
        <w:pStyle w:val="00textosemparagrafo"/>
      </w:pPr>
      <w:r w:rsidRPr="00DD1707">
        <w:t>O aluno que responde corretamente sabe relacionar minutos à fração de hora. Para o aluno que não desenvolveu ou desenvolveu parcialmente a habilidade, retome as páginas 181 e 182 da Unidade 6</w:t>
      </w:r>
      <w:r>
        <w:t xml:space="preserve"> do Livro do Estudante, </w:t>
      </w:r>
      <w:r w:rsidRPr="00DD1707">
        <w:t xml:space="preserve">que tratam de situações que envolvem medida de tempo e conversões de hora em minutos e vice-versa. </w:t>
      </w:r>
    </w:p>
    <w:p w14:paraId="0581B899" w14:textId="77777777" w:rsidR="001713DF" w:rsidRPr="00DD1707" w:rsidRDefault="001713DF" w:rsidP="00846E86">
      <w:pPr>
        <w:pStyle w:val="00textosemparagrafo"/>
      </w:pPr>
    </w:p>
    <w:p w14:paraId="5C938A4A" w14:textId="77777777" w:rsidR="001713DF" w:rsidRPr="00CC2209" w:rsidRDefault="001713DF" w:rsidP="00846E86">
      <w:pPr>
        <w:pStyle w:val="00textosemparagrafo"/>
        <w:rPr>
          <w:b/>
        </w:rPr>
      </w:pPr>
      <w:r w:rsidRPr="00CC2209">
        <w:rPr>
          <w:b/>
        </w:rPr>
        <w:t xml:space="preserve">7. </w:t>
      </w:r>
    </w:p>
    <w:p w14:paraId="232D2861" w14:textId="77777777" w:rsidR="001713DF" w:rsidRPr="00CC2209" w:rsidRDefault="001713DF" w:rsidP="001713DF">
      <w:pPr>
        <w:pStyle w:val="00textosemparagrafo"/>
        <w:spacing w:after="57"/>
        <w:rPr>
          <w:b/>
          <w:color w:val="000000" w:themeColor="text1"/>
        </w:rPr>
      </w:pPr>
      <w:r w:rsidRPr="00CC2209">
        <w:rPr>
          <w:b/>
          <w:color w:val="000000" w:themeColor="text1"/>
        </w:rPr>
        <w:t xml:space="preserve">a) perímetro de B = perímetro </w:t>
      </w:r>
      <w:r>
        <w:rPr>
          <w:b/>
          <w:color w:val="000000" w:themeColor="text1"/>
        </w:rPr>
        <w:t xml:space="preserve">de </w:t>
      </w:r>
      <w:r w:rsidRPr="00CC2209">
        <w:rPr>
          <w:b/>
          <w:color w:val="000000" w:themeColor="text1"/>
        </w:rPr>
        <w:t>C = perímetro de E.</w:t>
      </w:r>
    </w:p>
    <w:p w14:paraId="1672CF82" w14:textId="77777777" w:rsidR="001713DF" w:rsidRPr="00CC2209" w:rsidRDefault="001713DF" w:rsidP="001713DF">
      <w:pPr>
        <w:pStyle w:val="00textosemparagrafo"/>
        <w:spacing w:after="57"/>
        <w:ind w:left="284"/>
        <w:rPr>
          <w:b/>
          <w:color w:val="000000" w:themeColor="text1"/>
        </w:rPr>
      </w:pPr>
      <w:r w:rsidRPr="00CC2209">
        <w:rPr>
          <w:b/>
          <w:color w:val="000000" w:themeColor="text1"/>
        </w:rPr>
        <w:t xml:space="preserve">perímetro de D = perímetro de F. </w:t>
      </w:r>
    </w:p>
    <w:p w14:paraId="4D8F5F87" w14:textId="77777777" w:rsidR="001713DF" w:rsidRPr="00CC2209" w:rsidRDefault="001713DF" w:rsidP="001713DF">
      <w:pPr>
        <w:pStyle w:val="00textosemparagrafo"/>
        <w:spacing w:after="57"/>
        <w:rPr>
          <w:b/>
          <w:color w:val="000000" w:themeColor="text1"/>
        </w:rPr>
      </w:pPr>
      <w:r w:rsidRPr="00CC2209">
        <w:rPr>
          <w:b/>
          <w:color w:val="000000" w:themeColor="text1"/>
        </w:rPr>
        <w:t>b) área de A = área de B.</w:t>
      </w:r>
    </w:p>
    <w:p w14:paraId="1050ABD1" w14:textId="77777777" w:rsidR="001713DF" w:rsidRPr="00CC2209" w:rsidRDefault="001713DF" w:rsidP="001713DF">
      <w:pPr>
        <w:pStyle w:val="00textosemparagrafo"/>
        <w:spacing w:after="57"/>
        <w:rPr>
          <w:b/>
          <w:color w:val="000000" w:themeColor="text1"/>
        </w:rPr>
      </w:pPr>
      <w:r w:rsidRPr="00CC2209">
        <w:rPr>
          <w:b/>
          <w:color w:val="000000" w:themeColor="text1"/>
        </w:rPr>
        <w:t>c) As áreas dos espaços de mesmo perímetro não são iguais.</w:t>
      </w:r>
    </w:p>
    <w:p w14:paraId="01DC2860" w14:textId="77777777" w:rsidR="001713DF" w:rsidRPr="00CC2209" w:rsidRDefault="001713DF" w:rsidP="001713DF">
      <w:pPr>
        <w:pStyle w:val="00textosemparagrafo"/>
        <w:spacing w:after="57"/>
        <w:rPr>
          <w:b/>
          <w:color w:val="000000" w:themeColor="text1"/>
        </w:rPr>
      </w:pPr>
      <w:r w:rsidRPr="00CC2209">
        <w:rPr>
          <w:b/>
          <w:color w:val="000000" w:themeColor="text1"/>
        </w:rPr>
        <w:t>d) Os perímetros dos espaços de mesma área não são iguais.</w:t>
      </w:r>
    </w:p>
    <w:p w14:paraId="7605AE3C" w14:textId="77777777" w:rsidR="001713DF" w:rsidRPr="00DD1707" w:rsidRDefault="001713DF" w:rsidP="00846E86">
      <w:pPr>
        <w:pStyle w:val="00textosemparagrafo"/>
      </w:pPr>
      <w:r w:rsidRPr="00DD1707">
        <w:t>O aluno que responde corretamente sabe concluir que figuras de perímetros iguais podem ter áreas diferentes e que, também, figuras que têm a mesma área podem ter perímetros diferentes. Para o aluno que não desenvolveu ou desenvolveu parcialmente a habilidade, retome a</w:t>
      </w:r>
      <w:r>
        <w:t>s</w:t>
      </w:r>
      <w:r w:rsidRPr="00DD1707">
        <w:t xml:space="preserve"> página</w:t>
      </w:r>
      <w:r>
        <w:t>s</w:t>
      </w:r>
      <w:r w:rsidRPr="00DD1707">
        <w:t xml:space="preserve"> 193</w:t>
      </w:r>
      <w:r>
        <w:t>, 196 e 197</w:t>
      </w:r>
      <w:r w:rsidRPr="00DD1707">
        <w:t xml:space="preserve"> da </w:t>
      </w:r>
      <w:r>
        <w:t>U</w:t>
      </w:r>
      <w:r w:rsidRPr="00DD1707">
        <w:t xml:space="preserve">nidade 6 do </w:t>
      </w:r>
      <w:r>
        <w:t>Livro do Estudante</w:t>
      </w:r>
      <w:r w:rsidRPr="00DD1707">
        <w:t xml:space="preserve">, que tratam situações que envolvem comparações entre áreas e perímetros de figuras planas. </w:t>
      </w:r>
    </w:p>
    <w:p w14:paraId="52FA18F4" w14:textId="77777777" w:rsidR="001713DF" w:rsidRPr="00DD1707" w:rsidRDefault="001713DF" w:rsidP="00846E86">
      <w:pPr>
        <w:pStyle w:val="00textosemparagrafo"/>
      </w:pPr>
    </w:p>
    <w:p w14:paraId="5F9C1B6F" w14:textId="77777777" w:rsidR="001713DF" w:rsidRPr="00CC2209" w:rsidRDefault="001713DF" w:rsidP="00846E86">
      <w:pPr>
        <w:pStyle w:val="00textosemparagrafo"/>
        <w:rPr>
          <w:b/>
        </w:rPr>
      </w:pPr>
      <w:r w:rsidRPr="00CC2209">
        <w:rPr>
          <w:b/>
        </w:rPr>
        <w:t xml:space="preserve">8. </w:t>
      </w:r>
    </w:p>
    <w:p w14:paraId="02D56684" w14:textId="35C179EE" w:rsidR="001713DF" w:rsidRPr="00CC2209" w:rsidRDefault="001713DF" w:rsidP="001713DF">
      <w:pPr>
        <w:pStyle w:val="00textosemparagrafo"/>
        <w:spacing w:after="57"/>
        <w:rPr>
          <w:b/>
        </w:rPr>
      </w:pPr>
      <w:r w:rsidRPr="00CC2209">
        <w:rPr>
          <w:b/>
        </w:rPr>
        <w:t xml:space="preserve">a) A </w:t>
      </w:r>
      <w:r w:rsidR="00742274">
        <w:rPr>
          <w:b/>
        </w:rPr>
        <w:t>probabilidade</w:t>
      </w:r>
      <w:r w:rsidRPr="00CC2209">
        <w:rPr>
          <w:b/>
        </w:rPr>
        <w:t xml:space="preserve"> de ser a miniatura de um animal é de 5 em 20 ou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20</m:t>
            </m:r>
          </m:den>
        </m:f>
      </m:oMath>
      <w:r w:rsidRPr="00CC2209">
        <w:rPr>
          <w:b/>
        </w:rPr>
        <w:t xml:space="preserve"> ou, ainda, </w:t>
      </w:r>
      <w:bookmarkStart w:id="1" w:name="_Hlk504049565"/>
      <m:oMath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bookmarkEnd w:id="1"/>
      <w:r>
        <w:rPr>
          <w:b/>
          <w:sz w:val="24"/>
          <w:szCs w:val="24"/>
        </w:rPr>
        <w:t xml:space="preserve"> </w:t>
      </w:r>
      <w:r w:rsidRPr="00CC2209">
        <w:rPr>
          <w:b/>
        </w:rPr>
        <w:t>.</w:t>
      </w:r>
    </w:p>
    <w:p w14:paraId="4FCA8CBA" w14:textId="36B79C30" w:rsidR="001713DF" w:rsidRPr="00CC2209" w:rsidRDefault="001713DF" w:rsidP="001713DF">
      <w:pPr>
        <w:pStyle w:val="00textosemparagrafo"/>
        <w:spacing w:after="57"/>
        <w:rPr>
          <w:b/>
        </w:rPr>
      </w:pPr>
      <w:r w:rsidRPr="00CC2209">
        <w:rPr>
          <w:b/>
        </w:rPr>
        <w:t xml:space="preserve">b) A </w:t>
      </w:r>
      <w:r w:rsidR="00742274">
        <w:rPr>
          <w:b/>
        </w:rPr>
        <w:t>probabilidade</w:t>
      </w:r>
      <w:r w:rsidR="00742274" w:rsidRPr="00CC2209">
        <w:rPr>
          <w:b/>
        </w:rPr>
        <w:t xml:space="preserve"> </w:t>
      </w:r>
      <w:bookmarkStart w:id="2" w:name="_GoBack"/>
      <w:bookmarkEnd w:id="2"/>
      <w:r w:rsidRPr="00CC2209">
        <w:rPr>
          <w:b/>
        </w:rPr>
        <w:t xml:space="preserve">de ser a miniatura de um super-herói também é de 5 em 20 ou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20</m:t>
            </m:r>
          </m:den>
        </m:f>
      </m:oMath>
      <w:r w:rsidRPr="00CC2209">
        <w:rPr>
          <w:b/>
        </w:rPr>
        <w:t xml:space="preserve"> ou, ainda, </w:t>
      </w:r>
      <m:oMath>
        <m:f>
          <m:f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</m:oMath>
      <w:r>
        <w:rPr>
          <w:b/>
          <w:sz w:val="24"/>
          <w:szCs w:val="24"/>
        </w:rPr>
        <w:t xml:space="preserve"> </w:t>
      </w:r>
      <w:r w:rsidRPr="00CC2209">
        <w:rPr>
          <w:b/>
        </w:rPr>
        <w:t>.</w:t>
      </w:r>
    </w:p>
    <w:p w14:paraId="75D5151F" w14:textId="63A15897" w:rsidR="00A9557B" w:rsidRDefault="001713DF" w:rsidP="00A9557B">
      <w:pPr>
        <w:pStyle w:val="00textosemparagrafo"/>
      </w:pPr>
      <w:r w:rsidRPr="00DD1707">
        <w:t xml:space="preserve">O aluno que responde corretamente sabe determinar a probabilidade de ocorrência de um resultado em eventos aleatórios quando todos os resultados possíveis têm a mesma chance de ocorrer (equiprováveis). Para o aluno que não desenvolveu ou desenvolveu parcialmente a habilidade, retome as páginas 170 e 171 da </w:t>
      </w:r>
      <w:r>
        <w:t>U</w:t>
      </w:r>
      <w:r w:rsidRPr="00DD1707">
        <w:t xml:space="preserve">nidade 5 do </w:t>
      </w:r>
      <w:r>
        <w:t>Livro do Estudante</w:t>
      </w:r>
      <w:r w:rsidRPr="00DD1707">
        <w:t xml:space="preserve">, que tratam de reflexões sobre a probabilidade de ocorrência de um evento em situações cotidianas. </w:t>
      </w:r>
      <w:r w:rsidR="00A9557B">
        <w:br w:type="page"/>
      </w:r>
    </w:p>
    <w:p w14:paraId="22BA1BF8" w14:textId="77777777" w:rsidR="001713DF" w:rsidRPr="00CC2209" w:rsidRDefault="001713DF" w:rsidP="00846E86">
      <w:pPr>
        <w:pStyle w:val="00textosemparagrafo"/>
        <w:rPr>
          <w:b/>
        </w:rPr>
      </w:pPr>
      <w:r w:rsidRPr="00CC2209">
        <w:rPr>
          <w:b/>
        </w:rPr>
        <w:lastRenderedPageBreak/>
        <w:t>9. 38 alunos competiram nesse campeonato.</w:t>
      </w:r>
    </w:p>
    <w:p w14:paraId="35A5A5F9" w14:textId="19FF96D4" w:rsidR="001713DF" w:rsidRDefault="001713DF" w:rsidP="00B91EEE">
      <w:pPr>
        <w:pStyle w:val="00textosemparagrafo"/>
        <w:spacing w:after="57"/>
        <w:rPr>
          <w:color w:val="000000" w:themeColor="text1"/>
        </w:rPr>
      </w:pPr>
      <w:r w:rsidRPr="00DD1707">
        <w:t xml:space="preserve">O aluno que responde corretamente sabe resolver problemas de multiplicação com números racionais cuja representação decimal </w:t>
      </w:r>
      <w:r>
        <w:t>é</w:t>
      </w:r>
      <w:r w:rsidRPr="00DD1707">
        <w:t xml:space="preserve"> finita. O aluno que erra, pode ter realizado incorretamente a divisão de 57 por 3 e encontrado 109 ou errado a multiplicação de 19 por 2 e encontrado 218.</w:t>
      </w:r>
      <w:r w:rsidRPr="00DD1707">
        <w:rPr>
          <w:color w:val="000000" w:themeColor="text1"/>
        </w:rPr>
        <w:t xml:space="preserve"> Para os alunos que não desenvolveram ou desenvolveram parcialmente a habilidade, retome as atividades das páginas 160 e 161 da </w:t>
      </w:r>
      <w:r>
        <w:rPr>
          <w:color w:val="000000" w:themeColor="text1"/>
        </w:rPr>
        <w:t>U</w:t>
      </w:r>
      <w:r w:rsidRPr="00DD1707">
        <w:rPr>
          <w:color w:val="000000" w:themeColor="text1"/>
        </w:rPr>
        <w:t xml:space="preserve">nidade 5 do </w:t>
      </w:r>
      <w:r>
        <w:rPr>
          <w:color w:val="000000" w:themeColor="text1"/>
        </w:rPr>
        <w:t xml:space="preserve">Livro do Estudante, que exploram situações de </w:t>
      </w:r>
      <w:r w:rsidRPr="00DD1707">
        <w:rPr>
          <w:color w:val="000000" w:themeColor="text1"/>
        </w:rPr>
        <w:t>multiplicação com número</w:t>
      </w:r>
      <w:r>
        <w:rPr>
          <w:color w:val="000000" w:themeColor="text1"/>
        </w:rPr>
        <w:t>s</w:t>
      </w:r>
      <w:r w:rsidRPr="00DD1707">
        <w:rPr>
          <w:color w:val="000000" w:themeColor="text1"/>
        </w:rPr>
        <w:t xml:space="preserve"> na forma de fração.</w:t>
      </w:r>
    </w:p>
    <w:p w14:paraId="7D49F7B0" w14:textId="77777777" w:rsidR="00A9557B" w:rsidRPr="00B91EEE" w:rsidRDefault="00A9557B" w:rsidP="00B91EEE">
      <w:pPr>
        <w:pStyle w:val="00textosemparagrafo"/>
        <w:spacing w:after="57"/>
        <w:rPr>
          <w:color w:val="000000" w:themeColor="text1"/>
        </w:rPr>
      </w:pPr>
    </w:p>
    <w:p w14:paraId="2EDD2111" w14:textId="77777777" w:rsidR="001713DF" w:rsidRPr="00CC2209" w:rsidRDefault="001713DF" w:rsidP="001713DF">
      <w:pPr>
        <w:pStyle w:val="00textosemparagrafo"/>
        <w:spacing w:after="57"/>
        <w:rPr>
          <w:b/>
        </w:rPr>
      </w:pPr>
      <w:r w:rsidRPr="00CC2209">
        <w:rPr>
          <w:b/>
        </w:rPr>
        <w:t>10. Alternativa b.</w:t>
      </w:r>
    </w:p>
    <w:p w14:paraId="744A5A52" w14:textId="77777777" w:rsidR="001713DF" w:rsidRPr="00DD1707" w:rsidRDefault="001713DF" w:rsidP="001713DF">
      <w:pPr>
        <w:pStyle w:val="00textosemparagrafo"/>
        <w:spacing w:after="57"/>
      </w:pPr>
      <w:r w:rsidRPr="00DD1707">
        <w:t xml:space="preserve">O aluno que seleciona a alternativa </w:t>
      </w:r>
      <w:r>
        <w:t>b</w:t>
      </w:r>
      <w:r w:rsidRPr="00DD1707">
        <w:t xml:space="preserve"> sabe resolver problemas de subtração com números racionais cuja representação decimal é finita. O aluno que selecionou a alternativa </w:t>
      </w:r>
      <w:r>
        <w:t>a</w:t>
      </w:r>
      <w:r w:rsidRPr="00DD1707">
        <w:t xml:space="preserve">, pode ter errado por considerar que </w:t>
      </w:r>
      <m:oMath>
        <m:r>
          <w:rPr>
            <w:rFonts w:ascii="Cambria Math" w:hAnsi="Cambria Math"/>
            <w:sz w:val="24"/>
            <w:szCs w:val="24"/>
          </w:rPr>
          <m:t>2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>
        <w:t xml:space="preserve"> </w:t>
      </w:r>
      <w:r w:rsidRPr="00DD1707">
        <w:t xml:space="preserve">como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 w:rsidRPr="00DD1707">
        <w:t xml:space="preserve"> e ao subtrair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DD1707">
        <w:t xml:space="preserve">, faz a subtração dos numeradores e dos denominadores, desse modo desenvolveu parcialmente a habilidade. O aluno que selecionou a alternativa </w:t>
      </w:r>
      <w:r>
        <w:t>c</w:t>
      </w:r>
      <w:r w:rsidRPr="00DD1707">
        <w:t xml:space="preserve"> pode ter errado por considerar que </w:t>
      </w:r>
      <m:oMath>
        <m:r>
          <w:rPr>
            <w:rFonts w:ascii="Cambria Math" w:hAnsi="Cambria Math"/>
            <w:sz w:val="24"/>
            <w:szCs w:val="24"/>
          </w:rPr>
          <m:t>2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 w:rsidRPr="00DD1707">
        <w:t xml:space="preserve"> é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 w:rsidRPr="00DD1707">
        <w:t xml:space="preserve"> (</w:t>
      </w:r>
      <w:r>
        <w:t>adicionando</w:t>
      </w:r>
      <w:r w:rsidRPr="00DD1707">
        <w:t xml:space="preserve"> o numerador e o número inteiro) e, depois, faz a subtração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</m:oMath>
      <w:r w:rsidRPr="00DD1707">
        <w:t xml:space="preserve"> –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 w:rsidRPr="00DD1707">
        <w:t xml:space="preserve">, subtraindo numeradores e denominadores e não desenvolveu a habilidade. O aluno que selecionou a alternativa </w:t>
      </w:r>
      <w:r>
        <w:t>d</w:t>
      </w:r>
      <w:r w:rsidRPr="00DD1707">
        <w:t>, pode ter errado por ter realizado parcialmente o procedimento de encontrar a fração equivalente. Para os alunos que não desenvolveram ou desenvolveram parcialmente a habilidade, retome as atividades das páginas 156 a 159</w:t>
      </w:r>
      <w:r>
        <w:t xml:space="preserve"> da Un</w:t>
      </w:r>
      <w:r w:rsidRPr="00DD1707">
        <w:t xml:space="preserve">idade 5 do </w:t>
      </w:r>
      <w:r>
        <w:t xml:space="preserve">Livro do Estudante, que exploram a </w:t>
      </w:r>
      <w:r w:rsidRPr="00DD1707">
        <w:t xml:space="preserve">adição e subtração de </w:t>
      </w:r>
      <w:r>
        <w:t>frações</w:t>
      </w:r>
      <w:r w:rsidRPr="00DD1707">
        <w:t>.</w:t>
      </w:r>
    </w:p>
    <w:p w14:paraId="6377F120" w14:textId="77777777" w:rsidR="001713DF" w:rsidRPr="00DD1707" w:rsidRDefault="001713DF" w:rsidP="001713DF">
      <w:pPr>
        <w:pStyle w:val="00textosemparagrafo"/>
        <w:spacing w:after="57"/>
      </w:pPr>
    </w:p>
    <w:p w14:paraId="0B6A43DA" w14:textId="77777777" w:rsidR="001713DF" w:rsidRPr="00CC2209" w:rsidRDefault="001713DF" w:rsidP="001713DF">
      <w:pPr>
        <w:pStyle w:val="00textosemparagrafo"/>
        <w:spacing w:after="57"/>
        <w:rPr>
          <w:b/>
        </w:rPr>
      </w:pPr>
      <w:r w:rsidRPr="00CC2209">
        <w:rPr>
          <w:b/>
        </w:rPr>
        <w:t>11. Alternativa c.</w:t>
      </w:r>
    </w:p>
    <w:p w14:paraId="06B9B2E7" w14:textId="77777777" w:rsidR="001713DF" w:rsidRPr="00DD1707" w:rsidRDefault="001713DF" w:rsidP="001713DF">
      <w:pPr>
        <w:pStyle w:val="00textosemparagrafo"/>
        <w:spacing w:after="57"/>
      </w:pPr>
      <w:bookmarkStart w:id="3" w:name="_Hlk498801384"/>
      <w:r w:rsidRPr="00DD1707">
        <w:t xml:space="preserve">O aluno que seleciona a alternativa </w:t>
      </w:r>
      <w:r>
        <w:t>c</w:t>
      </w:r>
      <w:r w:rsidRPr="00DD1707">
        <w:t xml:space="preserve"> sabe resolver problemas envolvendo medida de massa, recorrendo a transformações entre as unidades. O aluno que selecionou a alternativa </w:t>
      </w:r>
      <w:r>
        <w:t>a</w:t>
      </w:r>
      <w:r w:rsidRPr="00DD1707">
        <w:t xml:space="preserve">, erra por não realizar a transformação de g para kg e não desenvolveu a habilidade. O aluno que selecionou a alternativa </w:t>
      </w:r>
      <w:r>
        <w:t>b</w:t>
      </w:r>
      <w:r w:rsidRPr="00DD1707">
        <w:t xml:space="preserve">, pode ter errado por considerar 1 kg = 100 g e desenvolveu parcialmente a habilidade. O aluno que selecionou a alternativa </w:t>
      </w:r>
      <w:r>
        <w:t>d</w:t>
      </w:r>
      <w:r w:rsidRPr="00DD1707">
        <w:t xml:space="preserve">, pode ter errado </w:t>
      </w:r>
      <w:r>
        <w:t>ao</w:t>
      </w:r>
      <w:r w:rsidRPr="00DD1707">
        <w:t xml:space="preserve"> considerar 1 kg = 10 000 g e desenvolveu parcialmente a habilidade. </w:t>
      </w:r>
      <w:bookmarkEnd w:id="3"/>
      <w:r w:rsidRPr="00DD1707">
        <w:t>Para o aluno que não desenvolveu ou desenvolveu parcialmente a habilidade, retome as páginas 183 e 184</w:t>
      </w:r>
      <w:r>
        <w:t xml:space="preserve"> da U</w:t>
      </w:r>
      <w:r w:rsidRPr="00DD1707">
        <w:t xml:space="preserve">nidade 6 do </w:t>
      </w:r>
      <w:r>
        <w:t>Livro do Estudante</w:t>
      </w:r>
      <w:r w:rsidRPr="00DD1707">
        <w:t>, que tratam de situações que envolvem transformações entre unidades</w:t>
      </w:r>
      <w:r>
        <w:t xml:space="preserve"> de massa</w:t>
      </w:r>
      <w:r w:rsidRPr="00DD1707">
        <w:t xml:space="preserve">. </w:t>
      </w:r>
    </w:p>
    <w:p w14:paraId="1D10FDF2" w14:textId="77777777" w:rsidR="001713DF" w:rsidRPr="00DD1707" w:rsidRDefault="001713DF" w:rsidP="001713DF">
      <w:pPr>
        <w:pStyle w:val="00textosemparagrafo"/>
        <w:spacing w:after="57"/>
      </w:pPr>
    </w:p>
    <w:p w14:paraId="2FEADEF8" w14:textId="77777777" w:rsidR="001713DF" w:rsidRPr="00CC2209" w:rsidRDefault="001713DF" w:rsidP="001713DF">
      <w:pPr>
        <w:pStyle w:val="00textosemparagrafo"/>
        <w:spacing w:after="57"/>
        <w:rPr>
          <w:b/>
        </w:rPr>
      </w:pPr>
      <w:r w:rsidRPr="00CC2209">
        <w:rPr>
          <w:b/>
        </w:rPr>
        <w:t>12. Alternativa a.</w:t>
      </w:r>
    </w:p>
    <w:p w14:paraId="60789075" w14:textId="77777777" w:rsidR="001713DF" w:rsidRPr="00DD1707" w:rsidRDefault="001713DF" w:rsidP="001713DF">
      <w:pPr>
        <w:pStyle w:val="00textosemparagrafo"/>
        <w:spacing w:after="57"/>
      </w:pPr>
      <w:r w:rsidRPr="00DD1707">
        <w:t xml:space="preserve">O aluno que seleciona a alternativa </w:t>
      </w:r>
      <w:proofErr w:type="spellStart"/>
      <w:r>
        <w:t>a</w:t>
      </w:r>
      <w:proofErr w:type="spellEnd"/>
      <w:r w:rsidRPr="00DD1707">
        <w:t xml:space="preserve"> sabe associar a representação 50% à metade. O aluno que selecionou a alternativa </w:t>
      </w:r>
      <w:r>
        <w:t>b</w:t>
      </w:r>
      <w:r w:rsidRPr="00DD1707">
        <w:t xml:space="preserve">, pode ter errado por associar a metade do bolo a 25%, desse modo não desenvolveu a habilidade. O aluno que selecionou a alternativa </w:t>
      </w:r>
      <w:r>
        <w:t>c</w:t>
      </w:r>
      <w:r w:rsidRPr="00DD1707">
        <w:t xml:space="preserve">, pode ter errado por associar a divisão do bolo por 10 a 10%, desse modo não desenvolveu a habilidade. O aluno que selecionou a alternativa </w:t>
      </w:r>
      <w:r>
        <w:t>d</w:t>
      </w:r>
      <w:r w:rsidRPr="00DD1707">
        <w:t xml:space="preserve">, pode ter errado por associar o consumo de 5 pedaços a 5%, desse modo não desenvolveu a habilidade. Para os alunos que não desenvolveram a habilidade, retome as atividades das páginas 162 a 165 da </w:t>
      </w:r>
      <w:r>
        <w:t>U</w:t>
      </w:r>
      <w:r w:rsidRPr="00DD1707">
        <w:t>nidade 5</w:t>
      </w:r>
      <w:r>
        <w:t xml:space="preserve"> do Livro do Estudante</w:t>
      </w:r>
      <w:r w:rsidRPr="00DD1707">
        <w:t xml:space="preserve">. Essas atividades tratam </w:t>
      </w:r>
      <w:r>
        <w:t>situações-</w:t>
      </w:r>
      <w:r w:rsidRPr="00DD1707">
        <w:t>problema que envolvem o cálculo de porcentagem.</w:t>
      </w:r>
    </w:p>
    <w:p w14:paraId="0C4AB378" w14:textId="2B96BF0B" w:rsidR="00A9557B" w:rsidRDefault="00A9557B">
      <w:pPr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28D3C9B4" w14:textId="77777777" w:rsidR="001713DF" w:rsidRPr="00CC2209" w:rsidRDefault="001713DF" w:rsidP="001713DF">
      <w:pPr>
        <w:pStyle w:val="00textosemparagrafo"/>
        <w:spacing w:after="57"/>
        <w:rPr>
          <w:b/>
        </w:rPr>
      </w:pPr>
      <w:r w:rsidRPr="00CC2209">
        <w:rPr>
          <w:b/>
        </w:rPr>
        <w:lastRenderedPageBreak/>
        <w:t>13. Alternativa c.</w:t>
      </w:r>
    </w:p>
    <w:p w14:paraId="3EF82A5C" w14:textId="08874BA7" w:rsidR="001713DF" w:rsidRDefault="001713DF" w:rsidP="00B91EEE">
      <w:pPr>
        <w:pStyle w:val="00textosemparagrafo"/>
        <w:spacing w:after="57"/>
      </w:pPr>
      <w:r w:rsidRPr="00DD1707">
        <w:t xml:space="preserve">O aluno que seleciona a alternativa </w:t>
      </w:r>
      <w:r>
        <w:t>c</w:t>
      </w:r>
      <w:r w:rsidRPr="00DD1707">
        <w:t xml:space="preserve"> sabe reconhecer volume como grandeza associada a sólidos geométricos e medir volumes por meio de empilhamento de cubos. O aluno que selecionou a alternativa </w:t>
      </w:r>
      <w:r>
        <w:t>a</w:t>
      </w:r>
      <w:r w:rsidRPr="00DD1707">
        <w:t>, pode ter errado por entender que há possibilidade de empilhamento de três fileiras apenas, desconsiderando a informação de que a caixa tem formato de cubo e ainda desconsidera</w:t>
      </w:r>
      <w:r>
        <w:t>ndo</w:t>
      </w:r>
      <w:r w:rsidRPr="00DD1707">
        <w:t xml:space="preserve"> a quantidade de cubos já presentes na caixa, desse modo não desenvolveu a habilidade. O aluno que selecionou a alternativa </w:t>
      </w:r>
      <w:r>
        <w:t>b</w:t>
      </w:r>
      <w:r w:rsidRPr="00DD1707">
        <w:t xml:space="preserve"> pode ter errado porque considerou a presença de 7 cubos na caixa ao contar as quatro faces da vista frontal e 3 faces da vista lateral e desenvolveu parcialmente a habilidade. O aluno que selecionou a alternativa </w:t>
      </w:r>
      <w:r>
        <w:t>d</w:t>
      </w:r>
      <w:r w:rsidRPr="00DD1707">
        <w:t xml:space="preserve">, pode ter errado por não considerar a presença dos 6 cubos na caixa e desenvolveu parcialmente a habilidade. Para os alunos que não desenvolveram ou desenvolveram parcialmente a habilidade, retome as atividades das páginas 194 e 195 da </w:t>
      </w:r>
      <w:r>
        <w:t>U</w:t>
      </w:r>
      <w:r w:rsidRPr="00DD1707">
        <w:t xml:space="preserve">nidade 6 do </w:t>
      </w:r>
      <w:r>
        <w:t>Livro do Estudante</w:t>
      </w:r>
      <w:r w:rsidRPr="00DD1707">
        <w:t>. Essas</w:t>
      </w:r>
      <w:r>
        <w:t xml:space="preserve"> atividades apresentam situações </w:t>
      </w:r>
      <w:r w:rsidRPr="00DD1707">
        <w:t xml:space="preserve">que envolvem </w:t>
      </w:r>
      <w:r>
        <w:t xml:space="preserve">a </w:t>
      </w:r>
      <w:r w:rsidRPr="00DD1707">
        <w:t xml:space="preserve">medida de volume com </w:t>
      </w:r>
      <w:r>
        <w:t xml:space="preserve">o </w:t>
      </w:r>
      <w:r w:rsidRPr="00DD1707">
        <w:t>uso do empilhamento de cubos.</w:t>
      </w:r>
    </w:p>
    <w:p w14:paraId="496E0A61" w14:textId="77777777" w:rsidR="00A9557B" w:rsidRDefault="00A9557B" w:rsidP="00B91EEE">
      <w:pPr>
        <w:pStyle w:val="00textosemparagrafo"/>
        <w:spacing w:after="57"/>
      </w:pPr>
    </w:p>
    <w:p w14:paraId="517DEF13" w14:textId="77777777" w:rsidR="001713DF" w:rsidRPr="00CC2209" w:rsidRDefault="001713DF" w:rsidP="001713DF">
      <w:pPr>
        <w:pStyle w:val="00textosemparagrafo"/>
        <w:spacing w:after="57"/>
        <w:rPr>
          <w:b/>
        </w:rPr>
      </w:pPr>
      <w:r w:rsidRPr="00CC2209">
        <w:rPr>
          <w:b/>
        </w:rPr>
        <w:t>14. Alternativa a.</w:t>
      </w:r>
    </w:p>
    <w:p w14:paraId="67499C11" w14:textId="77777777" w:rsidR="001713DF" w:rsidRPr="00DD1707" w:rsidRDefault="001713DF" w:rsidP="001713DF">
      <w:pPr>
        <w:pStyle w:val="00textosemparagrafo"/>
        <w:spacing w:after="57"/>
      </w:pPr>
      <w:r w:rsidRPr="00DD1707">
        <w:t xml:space="preserve">O aluno que seleciona a alternativa </w:t>
      </w:r>
      <w:proofErr w:type="spellStart"/>
      <w:r>
        <w:t>a</w:t>
      </w:r>
      <w:proofErr w:type="spellEnd"/>
      <w:r w:rsidRPr="00DD1707">
        <w:t xml:space="preserve"> sabe resolver problemas de adição com números racionais cuja representação decimal é finita. O aluno que selecionou a alternativa </w:t>
      </w:r>
      <w:r>
        <w:t>b</w:t>
      </w:r>
      <w:r w:rsidRPr="00DD1707">
        <w:t xml:space="preserve">, pode ter errado por considerar a subtração dos numeradores e dos denominadores, desse modo não desenvolveu a habilidade. O aluno que selecionou a alternativa </w:t>
      </w:r>
      <w:r>
        <w:t>c,</w:t>
      </w:r>
      <w:r w:rsidRPr="00DD1707">
        <w:t xml:space="preserve"> pode ter errado por considerar a adição dos numeradores e dos denominadores, desse modo não desenvolveu a habilidade. O aluno que selecionou a alternativa </w:t>
      </w:r>
      <w:r>
        <w:t>d</w:t>
      </w:r>
      <w:r w:rsidRPr="00DD1707">
        <w:t>, pode ter errado por ter realizado parcialmente o procedimento de encontrar a fração equivalente e desenvolveu parcialmente a habilidade. Para os alunos que não desenvolveram ou desenvolveram parcialmente a habilidade, retome as atividades das páginas 156 a 159</w:t>
      </w:r>
      <w:r>
        <w:t xml:space="preserve"> da U</w:t>
      </w:r>
      <w:r w:rsidRPr="00DD1707">
        <w:t xml:space="preserve">nidade 5 do </w:t>
      </w:r>
      <w:r>
        <w:t xml:space="preserve">Livro do Estudante, que exploram a </w:t>
      </w:r>
      <w:r w:rsidRPr="00DD1707">
        <w:t xml:space="preserve">adição e </w:t>
      </w:r>
      <w:r>
        <w:t xml:space="preserve">a </w:t>
      </w:r>
      <w:r w:rsidRPr="00DD1707">
        <w:t>subtração de números na forma fracionária.</w:t>
      </w:r>
    </w:p>
    <w:p w14:paraId="0DF53529" w14:textId="77777777" w:rsidR="001713DF" w:rsidRPr="00DD1707" w:rsidRDefault="001713DF" w:rsidP="001713DF">
      <w:pPr>
        <w:pStyle w:val="00textosemparagrafo"/>
        <w:spacing w:after="57"/>
      </w:pPr>
    </w:p>
    <w:p w14:paraId="13051879" w14:textId="77777777" w:rsidR="001713DF" w:rsidRPr="00CC2209" w:rsidRDefault="001713DF" w:rsidP="001713DF">
      <w:pPr>
        <w:pStyle w:val="00textosemparagrafo"/>
        <w:spacing w:after="57"/>
        <w:rPr>
          <w:b/>
        </w:rPr>
      </w:pPr>
      <w:r w:rsidRPr="00CC2209">
        <w:rPr>
          <w:b/>
        </w:rPr>
        <w:t>15. Alternativa d.</w:t>
      </w:r>
    </w:p>
    <w:p w14:paraId="4588A4BC" w14:textId="77777777" w:rsidR="001713DF" w:rsidRPr="0045638D" w:rsidRDefault="001713DF" w:rsidP="001713DF">
      <w:pPr>
        <w:pStyle w:val="00textosemparagrafo"/>
        <w:spacing w:after="57"/>
      </w:pPr>
      <w:r w:rsidRPr="00DD1707">
        <w:t xml:space="preserve">O aluno que seleciona a alternativa </w:t>
      </w:r>
      <w:r>
        <w:t>d</w:t>
      </w:r>
      <w:r w:rsidRPr="00DD1707">
        <w:t xml:space="preserve"> sabe </w:t>
      </w:r>
      <w:r>
        <w:t xml:space="preserve">interpretar dados apresentados em tabelas de dupla entrada. </w:t>
      </w:r>
      <w:r w:rsidRPr="00DD1707">
        <w:t xml:space="preserve">O aluno que selecionou as alternativas </w:t>
      </w:r>
      <w:proofErr w:type="gramStart"/>
      <w:r>
        <w:t>a</w:t>
      </w:r>
      <w:r w:rsidRPr="00DD1707">
        <w:t xml:space="preserve">, </w:t>
      </w:r>
      <w:r>
        <w:t>b</w:t>
      </w:r>
      <w:proofErr w:type="gramEnd"/>
      <w:r w:rsidRPr="00DD1707">
        <w:t xml:space="preserve"> e </w:t>
      </w:r>
      <w:r>
        <w:t>c</w:t>
      </w:r>
      <w:r w:rsidRPr="00DD1707">
        <w:t xml:space="preserve"> não desenvolveu a habilidade de </w:t>
      </w:r>
      <w:r>
        <w:t>interpretar dados em tabelas</w:t>
      </w:r>
      <w:r w:rsidRPr="00DD1707">
        <w:t xml:space="preserve">. Para os alunos que não desenvolveram ou desenvolveram parcialmente a habilidade, retome as atividades das páginas </w:t>
      </w:r>
      <w:r>
        <w:t>200 e 201 da U</w:t>
      </w:r>
      <w:r w:rsidRPr="00DD1707">
        <w:t xml:space="preserve">nidade </w:t>
      </w:r>
      <w:r>
        <w:t>6</w:t>
      </w:r>
      <w:r w:rsidRPr="00DD1707">
        <w:t xml:space="preserve"> do </w:t>
      </w:r>
      <w:r>
        <w:t>Livro do Estudante, que exploram a interpretação de dados estatísticos em gráficos e tabelas</w:t>
      </w:r>
      <w:r w:rsidRPr="00DD1707">
        <w:t>.</w:t>
      </w:r>
    </w:p>
    <w:p w14:paraId="355AB2C2" w14:textId="2A1B6614" w:rsidR="00BA489E" w:rsidRPr="0045638D" w:rsidRDefault="00BA489E" w:rsidP="00CC2209">
      <w:pPr>
        <w:pStyle w:val="00textosemparagrafo"/>
      </w:pPr>
    </w:p>
    <w:sectPr w:rsidR="00BA489E" w:rsidRPr="0045638D" w:rsidSect="00091275">
      <w:headerReference w:type="default" r:id="rId9"/>
      <w:footerReference w:type="default" r:id="rId10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583B09" w14:textId="77777777" w:rsidR="00F66632" w:rsidRDefault="00F66632" w:rsidP="00713DA3">
      <w:pPr>
        <w:spacing w:after="0"/>
      </w:pPr>
      <w:r>
        <w:separator/>
      </w:r>
    </w:p>
  </w:endnote>
  <w:endnote w:type="continuationSeparator" w:id="0">
    <w:p w14:paraId="2677C61B" w14:textId="77777777" w:rsidR="00F66632" w:rsidRDefault="00F66632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subsetted="1" w:fontKey="{1D2D2A69-8DAE-4534-AEC5-35EFD0FC8D4D}"/>
    <w:embedBold r:id="rId2" w:subsetted="1" w:fontKey="{B0A5DB8B-D2B7-4C47-92DD-C1B7F8EC9F2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subsetted="1" w:fontKey="{C52DDF6A-5EDC-4B6D-93A1-36C125F086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CF33B63-292F-4895-B9E6-FDE3BBBA729F}"/>
    <w:embedBold r:id="rId5" w:fontKey="{D84BC47A-4558-4E35-BBF5-99315CF79703}"/>
    <w:embedItalic r:id="rId6" w:fontKey="{5955BE8C-328E-4A6A-90D5-324BE4682148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7" w:subsetted="1" w:fontKey="{3017B87A-8D98-4BD0-91C8-DFE59BCEE854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8" w:subsetted="1" w:fontKey="{892A2374-D7D2-4EE1-91C6-DBDD5F53804F}"/>
    <w:embedItalic r:id="rId9" w:subsetted="1" w:fontKey="{BA808063-CF47-49B9-AFFE-4E5137B7DA34}"/>
    <w:embedBoldItalic r:id="rId10" w:subsetted="1" w:fontKey="{A67B1BAE-1243-4BF3-B3E2-BEF3577BBF1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1E3FE" w14:textId="24446881" w:rsidR="00CA442D" w:rsidRDefault="00CA442D" w:rsidP="00CA442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42274">
      <w:rPr>
        <w:rStyle w:val="Nmerodepgina"/>
        <w:noProof/>
      </w:rPr>
      <w:t>5</w:t>
    </w:r>
    <w:r>
      <w:rPr>
        <w:rStyle w:val="Nmerodepgina"/>
      </w:rPr>
      <w:fldChar w:fldCharType="end"/>
    </w:r>
  </w:p>
  <w:p w14:paraId="0F3FCC6D" w14:textId="696C4CDA" w:rsidR="008421B1" w:rsidRPr="00CA442D" w:rsidRDefault="00CA442D" w:rsidP="003145CC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E52E5F" w14:textId="77777777" w:rsidR="00F66632" w:rsidRDefault="00F66632" w:rsidP="00713DA3">
      <w:pPr>
        <w:spacing w:after="0"/>
      </w:pPr>
      <w:r>
        <w:separator/>
      </w:r>
    </w:p>
  </w:footnote>
  <w:footnote w:type="continuationSeparator" w:id="0">
    <w:p w14:paraId="72830C29" w14:textId="77777777" w:rsidR="00F66632" w:rsidRDefault="00F66632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3355EE74" w:rsidR="008421B1" w:rsidRDefault="003C4184" w:rsidP="008744CE">
    <w:pPr>
      <w:pStyle w:val="Cabealho"/>
    </w:pPr>
    <w:r>
      <w:rPr>
        <w:noProof/>
        <w:lang w:eastAsia="pt-BR"/>
      </w:rPr>
      <w:drawing>
        <wp:inline distT="0" distB="0" distL="0" distR="0" wp14:anchorId="02A9AE63" wp14:editId="4293C210">
          <wp:extent cx="5940000" cy="298915"/>
          <wp:effectExtent l="0" t="0" r="0" b="6350"/>
          <wp:docPr id="4" name="Imagem 4" descr="TARJA_PBA5_MD_3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ARJA_PBA5_MD_3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8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0E05D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1883C74"/>
    <w:multiLevelType w:val="hybridMultilevel"/>
    <w:tmpl w:val="E31088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F11A85"/>
    <w:multiLevelType w:val="hybridMultilevel"/>
    <w:tmpl w:val="74147D36"/>
    <w:lvl w:ilvl="0" w:tplc="59C6689A">
      <w:start w:val="4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32979EA"/>
    <w:multiLevelType w:val="hybridMultilevel"/>
    <w:tmpl w:val="A606C1B8"/>
    <w:lvl w:ilvl="0" w:tplc="6F22C93C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80D18"/>
    <w:multiLevelType w:val="hybridMultilevel"/>
    <w:tmpl w:val="387C3F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DC28DF"/>
    <w:multiLevelType w:val="hybridMultilevel"/>
    <w:tmpl w:val="8BB63CA8"/>
    <w:lvl w:ilvl="0" w:tplc="66F641B4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70CE6E93"/>
    <w:multiLevelType w:val="hybridMultilevel"/>
    <w:tmpl w:val="38B4BF2C"/>
    <w:lvl w:ilvl="0" w:tplc="8C122FD8">
      <w:start w:val="1"/>
      <w:numFmt w:val="bullet"/>
      <w:pStyle w:val="00Comand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127EF2"/>
    <w:multiLevelType w:val="hybridMultilevel"/>
    <w:tmpl w:val="C8E6D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7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8"/>
  </w:num>
  <w:num w:numId="16">
    <w:abstractNumId w:val="19"/>
  </w:num>
  <w:num w:numId="17">
    <w:abstractNumId w:val="15"/>
  </w:num>
  <w:num w:numId="18">
    <w:abstractNumId w:val="20"/>
  </w:num>
  <w:num w:numId="19">
    <w:abstractNumId w:val="16"/>
  </w:num>
  <w:num w:numId="20">
    <w:abstractNumId w:val="11"/>
  </w:num>
  <w:num w:numId="21">
    <w:abstractNumId w:val="13"/>
    <w:lvlOverride w:ilvl="0">
      <w:startOverride w:val="4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0373"/>
    <w:rsid w:val="0003225F"/>
    <w:rsid w:val="00032779"/>
    <w:rsid w:val="00036F94"/>
    <w:rsid w:val="00043FA3"/>
    <w:rsid w:val="000442E0"/>
    <w:rsid w:val="000522C4"/>
    <w:rsid w:val="0005263D"/>
    <w:rsid w:val="00065415"/>
    <w:rsid w:val="00072CFF"/>
    <w:rsid w:val="00075787"/>
    <w:rsid w:val="000833E6"/>
    <w:rsid w:val="000853C5"/>
    <w:rsid w:val="000863A1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69B2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49FD"/>
    <w:rsid w:val="00137167"/>
    <w:rsid w:val="00141B2E"/>
    <w:rsid w:val="001451BF"/>
    <w:rsid w:val="0014736C"/>
    <w:rsid w:val="00151D8C"/>
    <w:rsid w:val="00153C17"/>
    <w:rsid w:val="00154BA9"/>
    <w:rsid w:val="00156695"/>
    <w:rsid w:val="00156D5A"/>
    <w:rsid w:val="00163322"/>
    <w:rsid w:val="00165EC5"/>
    <w:rsid w:val="0017087F"/>
    <w:rsid w:val="001713D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B5DA6"/>
    <w:rsid w:val="001B5DE3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3A0A"/>
    <w:rsid w:val="00225416"/>
    <w:rsid w:val="00225708"/>
    <w:rsid w:val="0022658F"/>
    <w:rsid w:val="002273AD"/>
    <w:rsid w:val="0023439A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7782C"/>
    <w:rsid w:val="00280207"/>
    <w:rsid w:val="00281775"/>
    <w:rsid w:val="00287D7C"/>
    <w:rsid w:val="00290BF3"/>
    <w:rsid w:val="00292762"/>
    <w:rsid w:val="0029397F"/>
    <w:rsid w:val="002A7F15"/>
    <w:rsid w:val="002B1A40"/>
    <w:rsid w:val="002B370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12BB0"/>
    <w:rsid w:val="003145CC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4184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638D"/>
    <w:rsid w:val="00456DC3"/>
    <w:rsid w:val="00461D6B"/>
    <w:rsid w:val="004657EC"/>
    <w:rsid w:val="00466882"/>
    <w:rsid w:val="004674A7"/>
    <w:rsid w:val="00467AD0"/>
    <w:rsid w:val="00471894"/>
    <w:rsid w:val="004809F2"/>
    <w:rsid w:val="0048134C"/>
    <w:rsid w:val="004935AC"/>
    <w:rsid w:val="0049517E"/>
    <w:rsid w:val="004A133B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02CC8"/>
    <w:rsid w:val="00511864"/>
    <w:rsid w:val="00512225"/>
    <w:rsid w:val="0051369F"/>
    <w:rsid w:val="00516F62"/>
    <w:rsid w:val="00534538"/>
    <w:rsid w:val="005405BF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C4C61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A7003"/>
    <w:rsid w:val="006B4489"/>
    <w:rsid w:val="006B6FB5"/>
    <w:rsid w:val="006C46A4"/>
    <w:rsid w:val="006C77F1"/>
    <w:rsid w:val="006C7D56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2274"/>
    <w:rsid w:val="0074415A"/>
    <w:rsid w:val="0074531E"/>
    <w:rsid w:val="00746669"/>
    <w:rsid w:val="00747A43"/>
    <w:rsid w:val="00752A44"/>
    <w:rsid w:val="00753FD7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00B0"/>
    <w:rsid w:val="007B1FCA"/>
    <w:rsid w:val="007B376D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1CD3"/>
    <w:rsid w:val="00825977"/>
    <w:rsid w:val="00830C9F"/>
    <w:rsid w:val="00830F13"/>
    <w:rsid w:val="00833697"/>
    <w:rsid w:val="008365E2"/>
    <w:rsid w:val="008421B1"/>
    <w:rsid w:val="00846E86"/>
    <w:rsid w:val="00847AFE"/>
    <w:rsid w:val="00851F25"/>
    <w:rsid w:val="00857B5A"/>
    <w:rsid w:val="00860E48"/>
    <w:rsid w:val="0086304B"/>
    <w:rsid w:val="00863176"/>
    <w:rsid w:val="008659BD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50DC1"/>
    <w:rsid w:val="0095539B"/>
    <w:rsid w:val="00955C0F"/>
    <w:rsid w:val="0096752B"/>
    <w:rsid w:val="0097455C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20A4"/>
    <w:rsid w:val="00A658FC"/>
    <w:rsid w:val="00A66E1C"/>
    <w:rsid w:val="00A73778"/>
    <w:rsid w:val="00A77101"/>
    <w:rsid w:val="00A81FF5"/>
    <w:rsid w:val="00A83341"/>
    <w:rsid w:val="00A86D1F"/>
    <w:rsid w:val="00A94F86"/>
    <w:rsid w:val="00A9557B"/>
    <w:rsid w:val="00A9706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AE288C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1EE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45F9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04BC"/>
    <w:rsid w:val="00CA3231"/>
    <w:rsid w:val="00CA442D"/>
    <w:rsid w:val="00CA4E5C"/>
    <w:rsid w:val="00CB5D48"/>
    <w:rsid w:val="00CC2209"/>
    <w:rsid w:val="00CD1E60"/>
    <w:rsid w:val="00CD3DC8"/>
    <w:rsid w:val="00CD47BA"/>
    <w:rsid w:val="00CD5049"/>
    <w:rsid w:val="00CE052E"/>
    <w:rsid w:val="00CE1FF4"/>
    <w:rsid w:val="00CE6C54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0CC9"/>
    <w:rsid w:val="00D72F09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21A6F"/>
    <w:rsid w:val="00E36C88"/>
    <w:rsid w:val="00E420CD"/>
    <w:rsid w:val="00E45A60"/>
    <w:rsid w:val="00E50E86"/>
    <w:rsid w:val="00E52C34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C62AA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66632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6DAD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3C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3145CC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63176"/>
    <w:pPr>
      <w:spacing w:after="120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0303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00ComandoBullet">
    <w:name w:val="00_Comando Bullet"/>
    <w:basedOn w:val="00comandoatividade"/>
    <w:qFormat/>
    <w:rsid w:val="00030373"/>
    <w:pPr>
      <w:numPr>
        <w:numId w:val="16"/>
      </w:numPr>
      <w:tabs>
        <w:tab w:val="left" w:pos="284"/>
      </w:tabs>
      <w:ind w:left="0" w:firstLine="0"/>
    </w:pPr>
  </w:style>
  <w:style w:type="paragraph" w:customStyle="1" w:styleId="00ComandoLinha">
    <w:name w:val="00 Comando Linha"/>
    <w:basedOn w:val="00comandoatividade"/>
    <w:qFormat/>
    <w:rsid w:val="00030373"/>
    <w:pPr>
      <w:spacing w:before="300"/>
    </w:pPr>
  </w:style>
  <w:style w:type="paragraph" w:customStyle="1" w:styleId="00TextoSerifadoBullet">
    <w:name w:val="00_Texto Serifado Bullet"/>
    <w:basedOn w:val="00Textogeralbullet"/>
    <w:qFormat/>
    <w:rsid w:val="000853C5"/>
    <w:rPr>
      <w:rFonts w:ascii="Cambria" w:hAnsi="Cambria"/>
    </w:rPr>
  </w:style>
  <w:style w:type="character" w:styleId="Nmerodepgina">
    <w:name w:val="page number"/>
    <w:basedOn w:val="Fontepargpadro"/>
    <w:uiPriority w:val="99"/>
    <w:semiHidden/>
    <w:unhideWhenUsed/>
    <w:rsid w:val="0045638D"/>
  </w:style>
  <w:style w:type="character" w:styleId="TextodoEspaoReservado">
    <w:name w:val="Placeholder Text"/>
    <w:basedOn w:val="Fontepargpadro"/>
    <w:uiPriority w:val="99"/>
    <w:semiHidden/>
    <w:rsid w:val="00290B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8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15298-B4B8-49EE-9C77-128AE27C9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1708</Words>
  <Characters>9224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39</cp:revision>
  <cp:lastPrinted>2017-10-17T11:21:00Z</cp:lastPrinted>
  <dcterms:created xsi:type="dcterms:W3CDTF">2017-11-14T02:12:00Z</dcterms:created>
  <dcterms:modified xsi:type="dcterms:W3CDTF">2018-02-03T19:39:00Z</dcterms:modified>
</cp:coreProperties>
</file>