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E722C7" w14:textId="77777777" w:rsidR="00B0098A" w:rsidRPr="00507DDB" w:rsidRDefault="00B0098A" w:rsidP="00A90A79">
      <w:pPr>
        <w:pStyle w:val="00P1"/>
        <w:rPr>
          <w:rFonts w:ascii="Tahoma" w:hAnsi="Tahoma" w:cs="Tahoma"/>
          <w:color w:val="009276"/>
        </w:rPr>
      </w:pPr>
      <w:bookmarkStart w:id="0" w:name="_Toc493148439"/>
      <w:bookmarkStart w:id="1" w:name="_Toc493148614"/>
      <w:bookmarkStart w:id="2" w:name="_Toc493148931"/>
      <w:r w:rsidRPr="00507DDB">
        <w:rPr>
          <w:rFonts w:ascii="Tahoma" w:hAnsi="Tahoma" w:cs="Tahoma"/>
          <w:color w:val="009276"/>
        </w:rPr>
        <w:t>ACOMPANHAMENTO DE APRENDIZAGEM</w:t>
      </w:r>
    </w:p>
    <w:p w14:paraId="118D6ADE" w14:textId="41F5EFFA" w:rsidR="00B0098A" w:rsidRDefault="00B0098A" w:rsidP="00A90A79">
      <w:pPr>
        <w:pStyle w:val="00P1"/>
      </w:pPr>
      <w:r>
        <w:rPr>
          <w:rFonts w:ascii="Tahoma" w:hAnsi="Tahoma" w:cs="Tahoma"/>
          <w:sz w:val="20"/>
          <w:szCs w:val="20"/>
        </w:rPr>
        <w:t>DETALHAMENTO DAS HABILIDADES AVALIADAS</w:t>
      </w:r>
    </w:p>
    <w:bookmarkEnd w:id="0"/>
    <w:bookmarkEnd w:id="1"/>
    <w:bookmarkEnd w:id="2"/>
    <w:p w14:paraId="26479DC4" w14:textId="336C3D37" w:rsidR="00A90A79" w:rsidRPr="007B2C19" w:rsidRDefault="00A90A79" w:rsidP="00A90A79">
      <w:pPr>
        <w:pStyle w:val="00P1"/>
      </w:pPr>
    </w:p>
    <w:tbl>
      <w:tblPr>
        <w:tblStyle w:val="TabeladeGradeClara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8148"/>
      </w:tblGrid>
      <w:tr w:rsidR="00507DDB" w:rsidRPr="00495ED4" w14:paraId="0B55F7C4" w14:textId="77777777" w:rsidTr="00495ED4">
        <w:trPr>
          <w:trHeight w:val="454"/>
        </w:trPr>
        <w:tc>
          <w:tcPr>
            <w:tcW w:w="766" w:type="pct"/>
            <w:vAlign w:val="center"/>
          </w:tcPr>
          <w:p w14:paraId="51980F22" w14:textId="77777777" w:rsidR="00507DDB" w:rsidRPr="00495ED4" w:rsidRDefault="00507DDB" w:rsidP="00495ED4">
            <w:pPr>
              <w:spacing w:before="60" w:after="60"/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Questão</w:t>
            </w:r>
          </w:p>
        </w:tc>
        <w:tc>
          <w:tcPr>
            <w:tcW w:w="4234" w:type="pct"/>
            <w:vAlign w:val="center"/>
          </w:tcPr>
          <w:p w14:paraId="518976B9" w14:textId="42160DFE" w:rsidR="00507DDB" w:rsidRPr="00495ED4" w:rsidRDefault="00507DDB" w:rsidP="00B563ED">
            <w:pPr>
              <w:spacing w:before="60" w:after="60"/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Habilidade avaliada</w:t>
            </w:r>
            <w:bookmarkStart w:id="3" w:name="_GoBack"/>
            <w:bookmarkEnd w:id="3"/>
          </w:p>
        </w:tc>
      </w:tr>
      <w:tr w:rsidR="005D4B54" w:rsidRPr="00B563ED" w14:paraId="63E53E0B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7C0ECD00" w14:textId="77777777" w:rsidR="005D4B54" w:rsidRPr="00495ED4" w:rsidRDefault="005D4B54" w:rsidP="005D4B5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</w:t>
            </w:r>
          </w:p>
        </w:tc>
        <w:tc>
          <w:tcPr>
            <w:tcW w:w="4234" w:type="pct"/>
            <w:vAlign w:val="center"/>
          </w:tcPr>
          <w:p w14:paraId="5EDB7F0C" w14:textId="7140B9FF" w:rsidR="005D4B54" w:rsidRPr="00B563ED" w:rsidRDefault="005D4B54" w:rsidP="005D4B5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563ED">
              <w:rPr>
                <w:rFonts w:ascii="Tahoma" w:hAnsi="Tahoma" w:cs="Tahoma"/>
                <w:sz w:val="20"/>
                <w:szCs w:val="20"/>
                <w:lang w:val="pt-BR"/>
              </w:rPr>
              <w:t>(EF05LP33) Identificar as significações que prefixos acrescentam à palavra primitiva.</w:t>
            </w:r>
          </w:p>
        </w:tc>
      </w:tr>
      <w:tr w:rsidR="005D4B54" w:rsidRPr="00B563ED" w14:paraId="727EAD04" w14:textId="77777777" w:rsidTr="00005FD3">
        <w:trPr>
          <w:trHeight w:val="412"/>
        </w:trPr>
        <w:tc>
          <w:tcPr>
            <w:tcW w:w="766" w:type="pct"/>
            <w:vAlign w:val="center"/>
          </w:tcPr>
          <w:p w14:paraId="6C8A1352" w14:textId="77777777" w:rsidR="005D4B54" w:rsidRPr="00495ED4" w:rsidRDefault="005D4B54" w:rsidP="005D4B5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2</w:t>
            </w:r>
          </w:p>
        </w:tc>
        <w:tc>
          <w:tcPr>
            <w:tcW w:w="4234" w:type="pct"/>
            <w:vAlign w:val="center"/>
          </w:tcPr>
          <w:p w14:paraId="08141D24" w14:textId="50F2D722" w:rsidR="005D4B54" w:rsidRPr="00B563ED" w:rsidRDefault="005D4B54" w:rsidP="005D4B5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563ED">
              <w:rPr>
                <w:rFonts w:ascii="Tahoma" w:hAnsi="Tahoma" w:cs="Tahoma"/>
                <w:sz w:val="20"/>
                <w:szCs w:val="20"/>
                <w:lang w:val="pt-BR"/>
              </w:rPr>
              <w:t>(EF05LP33) Identificar as significações que prefixos acrescentam à palavra primitiva.</w:t>
            </w:r>
          </w:p>
        </w:tc>
      </w:tr>
      <w:tr w:rsidR="005D4B54" w:rsidRPr="00B563ED" w14:paraId="5028435C" w14:textId="77777777" w:rsidTr="00005FD3">
        <w:trPr>
          <w:trHeight w:val="647"/>
        </w:trPr>
        <w:tc>
          <w:tcPr>
            <w:tcW w:w="766" w:type="pct"/>
            <w:vAlign w:val="center"/>
          </w:tcPr>
          <w:p w14:paraId="00C06E9D" w14:textId="77777777" w:rsidR="005D4B54" w:rsidRPr="00495ED4" w:rsidRDefault="005D4B54" w:rsidP="005D4B5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3</w:t>
            </w:r>
          </w:p>
        </w:tc>
        <w:tc>
          <w:tcPr>
            <w:tcW w:w="4234" w:type="pct"/>
            <w:vAlign w:val="center"/>
          </w:tcPr>
          <w:p w14:paraId="71602FC2" w14:textId="5A69884A" w:rsidR="005D4B54" w:rsidRPr="00B563ED" w:rsidRDefault="005D4B54" w:rsidP="005D4B5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563ED">
              <w:rPr>
                <w:rFonts w:ascii="Tahoma" w:hAnsi="Tahoma" w:cs="Tahoma"/>
                <w:sz w:val="20"/>
                <w:szCs w:val="20"/>
                <w:lang w:val="pt-BR"/>
              </w:rPr>
              <w:t xml:space="preserve">(EF05LP11) Justificar quem produz o texto e qual é o público-alvo, analisando a situação </w:t>
            </w:r>
            <w:proofErr w:type="spellStart"/>
            <w:r w:rsidRPr="00B563ED">
              <w:rPr>
                <w:rFonts w:ascii="Tahoma" w:hAnsi="Tahoma" w:cs="Tahoma"/>
                <w:sz w:val="20"/>
                <w:szCs w:val="20"/>
                <w:lang w:val="pt-BR"/>
              </w:rPr>
              <w:t>sociocomunicativa</w:t>
            </w:r>
            <w:proofErr w:type="spellEnd"/>
            <w:r w:rsidRPr="00B563ED">
              <w:rPr>
                <w:rFonts w:ascii="Tahoma" w:hAnsi="Tahoma" w:cs="Tahoma"/>
                <w:sz w:val="20"/>
                <w:szCs w:val="20"/>
                <w:lang w:val="pt-BR"/>
              </w:rPr>
              <w:t xml:space="preserve">. </w:t>
            </w:r>
          </w:p>
        </w:tc>
      </w:tr>
      <w:tr w:rsidR="005D4B54" w:rsidRPr="00B563ED" w14:paraId="2BA34252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33AD1037" w14:textId="77777777" w:rsidR="005D4B54" w:rsidRPr="00495ED4" w:rsidRDefault="005D4B54" w:rsidP="005D4B5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4</w:t>
            </w:r>
          </w:p>
        </w:tc>
        <w:tc>
          <w:tcPr>
            <w:tcW w:w="4234" w:type="pct"/>
            <w:vAlign w:val="center"/>
          </w:tcPr>
          <w:p w14:paraId="1153E81F" w14:textId="6378AC6E" w:rsidR="005D4B54" w:rsidRPr="00B563ED" w:rsidRDefault="005D4B54" w:rsidP="005D4B5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563ED">
              <w:rPr>
                <w:rFonts w:ascii="Tahoma" w:hAnsi="Tahoma" w:cs="Tahoma"/>
                <w:sz w:val="20"/>
                <w:szCs w:val="20"/>
                <w:lang w:val="pt-BR"/>
              </w:rPr>
              <w:t xml:space="preserve">(EF05LP15) Distinguir fatos de opiniões em textos (informativos, jornalísticos, publicitários etc.). </w:t>
            </w:r>
          </w:p>
        </w:tc>
      </w:tr>
      <w:tr w:rsidR="005D4B54" w:rsidRPr="00B563ED" w14:paraId="3DCC4C5F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31341384" w14:textId="77777777" w:rsidR="005D4B54" w:rsidRPr="00495ED4" w:rsidRDefault="005D4B54" w:rsidP="005D4B5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5</w:t>
            </w:r>
          </w:p>
        </w:tc>
        <w:tc>
          <w:tcPr>
            <w:tcW w:w="4234" w:type="pct"/>
            <w:vAlign w:val="center"/>
          </w:tcPr>
          <w:p w14:paraId="35DD6C9F" w14:textId="58906494" w:rsidR="005D4B54" w:rsidRPr="00B563ED" w:rsidRDefault="005D4B54" w:rsidP="005D4B5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563ED">
              <w:rPr>
                <w:rFonts w:ascii="Tahoma" w:hAnsi="Tahoma" w:cs="Tahoma"/>
                <w:sz w:val="20"/>
                <w:szCs w:val="20"/>
                <w:lang w:val="pt-BR"/>
              </w:rPr>
              <w:t>(EF05LP37) Identificar, em textos, o uso de conjunções e a relação que estabelecem entre partes do texto: adição, oposição, tempo, causa, condição, finalidade.</w:t>
            </w:r>
          </w:p>
        </w:tc>
      </w:tr>
      <w:tr w:rsidR="005D4B54" w:rsidRPr="00B563ED" w14:paraId="7C9719FE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619AB353" w14:textId="77777777" w:rsidR="005D4B54" w:rsidRPr="00495ED4" w:rsidRDefault="005D4B54" w:rsidP="005D4B5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6</w:t>
            </w:r>
          </w:p>
        </w:tc>
        <w:tc>
          <w:tcPr>
            <w:tcW w:w="4234" w:type="pct"/>
            <w:vAlign w:val="center"/>
          </w:tcPr>
          <w:p w14:paraId="06DE56B1" w14:textId="6905FBE2" w:rsidR="005D4B54" w:rsidRPr="00B563ED" w:rsidRDefault="005D4B54" w:rsidP="005D4B5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563ED">
              <w:rPr>
                <w:rFonts w:ascii="Tahoma" w:hAnsi="Tahoma" w:cs="Tahoma"/>
                <w:sz w:val="20"/>
                <w:szCs w:val="20"/>
                <w:lang w:val="pt-BR"/>
              </w:rPr>
              <w:t xml:space="preserve">(EF05LP26) Utilizar, ao produzir o texto, recursos de coesão pronominal (pronomes anafóricos) e articuladores de relações de sentido (tempo, causa, oposição, conclusão, comparação), com nível adequado de </w:t>
            </w:r>
            <w:proofErr w:type="spellStart"/>
            <w:r w:rsidRPr="00B563ED">
              <w:rPr>
                <w:rFonts w:ascii="Tahoma" w:hAnsi="Tahoma" w:cs="Tahoma"/>
                <w:sz w:val="20"/>
                <w:szCs w:val="20"/>
                <w:lang w:val="pt-BR"/>
              </w:rPr>
              <w:t>informatividade</w:t>
            </w:r>
            <w:proofErr w:type="spellEnd"/>
            <w:r w:rsidRPr="00B563ED">
              <w:rPr>
                <w:rFonts w:ascii="Tahoma" w:hAnsi="Tahoma" w:cs="Tahoma"/>
                <w:sz w:val="20"/>
                <w:szCs w:val="20"/>
                <w:lang w:val="pt-BR"/>
              </w:rPr>
              <w:t>.</w:t>
            </w:r>
          </w:p>
        </w:tc>
      </w:tr>
      <w:tr w:rsidR="005D4B54" w:rsidRPr="00B563ED" w14:paraId="7F765CC9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4BCD0FF9" w14:textId="77777777" w:rsidR="005D4B54" w:rsidRPr="00495ED4" w:rsidRDefault="005D4B54" w:rsidP="005D4B5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7</w:t>
            </w:r>
          </w:p>
        </w:tc>
        <w:tc>
          <w:tcPr>
            <w:tcW w:w="4234" w:type="pct"/>
            <w:vAlign w:val="center"/>
          </w:tcPr>
          <w:p w14:paraId="14EA901D" w14:textId="1395EC36" w:rsidR="005D4B54" w:rsidRPr="00B563ED" w:rsidRDefault="005D4B54" w:rsidP="005D4B5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563ED">
              <w:rPr>
                <w:rFonts w:ascii="Tahoma" w:hAnsi="Tahoma" w:cs="Tahoma"/>
                <w:sz w:val="20"/>
                <w:szCs w:val="20"/>
                <w:lang w:val="pt-BR"/>
              </w:rPr>
              <w:t>(EF05LP10) Inferir informações e relações que não aparecem de modo explícito no texto (recuperação de conhecimentos prévios, relações causa-consequência etc.).</w:t>
            </w:r>
          </w:p>
        </w:tc>
      </w:tr>
      <w:tr w:rsidR="005D4B54" w:rsidRPr="00B563ED" w14:paraId="00C4E96F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7AD28A65" w14:textId="77777777" w:rsidR="005D4B54" w:rsidRPr="00495ED4" w:rsidRDefault="005D4B54" w:rsidP="005D4B5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8</w:t>
            </w:r>
          </w:p>
        </w:tc>
        <w:tc>
          <w:tcPr>
            <w:tcW w:w="4234" w:type="pct"/>
            <w:vAlign w:val="center"/>
          </w:tcPr>
          <w:p w14:paraId="7A143CCC" w14:textId="2D47C328" w:rsidR="005D4B54" w:rsidRPr="00B563ED" w:rsidRDefault="005D4B54" w:rsidP="005D4B5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563ED">
              <w:rPr>
                <w:rFonts w:ascii="Tahoma" w:hAnsi="Tahoma" w:cs="Tahoma"/>
                <w:sz w:val="20"/>
                <w:szCs w:val="20"/>
                <w:lang w:val="pt-BR"/>
              </w:rPr>
              <w:t>(EF05LP12) Identificar a ideia central do texto, demonstrando compreensão global.</w:t>
            </w:r>
          </w:p>
        </w:tc>
      </w:tr>
      <w:tr w:rsidR="005D4B54" w:rsidRPr="00B563ED" w14:paraId="3E0C688E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1D3BF003" w14:textId="77777777" w:rsidR="005D4B54" w:rsidRPr="00495ED4" w:rsidRDefault="005D4B54" w:rsidP="005D4B5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9</w:t>
            </w:r>
          </w:p>
        </w:tc>
        <w:tc>
          <w:tcPr>
            <w:tcW w:w="4234" w:type="pct"/>
            <w:vAlign w:val="center"/>
          </w:tcPr>
          <w:p w14:paraId="1F736EC5" w14:textId="416CAB88" w:rsidR="005D4B54" w:rsidRPr="00B563ED" w:rsidRDefault="005D4B54" w:rsidP="005D4B5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563ED">
              <w:rPr>
                <w:rFonts w:ascii="Tahoma" w:hAnsi="Tahoma" w:cs="Tahoma"/>
                <w:sz w:val="20"/>
                <w:szCs w:val="20"/>
                <w:lang w:val="pt-BR"/>
              </w:rPr>
              <w:t>(EF05LP36) Reconhecer e utilizar a concordância entre sujeito composto e verbo em textos lidos e produzidos.</w:t>
            </w:r>
          </w:p>
        </w:tc>
      </w:tr>
      <w:tr w:rsidR="005D4B54" w:rsidRPr="00B563ED" w14:paraId="6569D132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7D13E424" w14:textId="77777777" w:rsidR="005D4B54" w:rsidRPr="00495ED4" w:rsidRDefault="005D4B54" w:rsidP="005D4B5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10</w:t>
            </w:r>
          </w:p>
        </w:tc>
        <w:tc>
          <w:tcPr>
            <w:tcW w:w="4234" w:type="pct"/>
            <w:vAlign w:val="center"/>
          </w:tcPr>
          <w:p w14:paraId="7F24256C" w14:textId="1014D03D" w:rsidR="005D4B54" w:rsidRPr="00B563ED" w:rsidRDefault="005D4B54" w:rsidP="005D4B5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563ED">
              <w:rPr>
                <w:rFonts w:ascii="Tahoma" w:hAnsi="Tahoma" w:cs="Tahoma"/>
                <w:sz w:val="20"/>
                <w:szCs w:val="20"/>
                <w:lang w:val="pt-BR"/>
              </w:rPr>
              <w:t>(EF05LP34) Identificar a expressão de presente, passado e futuro em tempos verbais do modo indicativo.</w:t>
            </w:r>
          </w:p>
        </w:tc>
      </w:tr>
      <w:tr w:rsidR="005D4B54" w:rsidRPr="00B563ED" w14:paraId="56419487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278B47ED" w14:textId="77777777" w:rsidR="005D4B54" w:rsidRPr="00495ED4" w:rsidRDefault="005D4B54" w:rsidP="005D4B5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11</w:t>
            </w:r>
          </w:p>
        </w:tc>
        <w:tc>
          <w:tcPr>
            <w:tcW w:w="4234" w:type="pct"/>
            <w:vAlign w:val="center"/>
          </w:tcPr>
          <w:p w14:paraId="255323FE" w14:textId="5DC336F0" w:rsidR="005D4B54" w:rsidRPr="00B563ED" w:rsidRDefault="005D4B54" w:rsidP="005D4B5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563ED">
              <w:rPr>
                <w:rFonts w:ascii="Tahoma" w:hAnsi="Tahoma" w:cs="Tahoma"/>
                <w:sz w:val="20"/>
                <w:szCs w:val="20"/>
                <w:lang w:val="pt-BR"/>
              </w:rPr>
              <w:t>(EF05LP31) Identificar o caráter polissêmico das palavras (uma mesma palavra com diferentes significados, de acordo com o contexto de uso), comparando o significado de determinados termos utilizados nas áreas científicas com esses mesmos termos utilizados na linguagem usual.</w:t>
            </w:r>
          </w:p>
        </w:tc>
      </w:tr>
      <w:tr w:rsidR="005D4B54" w:rsidRPr="00B563ED" w14:paraId="13A0C6D7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2CEBDAE8" w14:textId="226B865A" w:rsidR="005D4B54" w:rsidRPr="00495ED4" w:rsidRDefault="005D4B54" w:rsidP="005D4B5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12</w:t>
            </w:r>
          </w:p>
        </w:tc>
        <w:tc>
          <w:tcPr>
            <w:tcW w:w="4234" w:type="pct"/>
            <w:vAlign w:val="center"/>
          </w:tcPr>
          <w:p w14:paraId="6F39CFBE" w14:textId="45BD559B" w:rsidR="005D4B54" w:rsidRPr="00B563ED" w:rsidRDefault="005D4B54" w:rsidP="005D4B5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563ED">
              <w:rPr>
                <w:rFonts w:ascii="Tahoma" w:hAnsi="Tahoma" w:cs="Tahoma"/>
                <w:sz w:val="20"/>
                <w:szCs w:val="20"/>
                <w:lang w:val="pt-BR"/>
              </w:rPr>
              <w:t>(EF05LP14) Interpretar verbetes de dicionário, identificando a estrutura, as informações gramaticais (significado de abreviaturas) e as informações semânticas.</w:t>
            </w:r>
          </w:p>
        </w:tc>
      </w:tr>
      <w:tr w:rsidR="005D4B54" w:rsidRPr="00B563ED" w14:paraId="74E5A204" w14:textId="77777777" w:rsidTr="00495ED4">
        <w:trPr>
          <w:trHeight w:val="510"/>
        </w:trPr>
        <w:tc>
          <w:tcPr>
            <w:tcW w:w="766" w:type="pct"/>
            <w:vAlign w:val="center"/>
          </w:tcPr>
          <w:p w14:paraId="19F8D311" w14:textId="77777777" w:rsidR="005D4B54" w:rsidRPr="00495ED4" w:rsidRDefault="005D4B54" w:rsidP="005D4B5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13</w:t>
            </w:r>
          </w:p>
        </w:tc>
        <w:tc>
          <w:tcPr>
            <w:tcW w:w="4234" w:type="pct"/>
          </w:tcPr>
          <w:p w14:paraId="79C5E60D" w14:textId="458BD01E" w:rsidR="005D4B54" w:rsidRPr="00B563ED" w:rsidRDefault="005D4B54" w:rsidP="005D4B5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563ED">
              <w:rPr>
                <w:rFonts w:ascii="Tahoma" w:hAnsi="Tahoma" w:cs="Tahoma"/>
                <w:sz w:val="20"/>
                <w:szCs w:val="20"/>
                <w:lang w:val="pt-BR"/>
              </w:rPr>
              <w:t>(EF05LP27) Grafar palavras utilizando regras de correspondência fonema-grafema regulares e contextuais e palavras de uso frequente com correspondências irregulares.</w:t>
            </w:r>
          </w:p>
        </w:tc>
      </w:tr>
      <w:tr w:rsidR="005D4B54" w:rsidRPr="00B563ED" w14:paraId="5579BFD6" w14:textId="77777777" w:rsidTr="00495ED4">
        <w:trPr>
          <w:trHeight w:val="510"/>
        </w:trPr>
        <w:tc>
          <w:tcPr>
            <w:tcW w:w="766" w:type="pct"/>
            <w:vAlign w:val="center"/>
          </w:tcPr>
          <w:p w14:paraId="288572FC" w14:textId="77777777" w:rsidR="005D4B54" w:rsidRPr="00495ED4" w:rsidRDefault="005D4B54" w:rsidP="005D4B5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14</w:t>
            </w:r>
          </w:p>
        </w:tc>
        <w:tc>
          <w:tcPr>
            <w:tcW w:w="4234" w:type="pct"/>
          </w:tcPr>
          <w:p w14:paraId="2298E705" w14:textId="04E28319" w:rsidR="005D4B54" w:rsidRPr="00B563ED" w:rsidRDefault="005D4B54" w:rsidP="005D4B5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563ED">
              <w:rPr>
                <w:rFonts w:ascii="Tahoma" w:hAnsi="Tahoma" w:cs="Tahoma"/>
                <w:sz w:val="20"/>
                <w:szCs w:val="20"/>
                <w:lang w:val="pt-BR"/>
              </w:rPr>
              <w:t>(EF05LP27) Grafar palavras utilizando regras de correspondência fonema-grafema regulares e contextuais e palavras de uso frequente com correspondências irregulares.</w:t>
            </w:r>
          </w:p>
        </w:tc>
      </w:tr>
      <w:tr w:rsidR="005D4B54" w:rsidRPr="00B563ED" w14:paraId="6A2FEE30" w14:textId="77777777" w:rsidTr="00495ED4">
        <w:trPr>
          <w:trHeight w:val="510"/>
        </w:trPr>
        <w:tc>
          <w:tcPr>
            <w:tcW w:w="766" w:type="pct"/>
            <w:vAlign w:val="center"/>
          </w:tcPr>
          <w:p w14:paraId="3AC160F0" w14:textId="77777777" w:rsidR="005D4B54" w:rsidRPr="00495ED4" w:rsidRDefault="005D4B54" w:rsidP="005D4B5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15</w:t>
            </w:r>
          </w:p>
        </w:tc>
        <w:tc>
          <w:tcPr>
            <w:tcW w:w="4234" w:type="pct"/>
          </w:tcPr>
          <w:p w14:paraId="27B0BC1E" w14:textId="2DFC4B9B" w:rsidR="005D4B54" w:rsidRPr="00B563ED" w:rsidRDefault="005D4B54" w:rsidP="005D4B5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563ED">
              <w:rPr>
                <w:rFonts w:ascii="Tahoma" w:hAnsi="Tahoma" w:cs="Tahoma"/>
                <w:sz w:val="20"/>
                <w:szCs w:val="20"/>
                <w:lang w:val="pt-BR"/>
              </w:rPr>
              <w:t>(EF05LP27) Grafar palavras utilizando regras de correspondência fonema-grafema regulares e contextuais e palavras de uso frequente com correspondências irregulares.</w:t>
            </w:r>
          </w:p>
        </w:tc>
      </w:tr>
    </w:tbl>
    <w:p w14:paraId="347F1F59" w14:textId="77777777" w:rsidR="00356879" w:rsidRPr="00255CD8" w:rsidRDefault="00356879" w:rsidP="00F5552B">
      <w:pPr>
        <w:rPr>
          <w:rFonts w:ascii="Tahoma" w:hAnsi="Tahoma" w:cs="Cambria-Bold"/>
          <w:sz w:val="20"/>
          <w:szCs w:val="32"/>
          <w:lang w:val="pt-BR"/>
        </w:rPr>
      </w:pPr>
    </w:p>
    <w:sectPr w:rsidR="00356879" w:rsidRPr="00255CD8" w:rsidSect="00920A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04EDF4" w14:textId="77777777" w:rsidR="006C02A0" w:rsidRDefault="006C02A0" w:rsidP="00B256BD">
      <w:r>
        <w:separator/>
      </w:r>
    </w:p>
    <w:p w14:paraId="2C298D99" w14:textId="77777777" w:rsidR="006C02A0" w:rsidRDefault="006C02A0"/>
  </w:endnote>
  <w:endnote w:type="continuationSeparator" w:id="0">
    <w:p w14:paraId="4F656EB0" w14:textId="77777777" w:rsidR="006C02A0" w:rsidRDefault="006C02A0" w:rsidP="00B256BD">
      <w:r>
        <w:continuationSeparator/>
      </w:r>
    </w:p>
    <w:p w14:paraId="01543061" w14:textId="77777777" w:rsidR="006C02A0" w:rsidRDefault="006C02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F146184-1A17-4F6D-807D-93C83CCFA5D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2F57A74D-EA83-414B-AB07-B700DF584CCC}"/>
    <w:embedBold r:id="rId3" w:fontKey="{A9999FFA-70DF-4722-83AF-BF95DD80F4EC}"/>
    <w:embedBoldItalic r:id="rId4" w:fontKey="{E60B3898-012A-4A14-BBF1-76188CE5E27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5DC9F60-5CAC-48C4-95BD-9003E077B60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DD5DC8B-BDD2-482A-AAFE-99183874D3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23B49F2-577A-42AD-A5B4-D0CBCAC3BA8A}"/>
    <w:embedBold r:id="rId8" w:fontKey="{8DDB84A4-1732-4009-A3F5-5B469B614F3C}"/>
  </w:font>
  <w:font w:name="Arial Bold">
    <w:charset w:val="00"/>
    <w:family w:val="swiss"/>
    <w:pitch w:val="variable"/>
    <w:sig w:usb0="E0002AFF" w:usb1="C0007843" w:usb2="00000009" w:usb3="00000000" w:csb0="000001FF" w:csb1="00000000"/>
    <w:embedBold r:id="rId9" w:fontKey="{CBE14365-47C4-4BC2-B815-564C8FAB95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0" w:fontKey="{F6CF047E-E5CB-49DA-BFFD-A74C8E6C47F4}"/>
    <w:embedBold r:id="rId11" w:fontKey="{78A71EAD-60B0-48D5-8FC8-98F8906C69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BB6010EC-A4BF-4101-89D5-265B70576740}"/>
    <w:embedBold r:id="rId13" w:fontKey="{5E174437-4930-4250-A49F-41738CDA1103}"/>
    <w:embedItalic r:id="rId14" w:fontKey="{94E10092-BB6F-4BB5-B927-AB53A7535772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Regular r:id="rId15" w:fontKey="{3CAFDB74-7F44-498F-83AA-480D6ABADA34}"/>
    <w:embedBold r:id="rId16" w:fontKey="{0186C5CE-4316-467F-A0DA-EFCD429F25D9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7" w:fontKey="{49BEFAF4-C1C4-40C8-A2F2-F7C077B582F9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8" w:fontKey="{4E767209-3FBC-4D96-9DDF-4A37105F6FAD}"/>
  </w:font>
  <w:font w:name="Cambria-BoldItalic">
    <w:charset w:val="00"/>
    <w:family w:val="roman"/>
    <w:pitch w:val="variable"/>
    <w:sig w:usb0="E00002FF" w:usb1="4000045F" w:usb2="00000000" w:usb3="00000000" w:csb0="0000019F" w:csb1="00000000"/>
    <w:embedBoldItalic r:id="rId19" w:fontKey="{FD0D0E02-2AE5-49A8-AF0F-DABC4D4F342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E402C36F-F96A-4865-BB15-D2EBA35BAA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FF6C98" w14:textId="77777777" w:rsidR="00DC3720" w:rsidRDefault="00DC372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B9741" w14:textId="3E5F6B16" w:rsidR="00153568" w:rsidRDefault="00153568" w:rsidP="0015356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563ED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118C71D" w14:textId="2D73F7EF" w:rsidR="0085120D" w:rsidRPr="00255CD8" w:rsidRDefault="00153568" w:rsidP="0015356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255CD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55361" w14:textId="77777777" w:rsidR="00DC3720" w:rsidRDefault="00DC372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E64BCA" w14:textId="77777777" w:rsidR="006C02A0" w:rsidRDefault="006C02A0" w:rsidP="00B256BD">
      <w:r>
        <w:separator/>
      </w:r>
    </w:p>
    <w:p w14:paraId="07F67FF2" w14:textId="77777777" w:rsidR="006C02A0" w:rsidRDefault="006C02A0"/>
  </w:footnote>
  <w:footnote w:type="continuationSeparator" w:id="0">
    <w:p w14:paraId="3E9437B9" w14:textId="77777777" w:rsidR="006C02A0" w:rsidRDefault="006C02A0" w:rsidP="00B256BD">
      <w:r>
        <w:continuationSeparator/>
      </w:r>
    </w:p>
    <w:p w14:paraId="572A9264" w14:textId="77777777" w:rsidR="006C02A0" w:rsidRDefault="006C02A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23E0E4" w14:textId="77777777" w:rsidR="00DC3720" w:rsidRDefault="00DC372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28D59" w14:textId="5E4A3357" w:rsidR="00110AD9" w:rsidRDefault="00857406" w:rsidP="00BA5D7C">
    <w:pPr>
      <w:ind w:right="360"/>
    </w:pPr>
    <w:r>
      <w:rPr>
        <w:noProof/>
        <w:lang w:val="pt-BR" w:eastAsia="pt-BR"/>
      </w:rPr>
      <w:drawing>
        <wp:inline distT="0" distB="0" distL="0" distR="0" wp14:anchorId="5FA067D2" wp14:editId="27BBCD9D">
          <wp:extent cx="5940000" cy="296598"/>
          <wp:effectExtent l="0" t="0" r="3810" b="8255"/>
          <wp:docPr id="2" name="Imagem 2" descr="/Volumes/Data/TROCA/Digital/Portugues/PBP_TARJAS/5 ANO/TARJA_PBP5_MD_3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Portugues/PBP_TARJAS/5 ANO/TARJA_PBP5_MD_3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ACE1C" w14:textId="77777777" w:rsidR="00DC3720" w:rsidRDefault="00DC372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065F8"/>
    <w:rsid w:val="00011E34"/>
    <w:rsid w:val="00012E2C"/>
    <w:rsid w:val="00027491"/>
    <w:rsid w:val="0003701F"/>
    <w:rsid w:val="000453D9"/>
    <w:rsid w:val="00051EC1"/>
    <w:rsid w:val="000525BC"/>
    <w:rsid w:val="00055BCC"/>
    <w:rsid w:val="0006185B"/>
    <w:rsid w:val="00064E05"/>
    <w:rsid w:val="00064E09"/>
    <w:rsid w:val="00065810"/>
    <w:rsid w:val="0007756E"/>
    <w:rsid w:val="00091985"/>
    <w:rsid w:val="00095B8A"/>
    <w:rsid w:val="000A1017"/>
    <w:rsid w:val="000A23BE"/>
    <w:rsid w:val="000A63D0"/>
    <w:rsid w:val="000B09FA"/>
    <w:rsid w:val="000B59F8"/>
    <w:rsid w:val="000D10D6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42EB0"/>
    <w:rsid w:val="00153568"/>
    <w:rsid w:val="00160D2B"/>
    <w:rsid w:val="00164805"/>
    <w:rsid w:val="00165BB3"/>
    <w:rsid w:val="00181CAF"/>
    <w:rsid w:val="00187B8B"/>
    <w:rsid w:val="00192937"/>
    <w:rsid w:val="001A5D7A"/>
    <w:rsid w:val="001B09CA"/>
    <w:rsid w:val="001B2485"/>
    <w:rsid w:val="001B40F3"/>
    <w:rsid w:val="001C2FAD"/>
    <w:rsid w:val="001C413A"/>
    <w:rsid w:val="001C5E8F"/>
    <w:rsid w:val="001D746A"/>
    <w:rsid w:val="001E62B2"/>
    <w:rsid w:val="001F6DC3"/>
    <w:rsid w:val="001F79EC"/>
    <w:rsid w:val="002041E5"/>
    <w:rsid w:val="00210621"/>
    <w:rsid w:val="0021156E"/>
    <w:rsid w:val="00214DBA"/>
    <w:rsid w:val="00217F85"/>
    <w:rsid w:val="00221F0E"/>
    <w:rsid w:val="0022330B"/>
    <w:rsid w:val="00246282"/>
    <w:rsid w:val="0025431D"/>
    <w:rsid w:val="00255CD8"/>
    <w:rsid w:val="00256565"/>
    <w:rsid w:val="0025747D"/>
    <w:rsid w:val="00261A1E"/>
    <w:rsid w:val="00272ED4"/>
    <w:rsid w:val="002807D8"/>
    <w:rsid w:val="002874CC"/>
    <w:rsid w:val="002970D2"/>
    <w:rsid w:val="002B0BB4"/>
    <w:rsid w:val="002B1B8D"/>
    <w:rsid w:val="002B7999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33EDA"/>
    <w:rsid w:val="00340E11"/>
    <w:rsid w:val="00343CB1"/>
    <w:rsid w:val="00353D10"/>
    <w:rsid w:val="00353E4B"/>
    <w:rsid w:val="00356879"/>
    <w:rsid w:val="00360833"/>
    <w:rsid w:val="003625A5"/>
    <w:rsid w:val="00365A6F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D39CD"/>
    <w:rsid w:val="003D6550"/>
    <w:rsid w:val="003E1323"/>
    <w:rsid w:val="003E1396"/>
    <w:rsid w:val="003F2233"/>
    <w:rsid w:val="003F359B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675DF"/>
    <w:rsid w:val="00486496"/>
    <w:rsid w:val="00491AD3"/>
    <w:rsid w:val="00492AD3"/>
    <w:rsid w:val="00495ED4"/>
    <w:rsid w:val="004A2B12"/>
    <w:rsid w:val="004A2DF5"/>
    <w:rsid w:val="004A3F8C"/>
    <w:rsid w:val="004A5E99"/>
    <w:rsid w:val="004B0502"/>
    <w:rsid w:val="004B2786"/>
    <w:rsid w:val="004D0362"/>
    <w:rsid w:val="004D798C"/>
    <w:rsid w:val="004E40E3"/>
    <w:rsid w:val="004E4924"/>
    <w:rsid w:val="004E7996"/>
    <w:rsid w:val="004F007D"/>
    <w:rsid w:val="005042ED"/>
    <w:rsid w:val="005043AB"/>
    <w:rsid w:val="00505B14"/>
    <w:rsid w:val="00507DDB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6212"/>
    <w:rsid w:val="0055670A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C66A0"/>
    <w:rsid w:val="005D4B54"/>
    <w:rsid w:val="005D5E95"/>
    <w:rsid w:val="005E0B8D"/>
    <w:rsid w:val="005F33F5"/>
    <w:rsid w:val="006045C9"/>
    <w:rsid w:val="00604D12"/>
    <w:rsid w:val="00606B04"/>
    <w:rsid w:val="00623A19"/>
    <w:rsid w:val="00631CB8"/>
    <w:rsid w:val="006328F8"/>
    <w:rsid w:val="00642AF0"/>
    <w:rsid w:val="00642B3B"/>
    <w:rsid w:val="00647FD3"/>
    <w:rsid w:val="00653E45"/>
    <w:rsid w:val="006540CB"/>
    <w:rsid w:val="006567D0"/>
    <w:rsid w:val="006622AE"/>
    <w:rsid w:val="00663A04"/>
    <w:rsid w:val="00663D84"/>
    <w:rsid w:val="00664C4E"/>
    <w:rsid w:val="00665D45"/>
    <w:rsid w:val="00672EC9"/>
    <w:rsid w:val="00691332"/>
    <w:rsid w:val="00693C70"/>
    <w:rsid w:val="00696864"/>
    <w:rsid w:val="006A0E2C"/>
    <w:rsid w:val="006B297B"/>
    <w:rsid w:val="006C02A0"/>
    <w:rsid w:val="006C466B"/>
    <w:rsid w:val="006C6CB2"/>
    <w:rsid w:val="006E6CD2"/>
    <w:rsid w:val="006E7A3B"/>
    <w:rsid w:val="006E7C8D"/>
    <w:rsid w:val="006F24B3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4F82"/>
    <w:rsid w:val="0074353A"/>
    <w:rsid w:val="00746C25"/>
    <w:rsid w:val="00755774"/>
    <w:rsid w:val="00760E4E"/>
    <w:rsid w:val="007621BA"/>
    <w:rsid w:val="00765FBD"/>
    <w:rsid w:val="007725F7"/>
    <w:rsid w:val="007771B0"/>
    <w:rsid w:val="00792481"/>
    <w:rsid w:val="007B1DAB"/>
    <w:rsid w:val="007B30B9"/>
    <w:rsid w:val="007B3B79"/>
    <w:rsid w:val="007B5D3A"/>
    <w:rsid w:val="007C2C8A"/>
    <w:rsid w:val="007C4ACD"/>
    <w:rsid w:val="007C6BE3"/>
    <w:rsid w:val="007E3D20"/>
    <w:rsid w:val="007F0774"/>
    <w:rsid w:val="007F1412"/>
    <w:rsid w:val="00800AA5"/>
    <w:rsid w:val="00802755"/>
    <w:rsid w:val="0081634A"/>
    <w:rsid w:val="00820EFE"/>
    <w:rsid w:val="00824691"/>
    <w:rsid w:val="00833E51"/>
    <w:rsid w:val="00836E01"/>
    <w:rsid w:val="00841BD6"/>
    <w:rsid w:val="00845E8B"/>
    <w:rsid w:val="00847457"/>
    <w:rsid w:val="00847F3B"/>
    <w:rsid w:val="0085120D"/>
    <w:rsid w:val="00854AAC"/>
    <w:rsid w:val="00854CA6"/>
    <w:rsid w:val="0085552E"/>
    <w:rsid w:val="00857406"/>
    <w:rsid w:val="00860C97"/>
    <w:rsid w:val="00870A65"/>
    <w:rsid w:val="00885C5A"/>
    <w:rsid w:val="00885F24"/>
    <w:rsid w:val="008B1D6C"/>
    <w:rsid w:val="008B2687"/>
    <w:rsid w:val="008B62B5"/>
    <w:rsid w:val="008C31C7"/>
    <w:rsid w:val="008C729B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349E"/>
    <w:rsid w:val="0090597E"/>
    <w:rsid w:val="00906AA4"/>
    <w:rsid w:val="0091249E"/>
    <w:rsid w:val="00920A21"/>
    <w:rsid w:val="00921264"/>
    <w:rsid w:val="009251CB"/>
    <w:rsid w:val="00927E71"/>
    <w:rsid w:val="00951C50"/>
    <w:rsid w:val="00951E47"/>
    <w:rsid w:val="00954260"/>
    <w:rsid w:val="0095636E"/>
    <w:rsid w:val="00963848"/>
    <w:rsid w:val="009706E4"/>
    <w:rsid w:val="00974F27"/>
    <w:rsid w:val="00982C0A"/>
    <w:rsid w:val="00987BF5"/>
    <w:rsid w:val="009964BF"/>
    <w:rsid w:val="009B1EBA"/>
    <w:rsid w:val="009C5954"/>
    <w:rsid w:val="009D52F7"/>
    <w:rsid w:val="009E58C8"/>
    <w:rsid w:val="009F515E"/>
    <w:rsid w:val="00A116C5"/>
    <w:rsid w:val="00A14A8C"/>
    <w:rsid w:val="00A222AD"/>
    <w:rsid w:val="00A26332"/>
    <w:rsid w:val="00A26B84"/>
    <w:rsid w:val="00A27A11"/>
    <w:rsid w:val="00A33785"/>
    <w:rsid w:val="00A34B4D"/>
    <w:rsid w:val="00A404E0"/>
    <w:rsid w:val="00A5255E"/>
    <w:rsid w:val="00A53AE3"/>
    <w:rsid w:val="00A53CCC"/>
    <w:rsid w:val="00A6328B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112"/>
    <w:rsid w:val="00AB7DF9"/>
    <w:rsid w:val="00AD47E8"/>
    <w:rsid w:val="00AD6EDD"/>
    <w:rsid w:val="00AE1BBB"/>
    <w:rsid w:val="00AF03FB"/>
    <w:rsid w:val="00AF5D8D"/>
    <w:rsid w:val="00B0098A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40680"/>
    <w:rsid w:val="00B51F95"/>
    <w:rsid w:val="00B563ED"/>
    <w:rsid w:val="00B71DF3"/>
    <w:rsid w:val="00B733D4"/>
    <w:rsid w:val="00B7347D"/>
    <w:rsid w:val="00B90232"/>
    <w:rsid w:val="00BA1134"/>
    <w:rsid w:val="00BA43FE"/>
    <w:rsid w:val="00BA5D7C"/>
    <w:rsid w:val="00BA7783"/>
    <w:rsid w:val="00BB32DC"/>
    <w:rsid w:val="00BB5E5C"/>
    <w:rsid w:val="00BB6A73"/>
    <w:rsid w:val="00BC0171"/>
    <w:rsid w:val="00BC2027"/>
    <w:rsid w:val="00BD5C7B"/>
    <w:rsid w:val="00BD77AB"/>
    <w:rsid w:val="00BE42CF"/>
    <w:rsid w:val="00BF2AC4"/>
    <w:rsid w:val="00C05D6C"/>
    <w:rsid w:val="00C10510"/>
    <w:rsid w:val="00C120D5"/>
    <w:rsid w:val="00C12830"/>
    <w:rsid w:val="00C24475"/>
    <w:rsid w:val="00C31877"/>
    <w:rsid w:val="00C4568F"/>
    <w:rsid w:val="00C47A64"/>
    <w:rsid w:val="00C5155E"/>
    <w:rsid w:val="00C53394"/>
    <w:rsid w:val="00C57D82"/>
    <w:rsid w:val="00C62592"/>
    <w:rsid w:val="00C652B0"/>
    <w:rsid w:val="00C768F4"/>
    <w:rsid w:val="00C87BCA"/>
    <w:rsid w:val="00C91A5D"/>
    <w:rsid w:val="00CB673F"/>
    <w:rsid w:val="00CE3AB7"/>
    <w:rsid w:val="00CE6747"/>
    <w:rsid w:val="00CF1DDF"/>
    <w:rsid w:val="00CF3A90"/>
    <w:rsid w:val="00D021E9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A56BB"/>
    <w:rsid w:val="00DB0809"/>
    <w:rsid w:val="00DB5A3A"/>
    <w:rsid w:val="00DC158A"/>
    <w:rsid w:val="00DC30C0"/>
    <w:rsid w:val="00DC3720"/>
    <w:rsid w:val="00DD7A09"/>
    <w:rsid w:val="00DE0935"/>
    <w:rsid w:val="00DF40BB"/>
    <w:rsid w:val="00E02BBD"/>
    <w:rsid w:val="00E0650F"/>
    <w:rsid w:val="00E11165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84729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D0ED6"/>
    <w:rsid w:val="00ED1055"/>
    <w:rsid w:val="00EE087C"/>
    <w:rsid w:val="00EE22FF"/>
    <w:rsid w:val="00EE7B43"/>
    <w:rsid w:val="00EF2AFD"/>
    <w:rsid w:val="00EF5305"/>
    <w:rsid w:val="00F00103"/>
    <w:rsid w:val="00F0313F"/>
    <w:rsid w:val="00F1202A"/>
    <w:rsid w:val="00F46E63"/>
    <w:rsid w:val="00F5552B"/>
    <w:rsid w:val="00F70C24"/>
    <w:rsid w:val="00F76257"/>
    <w:rsid w:val="00F8054F"/>
    <w:rsid w:val="00F833F1"/>
    <w:rsid w:val="00F839BD"/>
    <w:rsid w:val="00F83A29"/>
    <w:rsid w:val="00F87472"/>
    <w:rsid w:val="00F937B5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06E4"/>
    <w:pPr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65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650F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E0650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650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650F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650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650F"/>
    <w:rPr>
      <w:rFonts w:eastAsiaTheme="minorEastAsia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6DC358D-DCD6-41ED-8515-C899DFD3D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359</Words>
  <Characters>1942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2297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PC-REGINA</cp:lastModifiedBy>
  <cp:revision>3</cp:revision>
  <cp:lastPrinted>2017-10-10T17:08:00Z</cp:lastPrinted>
  <dcterms:created xsi:type="dcterms:W3CDTF">2018-01-23T18:58:00Z</dcterms:created>
  <dcterms:modified xsi:type="dcterms:W3CDTF">2018-01-24T13:53:00Z</dcterms:modified>
  <cp:category/>
</cp:coreProperties>
</file>