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C423B" w14:textId="77777777" w:rsidR="00136714" w:rsidRDefault="00136714" w:rsidP="00136714">
      <w:pPr>
        <w:pStyle w:val="00cabeos"/>
      </w:pPr>
      <w:r>
        <w:t>PROPO</w:t>
      </w:r>
      <w:r w:rsidRPr="00DA476B">
        <w:t>STA</w:t>
      </w:r>
      <w:r>
        <w:t xml:space="preserve"> DE ACOMPA</w:t>
      </w:r>
      <w:r w:rsidRPr="00E5581D">
        <w:t>NHAM</w:t>
      </w:r>
      <w:r>
        <w:t>ENTO DA APRENDIZAGEM</w:t>
      </w:r>
    </w:p>
    <w:p w14:paraId="1515BF22" w14:textId="77777777" w:rsidR="00136714" w:rsidRDefault="00136714" w:rsidP="00136714">
      <w:pPr>
        <w:pStyle w:val="00textosemparagrafo"/>
      </w:pPr>
    </w:p>
    <w:p w14:paraId="7E522BD4" w14:textId="77777777" w:rsidR="00136714" w:rsidRDefault="00136714" w:rsidP="00136714">
      <w:pPr>
        <w:pStyle w:val="00Peso1"/>
      </w:pPr>
      <w:r>
        <w:t>ficha de acompanhamento das aprendizagens</w:t>
      </w:r>
    </w:p>
    <w:p w14:paraId="316851DD" w14:textId="77777777" w:rsidR="00136714" w:rsidRPr="00A762F3" w:rsidRDefault="00136714" w:rsidP="00136714">
      <w:pPr>
        <w:pStyle w:val="00textosemparagrafo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34"/>
        <w:gridCol w:w="2598"/>
        <w:gridCol w:w="1408"/>
        <w:gridCol w:w="1398"/>
        <w:gridCol w:w="1290"/>
      </w:tblGrid>
      <w:tr w:rsidR="00136714" w:rsidRPr="00136714" w14:paraId="088B2B6C" w14:textId="77777777" w:rsidTr="00B06D75">
        <w:trPr>
          <w:trHeight w:val="342"/>
        </w:trPr>
        <w:tc>
          <w:tcPr>
            <w:tcW w:w="5000" w:type="pct"/>
            <w:gridSpan w:val="5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F1C3B4C" w14:textId="77777777" w:rsidR="00136714" w:rsidRPr="00136714" w:rsidRDefault="00136714" w:rsidP="00B06D75">
            <w:pPr>
              <w:spacing w:before="30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  <w:r w:rsidRPr="00136714">
              <w:rPr>
                <w:rFonts w:ascii="Tahoma" w:hAnsi="Tahoma" w:cs="Tahoma"/>
                <w:b/>
                <w:sz w:val="20"/>
                <w:szCs w:val="20"/>
              </w:rPr>
              <w:t>NOME: __________________________________________________________________</w:t>
            </w:r>
          </w:p>
          <w:p w14:paraId="4A2F02CC" w14:textId="391BB5E4" w:rsidR="00136714" w:rsidRPr="00136714" w:rsidRDefault="00136714" w:rsidP="00B06D75">
            <w:pPr>
              <w:spacing w:before="30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  <w:r w:rsidRPr="00136714">
              <w:rPr>
                <w:rFonts w:ascii="Tahoma" w:hAnsi="Tahoma" w:cs="Tahoma"/>
                <w:b/>
                <w:sz w:val="20"/>
                <w:szCs w:val="20"/>
              </w:rPr>
              <w:t>TURMA: ______________________________________ DATA: _____________________</w:t>
            </w:r>
          </w:p>
        </w:tc>
      </w:tr>
      <w:tr w:rsidR="00136714" w:rsidRPr="00136714" w14:paraId="79F07905" w14:textId="77777777" w:rsidTr="00B06D75">
        <w:trPr>
          <w:trHeight w:val="342"/>
        </w:trPr>
        <w:tc>
          <w:tcPr>
            <w:tcW w:w="1524" w:type="pct"/>
            <w:vMerge w:val="restar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E0D8382" w14:textId="77777777" w:rsidR="00136714" w:rsidRPr="00136714" w:rsidRDefault="00136714" w:rsidP="00B06D75">
            <w:pPr>
              <w:spacing w:before="120" w:line="250" w:lineRule="atLeast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136714">
              <w:rPr>
                <w:rFonts w:ascii="Tahoma" w:hAnsi="Tahoma" w:cs="Tahoma"/>
                <w:b/>
                <w:sz w:val="20"/>
                <w:szCs w:val="20"/>
              </w:rPr>
              <w:t>BNCC</w:t>
            </w:r>
          </w:p>
        </w:tc>
        <w:tc>
          <w:tcPr>
            <w:tcW w:w="1349" w:type="pct"/>
            <w:vMerge w:val="restar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77AF1AF" w14:textId="77777777" w:rsidR="00136714" w:rsidRPr="00136714" w:rsidRDefault="00136714" w:rsidP="00B06D75">
            <w:pPr>
              <w:spacing w:before="120" w:line="250" w:lineRule="atLeast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36714">
              <w:rPr>
                <w:rFonts w:ascii="Tahoma" w:hAnsi="Tahoma" w:cs="Tahoma"/>
                <w:b/>
                <w:bCs/>
                <w:sz w:val="20"/>
                <w:szCs w:val="20"/>
              </w:rPr>
              <w:t>Habilidade avaliada</w:t>
            </w:r>
          </w:p>
        </w:tc>
        <w:tc>
          <w:tcPr>
            <w:tcW w:w="2128" w:type="pct"/>
            <w:gridSpan w:val="3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296B026" w14:textId="77777777" w:rsidR="00136714" w:rsidRPr="00136714" w:rsidRDefault="00136714" w:rsidP="00B06D75">
            <w:pPr>
              <w:spacing w:before="120" w:line="250" w:lineRule="atLeast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136714">
              <w:rPr>
                <w:rFonts w:ascii="Tahoma" w:hAnsi="Tahoma" w:cs="Tahoma"/>
                <w:b/>
                <w:sz w:val="20"/>
                <w:szCs w:val="20"/>
              </w:rPr>
              <w:t>Desempenho</w:t>
            </w:r>
          </w:p>
        </w:tc>
      </w:tr>
      <w:tr w:rsidR="00136714" w:rsidRPr="00136714" w14:paraId="6448BD52" w14:textId="77777777" w:rsidTr="00B06D75">
        <w:trPr>
          <w:trHeight w:val="244"/>
        </w:trPr>
        <w:tc>
          <w:tcPr>
            <w:tcW w:w="1524" w:type="pct"/>
            <w:vMerge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95F9F24" w14:textId="77777777" w:rsidR="00136714" w:rsidRPr="00136714" w:rsidRDefault="00136714" w:rsidP="00B06D75">
            <w:pPr>
              <w:spacing w:before="120" w:line="250" w:lineRule="atLeast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349" w:type="pct"/>
            <w:vMerge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468F855" w14:textId="77777777" w:rsidR="00136714" w:rsidRPr="00136714" w:rsidRDefault="00136714" w:rsidP="00B06D75">
            <w:pPr>
              <w:spacing w:before="120" w:line="250" w:lineRule="atLeast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A0B7699" w14:textId="12B98855" w:rsidR="00136714" w:rsidRPr="00136714" w:rsidRDefault="00136714" w:rsidP="00B06D75">
            <w:pPr>
              <w:spacing w:before="120" w:line="250" w:lineRule="atLeast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136714">
              <w:rPr>
                <w:rFonts w:ascii="Tahoma" w:hAnsi="Tahoma" w:cs="Tahoma"/>
                <w:b/>
                <w:sz w:val="20"/>
                <w:szCs w:val="20"/>
              </w:rPr>
              <w:t xml:space="preserve">Sem </w:t>
            </w:r>
            <w:r w:rsidR="003460BD">
              <w:rPr>
                <w:rFonts w:ascii="Tahoma" w:hAnsi="Tahoma" w:cs="Tahoma"/>
                <w:b/>
                <w:sz w:val="20"/>
                <w:szCs w:val="20"/>
              </w:rPr>
              <w:br/>
              <w:t>d</w:t>
            </w:r>
            <w:r w:rsidRPr="00136714">
              <w:rPr>
                <w:rFonts w:ascii="Tahoma" w:hAnsi="Tahoma" w:cs="Tahoma"/>
                <w:b/>
                <w:sz w:val="20"/>
                <w:szCs w:val="20"/>
              </w:rPr>
              <w:t>omínio</w:t>
            </w:r>
          </w:p>
        </w:tc>
        <w:tc>
          <w:tcPr>
            <w:tcW w:w="726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4D19B62" w14:textId="1F58D65B" w:rsidR="00136714" w:rsidRPr="00136714" w:rsidRDefault="00136714" w:rsidP="00B06D75">
            <w:pPr>
              <w:spacing w:before="120" w:line="250" w:lineRule="atLeast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136714">
              <w:rPr>
                <w:rFonts w:ascii="Tahoma" w:hAnsi="Tahoma" w:cs="Tahoma"/>
                <w:b/>
                <w:sz w:val="20"/>
                <w:szCs w:val="20"/>
              </w:rPr>
              <w:t xml:space="preserve">Domínio </w:t>
            </w:r>
            <w:r w:rsidR="003460BD"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Pr="00136714">
              <w:rPr>
                <w:rFonts w:ascii="Tahoma" w:hAnsi="Tahoma" w:cs="Tahoma"/>
                <w:b/>
                <w:sz w:val="20"/>
                <w:szCs w:val="20"/>
              </w:rPr>
              <w:t>arcial</w:t>
            </w:r>
          </w:p>
        </w:tc>
        <w:tc>
          <w:tcPr>
            <w:tcW w:w="670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842C33C" w14:textId="69025D7A" w:rsidR="00136714" w:rsidRPr="00136714" w:rsidRDefault="00136714" w:rsidP="00B06D75">
            <w:pPr>
              <w:spacing w:before="120" w:line="250" w:lineRule="atLeast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136714">
              <w:rPr>
                <w:rFonts w:ascii="Tahoma" w:hAnsi="Tahoma" w:cs="Tahoma"/>
                <w:b/>
                <w:sz w:val="20"/>
                <w:szCs w:val="20"/>
              </w:rPr>
              <w:t xml:space="preserve">Com </w:t>
            </w:r>
            <w:r w:rsidR="003460BD">
              <w:rPr>
                <w:rFonts w:ascii="Tahoma" w:hAnsi="Tahoma" w:cs="Tahoma"/>
                <w:b/>
                <w:sz w:val="20"/>
                <w:szCs w:val="20"/>
              </w:rPr>
              <w:t>d</w:t>
            </w:r>
            <w:r w:rsidRPr="00136714">
              <w:rPr>
                <w:rFonts w:ascii="Tahoma" w:hAnsi="Tahoma" w:cs="Tahoma"/>
                <w:b/>
                <w:sz w:val="20"/>
                <w:szCs w:val="20"/>
              </w:rPr>
              <w:t>omínio</w:t>
            </w:r>
          </w:p>
        </w:tc>
      </w:tr>
      <w:tr w:rsidR="00136714" w:rsidRPr="00136714" w14:paraId="664B32B4" w14:textId="77777777" w:rsidTr="00DA476B">
        <w:trPr>
          <w:trHeight w:val="244"/>
        </w:trPr>
        <w:tc>
          <w:tcPr>
            <w:tcW w:w="1524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45A146D" w14:textId="0EE63325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136714">
              <w:rPr>
                <w:rFonts w:ascii="Tahoma" w:hAnsi="Tahoma" w:cs="Tahoma"/>
                <w:sz w:val="20"/>
                <w:szCs w:val="20"/>
              </w:rPr>
              <w:t>(EF03MA02) Identificar características do sistema de numeração decimal, utilizando a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136714">
              <w:rPr>
                <w:rFonts w:ascii="Tahoma" w:hAnsi="Tahoma" w:cs="Tahoma"/>
                <w:sz w:val="20"/>
                <w:szCs w:val="20"/>
              </w:rPr>
              <w:t>composição e a decomposição de número natural de até quatro ordens.</w:t>
            </w:r>
          </w:p>
        </w:tc>
        <w:tc>
          <w:tcPr>
            <w:tcW w:w="1349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ECE6487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136714">
              <w:rPr>
                <w:rFonts w:ascii="Tahoma" w:hAnsi="Tahoma" w:cs="Tahoma"/>
                <w:sz w:val="20"/>
                <w:szCs w:val="20"/>
              </w:rPr>
              <w:t>Realizar decomposição de determinada quantia.</w:t>
            </w:r>
          </w:p>
        </w:tc>
        <w:tc>
          <w:tcPr>
            <w:tcW w:w="73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EF35B18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8FA8F92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670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F62A46F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136714" w:rsidRPr="00136714" w14:paraId="2F1263F5" w14:textId="77777777" w:rsidTr="00DA476B">
        <w:trPr>
          <w:trHeight w:val="244"/>
        </w:trPr>
        <w:tc>
          <w:tcPr>
            <w:tcW w:w="1524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DE5114F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136714">
              <w:rPr>
                <w:rFonts w:ascii="Tahoma" w:hAnsi="Tahoma" w:cs="Tahoma"/>
                <w:sz w:val="20"/>
                <w:szCs w:val="20"/>
              </w:rPr>
              <w:t>(EF03MA09) Associar o quociente de uma divisão com resto zero de um número natural por 2, 3, 4, 5 e 10 às ideias de metade, terça, quarta, quinta e décima partes.</w:t>
            </w:r>
          </w:p>
        </w:tc>
        <w:tc>
          <w:tcPr>
            <w:tcW w:w="1349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7D5EF73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136714">
              <w:rPr>
                <w:rFonts w:ascii="Tahoma" w:hAnsi="Tahoma" w:cs="Tahoma"/>
                <w:color w:val="000000" w:themeColor="text1"/>
                <w:sz w:val="20"/>
                <w:szCs w:val="20"/>
              </w:rPr>
              <w:t>Resolver problema de divisão com números de até 2 algarismos sem apoio de imagem.</w:t>
            </w:r>
          </w:p>
        </w:tc>
        <w:tc>
          <w:tcPr>
            <w:tcW w:w="73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54FCA0C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106FBD6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670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3F8138A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136714" w:rsidRPr="00136714" w14:paraId="2BD57844" w14:textId="77777777" w:rsidTr="00DA476B">
        <w:trPr>
          <w:trHeight w:val="244"/>
        </w:trPr>
        <w:tc>
          <w:tcPr>
            <w:tcW w:w="1524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F918B23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136714">
              <w:rPr>
                <w:rFonts w:ascii="Tahoma" w:hAnsi="Tahoma" w:cs="Tahoma"/>
                <w:sz w:val="20"/>
                <w:szCs w:val="20"/>
              </w:rPr>
              <w:t>(EF03MA06) Resolver e elaborar problemas de adição e subtração com os significados de juntar, acrescentar, separar, retirar, comparar e completar quantidades, utilizando diferentes estratégias de cálculo, incluindo cálculo mental e estimativa.</w:t>
            </w:r>
          </w:p>
        </w:tc>
        <w:tc>
          <w:tcPr>
            <w:tcW w:w="1349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D93B573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136714">
              <w:rPr>
                <w:rFonts w:ascii="Tahoma" w:hAnsi="Tahoma" w:cs="Tahoma"/>
                <w:sz w:val="20"/>
                <w:szCs w:val="20"/>
              </w:rPr>
              <w:t>Elaborar problemas de adição e subtração com os significados de juntar ou separar, utilizando diferentes estratégias de cálculo, incluindo cálculo mental e estimativa.</w:t>
            </w:r>
          </w:p>
        </w:tc>
        <w:tc>
          <w:tcPr>
            <w:tcW w:w="73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6A4E0CE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E512B7B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670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AFDF60E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136714" w:rsidRPr="00136714" w14:paraId="210E947B" w14:textId="77777777" w:rsidTr="00DA476B">
        <w:trPr>
          <w:trHeight w:val="244"/>
        </w:trPr>
        <w:tc>
          <w:tcPr>
            <w:tcW w:w="1524" w:type="pct"/>
            <w:vMerge w:val="restar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54A388D" w14:textId="1DCA16C5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136714">
              <w:rPr>
                <w:rFonts w:ascii="Tahoma" w:hAnsi="Tahoma" w:cs="Tahoma"/>
                <w:sz w:val="20"/>
                <w:szCs w:val="20"/>
              </w:rPr>
              <w:t>(EF03MA12) Descrever e representar, por meio de esboços de trajetos ou utilizando croquis</w:t>
            </w:r>
            <w:r w:rsidR="001B1DE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136714">
              <w:rPr>
                <w:rFonts w:ascii="Tahoma" w:hAnsi="Tahoma" w:cs="Tahoma"/>
                <w:sz w:val="20"/>
                <w:szCs w:val="20"/>
              </w:rPr>
              <w:t>e maquetes, a movimentação de pessoas ou de objetos no espaço, incluindo mudanças de direção e sentido, com base em diferentes pontos de referência.</w:t>
            </w:r>
          </w:p>
        </w:tc>
        <w:tc>
          <w:tcPr>
            <w:tcW w:w="1349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B6872AE" w14:textId="3D36F998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136714">
              <w:rPr>
                <w:rFonts w:ascii="Tahoma" w:hAnsi="Tahoma" w:cs="Tahoma"/>
                <w:sz w:val="20"/>
                <w:szCs w:val="20"/>
              </w:rPr>
              <w:t>Localiza</w:t>
            </w:r>
            <w:r w:rsidR="003460BD">
              <w:rPr>
                <w:rFonts w:ascii="Tahoma" w:hAnsi="Tahoma" w:cs="Tahoma"/>
                <w:sz w:val="20"/>
                <w:szCs w:val="20"/>
              </w:rPr>
              <w:t>r</w:t>
            </w:r>
            <w:r w:rsidRPr="00136714">
              <w:rPr>
                <w:rFonts w:ascii="Tahoma" w:hAnsi="Tahoma" w:cs="Tahoma"/>
                <w:sz w:val="20"/>
                <w:szCs w:val="20"/>
              </w:rPr>
              <w:t xml:space="preserve"> informações em linhas e colunas.</w:t>
            </w:r>
          </w:p>
        </w:tc>
        <w:tc>
          <w:tcPr>
            <w:tcW w:w="73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10467E9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113224C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670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617907C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136714" w:rsidRPr="00136714" w14:paraId="516A44FD" w14:textId="77777777" w:rsidTr="00DA476B">
        <w:trPr>
          <w:trHeight w:val="244"/>
        </w:trPr>
        <w:tc>
          <w:tcPr>
            <w:tcW w:w="1524" w:type="pct"/>
            <w:vMerge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762E556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49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804E5FD" w14:textId="02C15E7A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136714">
              <w:rPr>
                <w:rFonts w:ascii="Tahoma" w:hAnsi="Tahoma" w:cs="Tahoma"/>
                <w:sz w:val="20"/>
                <w:szCs w:val="20"/>
              </w:rPr>
              <w:t xml:space="preserve">Movimentar-se </w:t>
            </w:r>
            <w:bookmarkStart w:id="0" w:name="_Hlk498963766"/>
            <w:r w:rsidRPr="00136714">
              <w:rPr>
                <w:rFonts w:ascii="Tahoma" w:hAnsi="Tahoma" w:cs="Tahoma"/>
                <w:sz w:val="20"/>
                <w:szCs w:val="20"/>
              </w:rPr>
              <w:t>pelo espaço usando pontos de referências e vocabulário apropriado para as mudanças de sentido e direção</w:t>
            </w:r>
            <w:bookmarkEnd w:id="0"/>
            <w:r w:rsidRPr="0013671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73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EF7FB45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A6F502B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670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B63741D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5B29E4B9" w14:textId="561906B7" w:rsidR="00B4139B" w:rsidRDefault="001C0159" w:rsidP="001C0159">
      <w:pPr>
        <w:tabs>
          <w:tab w:val="left" w:pos="7093"/>
          <w:tab w:val="right" w:pos="9638"/>
        </w:tabs>
      </w:pPr>
      <w:r>
        <w:tab/>
      </w:r>
      <w:r>
        <w:tab/>
      </w:r>
      <w:r w:rsidR="00B4139B">
        <w:t>Continua</w:t>
      </w:r>
      <w:r w:rsidR="00B4139B">
        <w:br w:type="page"/>
      </w:r>
    </w:p>
    <w:p w14:paraId="713863F9" w14:textId="77777777" w:rsidR="00B4139B" w:rsidRDefault="00B4139B" w:rsidP="00B4139B">
      <w:r>
        <w:lastRenderedPageBreak/>
        <w:t>Continuação</w:t>
      </w:r>
    </w:p>
    <w:tbl>
      <w:tblPr>
        <w:tblW w:w="5000" w:type="pct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ook w:val="04A0" w:firstRow="1" w:lastRow="0" w:firstColumn="1" w:lastColumn="0" w:noHBand="0" w:noVBand="1"/>
      </w:tblPr>
      <w:tblGrid>
        <w:gridCol w:w="3423"/>
        <w:gridCol w:w="3039"/>
        <w:gridCol w:w="1055"/>
        <w:gridCol w:w="1073"/>
        <w:gridCol w:w="1038"/>
      </w:tblGrid>
      <w:tr w:rsidR="00136714" w:rsidRPr="00136714" w14:paraId="68BD047D" w14:textId="77777777" w:rsidTr="00136714">
        <w:trPr>
          <w:trHeight w:val="244"/>
        </w:trPr>
        <w:tc>
          <w:tcPr>
            <w:tcW w:w="1778" w:type="pct"/>
            <w:vMerge w:val="restart"/>
          </w:tcPr>
          <w:p w14:paraId="25E7479E" w14:textId="3729AC2B" w:rsidR="00136714" w:rsidRPr="00136714" w:rsidRDefault="00136714" w:rsidP="001B1DEE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136714">
              <w:rPr>
                <w:rFonts w:ascii="Tahoma" w:hAnsi="Tahoma" w:cs="Tahoma"/>
                <w:sz w:val="20"/>
                <w:szCs w:val="20"/>
              </w:rPr>
              <w:t>(EF03MA22) Ler e registrar medidas e intervalos de tempo, utilizando relógios (analógico e</w:t>
            </w:r>
            <w:r w:rsidR="001B1DE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136714">
              <w:rPr>
                <w:rFonts w:ascii="Tahoma" w:hAnsi="Tahoma" w:cs="Tahoma"/>
                <w:sz w:val="20"/>
                <w:szCs w:val="20"/>
              </w:rPr>
              <w:t>digital) para informar os horários de início e término de realização de uma atividade e sua duração.</w:t>
            </w:r>
          </w:p>
        </w:tc>
        <w:tc>
          <w:tcPr>
            <w:tcW w:w="1578" w:type="pct"/>
          </w:tcPr>
          <w:p w14:paraId="34B33C82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136714">
              <w:rPr>
                <w:rFonts w:ascii="Tahoma" w:hAnsi="Tahoma" w:cs="Tahoma"/>
                <w:sz w:val="20"/>
                <w:szCs w:val="20"/>
              </w:rPr>
              <w:t>Identificar o intervalo de duração em horas e minutos.</w:t>
            </w:r>
          </w:p>
        </w:tc>
        <w:tc>
          <w:tcPr>
            <w:tcW w:w="548" w:type="pct"/>
          </w:tcPr>
          <w:p w14:paraId="5B252556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7" w:type="pct"/>
          </w:tcPr>
          <w:p w14:paraId="3B16337A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39" w:type="pct"/>
          </w:tcPr>
          <w:p w14:paraId="5DC1A3FD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136714" w:rsidRPr="00136714" w14:paraId="14D9ECDC" w14:textId="77777777" w:rsidTr="00136714">
        <w:trPr>
          <w:trHeight w:val="244"/>
        </w:trPr>
        <w:tc>
          <w:tcPr>
            <w:tcW w:w="1778" w:type="pct"/>
            <w:vMerge/>
          </w:tcPr>
          <w:p w14:paraId="3662189C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78" w:type="pct"/>
          </w:tcPr>
          <w:p w14:paraId="6C56F368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136714">
              <w:rPr>
                <w:rFonts w:ascii="Tahoma" w:hAnsi="Tahoma" w:cs="Tahoma"/>
                <w:color w:val="000000" w:themeColor="text1"/>
                <w:sz w:val="20"/>
                <w:szCs w:val="20"/>
              </w:rPr>
              <w:t>Ler e interpretar medidas e intervalos de tempo, utilizando relógio digital para informar os horários de início e término de realização de uma atividade e sua duração.</w:t>
            </w:r>
          </w:p>
        </w:tc>
        <w:tc>
          <w:tcPr>
            <w:tcW w:w="548" w:type="pct"/>
          </w:tcPr>
          <w:p w14:paraId="5EC4DBB5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7" w:type="pct"/>
          </w:tcPr>
          <w:p w14:paraId="412DA391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39" w:type="pct"/>
          </w:tcPr>
          <w:p w14:paraId="0EE8D256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136714" w:rsidRPr="00136714" w14:paraId="7E69133C" w14:textId="77777777" w:rsidTr="00136714">
        <w:trPr>
          <w:trHeight w:val="244"/>
        </w:trPr>
        <w:tc>
          <w:tcPr>
            <w:tcW w:w="1778" w:type="pct"/>
            <w:vMerge/>
          </w:tcPr>
          <w:p w14:paraId="07606F92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78" w:type="pct"/>
          </w:tcPr>
          <w:p w14:paraId="19A4D7A2" w14:textId="2859C40F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136714">
              <w:rPr>
                <w:rFonts w:ascii="Tahoma" w:hAnsi="Tahoma" w:cs="Tahoma"/>
                <w:color w:val="000000" w:themeColor="text1"/>
                <w:sz w:val="20"/>
                <w:szCs w:val="20"/>
              </w:rPr>
              <w:t>Ler e interpretar medidas e intervalos de tempo, utilizando relógio analógico para</w:t>
            </w:r>
            <w:r w:rsidR="003460BD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informar</w:t>
            </w:r>
            <w:r w:rsidRPr="00136714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a duração de uma atividade.</w:t>
            </w:r>
          </w:p>
        </w:tc>
        <w:tc>
          <w:tcPr>
            <w:tcW w:w="548" w:type="pct"/>
          </w:tcPr>
          <w:p w14:paraId="63F1200A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7" w:type="pct"/>
          </w:tcPr>
          <w:p w14:paraId="346716B2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39" w:type="pct"/>
          </w:tcPr>
          <w:p w14:paraId="71DE7630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136714" w:rsidRPr="00136714" w14:paraId="13EA0808" w14:textId="77777777" w:rsidTr="00136714">
        <w:trPr>
          <w:trHeight w:val="244"/>
        </w:trPr>
        <w:tc>
          <w:tcPr>
            <w:tcW w:w="1778" w:type="pct"/>
          </w:tcPr>
          <w:p w14:paraId="2013D21F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136714">
              <w:rPr>
                <w:rFonts w:ascii="Tahoma" w:hAnsi="Tahoma" w:cs="Tahoma"/>
                <w:sz w:val="20"/>
                <w:szCs w:val="20"/>
              </w:rPr>
              <w:t>(EF03MA23) Ler horas em relógios digitais e em relógios analógicos e reconhecer a relação entre hora e minutos e entre minuto e segundos.</w:t>
            </w:r>
          </w:p>
        </w:tc>
        <w:tc>
          <w:tcPr>
            <w:tcW w:w="1578" w:type="pct"/>
          </w:tcPr>
          <w:p w14:paraId="3370A357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136714">
              <w:rPr>
                <w:rFonts w:ascii="Tahoma" w:hAnsi="Tahoma" w:cs="Tahoma"/>
                <w:color w:val="000000" w:themeColor="text1"/>
                <w:sz w:val="20"/>
                <w:szCs w:val="20"/>
              </w:rPr>
              <w:t>Ler e interpretar medidas e intervalos de tempo, relacionando minutos e segundos.</w:t>
            </w:r>
          </w:p>
        </w:tc>
        <w:tc>
          <w:tcPr>
            <w:tcW w:w="548" w:type="pct"/>
          </w:tcPr>
          <w:p w14:paraId="0336FD4D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7" w:type="pct"/>
          </w:tcPr>
          <w:p w14:paraId="6FA02B64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39" w:type="pct"/>
          </w:tcPr>
          <w:p w14:paraId="6EAD92EA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136714" w:rsidRPr="00136714" w14:paraId="66F1E6AC" w14:textId="77777777" w:rsidTr="00136714">
        <w:tc>
          <w:tcPr>
            <w:tcW w:w="1778" w:type="pct"/>
            <w:vMerge w:val="restart"/>
          </w:tcPr>
          <w:p w14:paraId="639DC422" w14:textId="32EAA289" w:rsidR="00136714" w:rsidRPr="00136714" w:rsidRDefault="00136714" w:rsidP="001B1DEE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136714">
              <w:rPr>
                <w:rFonts w:ascii="Tahoma" w:hAnsi="Tahoma" w:cs="Tahoma"/>
                <w:sz w:val="20"/>
                <w:szCs w:val="20"/>
              </w:rPr>
              <w:t>(EF03MA24) Resolver e elaborar problemas que envolvam a comparação e a equivalência de</w:t>
            </w:r>
            <w:r w:rsidR="001B1DE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136714">
              <w:rPr>
                <w:rFonts w:ascii="Tahoma" w:hAnsi="Tahoma" w:cs="Tahoma"/>
                <w:sz w:val="20"/>
                <w:szCs w:val="20"/>
              </w:rPr>
              <w:t>valores monetários do sistema brasileiro em situações de compra, venda e troca.</w:t>
            </w:r>
          </w:p>
        </w:tc>
        <w:tc>
          <w:tcPr>
            <w:tcW w:w="1578" w:type="pct"/>
          </w:tcPr>
          <w:p w14:paraId="367A29A3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136714">
              <w:rPr>
                <w:rFonts w:ascii="Tahoma" w:hAnsi="Tahoma" w:cs="Tahoma"/>
                <w:sz w:val="20"/>
                <w:szCs w:val="20"/>
              </w:rPr>
              <w:t>Resolver problemas que envolvem a identificação de cédulas e moedas do sistema monetário brasileiro.</w:t>
            </w:r>
          </w:p>
        </w:tc>
        <w:tc>
          <w:tcPr>
            <w:tcW w:w="548" w:type="pct"/>
          </w:tcPr>
          <w:p w14:paraId="079C3187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57" w:type="pct"/>
          </w:tcPr>
          <w:p w14:paraId="0E24BD52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9" w:type="pct"/>
          </w:tcPr>
          <w:p w14:paraId="327FABE3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36714" w:rsidRPr="00136714" w14:paraId="66525616" w14:textId="77777777" w:rsidTr="00136714">
        <w:tc>
          <w:tcPr>
            <w:tcW w:w="1778" w:type="pct"/>
            <w:vMerge/>
          </w:tcPr>
          <w:p w14:paraId="692B5210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78" w:type="pct"/>
          </w:tcPr>
          <w:p w14:paraId="3DF81A23" w14:textId="62C329F3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136714">
              <w:rPr>
                <w:rFonts w:ascii="Tahoma" w:hAnsi="Tahoma" w:cs="Tahoma"/>
                <w:color w:val="000000" w:themeColor="text1"/>
                <w:sz w:val="20"/>
                <w:szCs w:val="20"/>
              </w:rPr>
              <w:t>Resolver problema</w:t>
            </w:r>
            <w:r w:rsidR="003460BD">
              <w:rPr>
                <w:rFonts w:ascii="Tahoma" w:hAnsi="Tahoma" w:cs="Tahoma"/>
                <w:color w:val="000000" w:themeColor="text1"/>
                <w:sz w:val="20"/>
                <w:szCs w:val="20"/>
              </w:rPr>
              <w:t>s</w:t>
            </w:r>
            <w:r w:rsidRPr="00136714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que envolvem a identificação e troca de cédulas do sistema monetário brasileiro.</w:t>
            </w:r>
          </w:p>
        </w:tc>
        <w:tc>
          <w:tcPr>
            <w:tcW w:w="548" w:type="pct"/>
          </w:tcPr>
          <w:p w14:paraId="720F80E3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57" w:type="pct"/>
          </w:tcPr>
          <w:p w14:paraId="57D06BF1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9" w:type="pct"/>
          </w:tcPr>
          <w:p w14:paraId="71C9D08B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36714" w:rsidRPr="00136714" w14:paraId="109983B2" w14:textId="77777777" w:rsidTr="00136714">
        <w:tc>
          <w:tcPr>
            <w:tcW w:w="1778" w:type="pct"/>
          </w:tcPr>
          <w:p w14:paraId="21C81BBD" w14:textId="51A19CA5" w:rsidR="00136714" w:rsidRPr="00136714" w:rsidRDefault="00136714" w:rsidP="001B1DEE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136714">
              <w:rPr>
                <w:rFonts w:ascii="Tahoma" w:hAnsi="Tahoma" w:cs="Tahoma"/>
                <w:sz w:val="20"/>
                <w:szCs w:val="20"/>
              </w:rPr>
              <w:t>(EF03MA25) Identificar, em eventos familiares aleatórios, todos os resultados possíveis,</w:t>
            </w:r>
            <w:r w:rsidR="001B1DE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136714">
              <w:rPr>
                <w:rFonts w:ascii="Tahoma" w:hAnsi="Tahoma" w:cs="Tahoma"/>
                <w:sz w:val="20"/>
                <w:szCs w:val="20"/>
              </w:rPr>
              <w:t>estimando os que têm maiores ou menores chances de ocorrência.</w:t>
            </w:r>
          </w:p>
        </w:tc>
        <w:tc>
          <w:tcPr>
            <w:tcW w:w="1578" w:type="pct"/>
          </w:tcPr>
          <w:p w14:paraId="14DCF3B6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136714">
              <w:rPr>
                <w:rFonts w:ascii="Tahoma" w:hAnsi="Tahoma" w:cs="Tahoma"/>
                <w:color w:val="000000" w:themeColor="text1"/>
                <w:sz w:val="20"/>
                <w:szCs w:val="20"/>
              </w:rPr>
              <w:t>Identificar, em eventos familiares aleatórios, todos os resultados possíveis, estimando os que têm maiores ou menores chances de ocorrência.</w:t>
            </w:r>
          </w:p>
        </w:tc>
        <w:tc>
          <w:tcPr>
            <w:tcW w:w="548" w:type="pct"/>
          </w:tcPr>
          <w:p w14:paraId="7B7E3C9E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57" w:type="pct"/>
          </w:tcPr>
          <w:p w14:paraId="34E87FBF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9" w:type="pct"/>
          </w:tcPr>
          <w:p w14:paraId="56799016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36714" w:rsidRPr="00136714" w14:paraId="551380EB" w14:textId="77777777" w:rsidTr="00136714">
        <w:tc>
          <w:tcPr>
            <w:tcW w:w="1778" w:type="pct"/>
          </w:tcPr>
          <w:p w14:paraId="6C5E0620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136714">
              <w:rPr>
                <w:rFonts w:ascii="Tahoma" w:hAnsi="Tahoma" w:cs="Tahoma"/>
                <w:sz w:val="20"/>
                <w:szCs w:val="20"/>
              </w:rPr>
              <w:t>(EF03MA26) Resolver problemas cujos dados estão apresentados em tabelas de dupla entrada, gráficos de barras ou de colunas.</w:t>
            </w:r>
          </w:p>
        </w:tc>
        <w:tc>
          <w:tcPr>
            <w:tcW w:w="1578" w:type="pct"/>
          </w:tcPr>
          <w:p w14:paraId="6E1DD7E2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136714">
              <w:rPr>
                <w:rFonts w:ascii="Tahoma" w:hAnsi="Tahoma" w:cs="Tahoma"/>
                <w:color w:val="000000" w:themeColor="text1"/>
                <w:sz w:val="20"/>
                <w:szCs w:val="20"/>
              </w:rPr>
              <w:t>Resolver problemas com dados apresentados por meio de tabela de dupla entrada.</w:t>
            </w:r>
          </w:p>
        </w:tc>
        <w:tc>
          <w:tcPr>
            <w:tcW w:w="548" w:type="pct"/>
          </w:tcPr>
          <w:p w14:paraId="09EFE66D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57" w:type="pct"/>
          </w:tcPr>
          <w:p w14:paraId="536797AC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9" w:type="pct"/>
          </w:tcPr>
          <w:p w14:paraId="4832848A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38EE3F1C" w14:textId="77777777" w:rsidR="00B4139B" w:rsidRDefault="00B4139B" w:rsidP="00AC09DA">
      <w:pPr>
        <w:jc w:val="right"/>
      </w:pPr>
      <w:r>
        <w:t>Continua</w:t>
      </w:r>
      <w:r>
        <w:br w:type="page"/>
      </w:r>
    </w:p>
    <w:p w14:paraId="26F7DC35" w14:textId="77777777" w:rsidR="00B4139B" w:rsidRDefault="00B4139B" w:rsidP="00B4139B">
      <w:r>
        <w:lastRenderedPageBreak/>
        <w:t>Continuação</w:t>
      </w:r>
    </w:p>
    <w:tbl>
      <w:tblPr>
        <w:tblW w:w="5000" w:type="pct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ook w:val="04A0" w:firstRow="1" w:lastRow="0" w:firstColumn="1" w:lastColumn="0" w:noHBand="0" w:noVBand="1"/>
      </w:tblPr>
      <w:tblGrid>
        <w:gridCol w:w="3423"/>
        <w:gridCol w:w="3039"/>
        <w:gridCol w:w="1055"/>
        <w:gridCol w:w="1073"/>
        <w:gridCol w:w="1038"/>
      </w:tblGrid>
      <w:tr w:rsidR="00136714" w:rsidRPr="00136714" w14:paraId="52489448" w14:textId="77777777" w:rsidTr="00136714">
        <w:tc>
          <w:tcPr>
            <w:tcW w:w="1778" w:type="pct"/>
          </w:tcPr>
          <w:p w14:paraId="75353A55" w14:textId="70AC4D29" w:rsidR="00136714" w:rsidRPr="00136714" w:rsidRDefault="00136714" w:rsidP="0065007E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136714">
              <w:rPr>
                <w:rFonts w:ascii="Tahoma" w:hAnsi="Tahoma" w:cs="Tahoma"/>
                <w:sz w:val="20"/>
                <w:szCs w:val="20"/>
              </w:rPr>
              <w:t>(EF03MA27) Ler, interpretar e comparar dados apresentados em tabelas de dupla entrada,</w:t>
            </w:r>
            <w:r w:rsidR="0065007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136714">
              <w:rPr>
                <w:rFonts w:ascii="Tahoma" w:hAnsi="Tahoma" w:cs="Tahoma"/>
                <w:sz w:val="20"/>
                <w:szCs w:val="20"/>
              </w:rPr>
              <w:t>gráficos de barras ou de colunas, envolvendo resultados de pesquisas significativas, utilizando</w:t>
            </w:r>
            <w:r w:rsidR="0065007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136714">
              <w:rPr>
                <w:rFonts w:ascii="Tahoma" w:hAnsi="Tahoma" w:cs="Tahoma"/>
                <w:sz w:val="20"/>
                <w:szCs w:val="20"/>
              </w:rPr>
              <w:t>termos</w:t>
            </w:r>
            <w:r w:rsidR="0065007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136714">
              <w:rPr>
                <w:rFonts w:ascii="Tahoma" w:hAnsi="Tahoma" w:cs="Tahoma"/>
                <w:sz w:val="20"/>
                <w:szCs w:val="20"/>
              </w:rPr>
              <w:t>como maior e menor frequência, apropriando-se desse tipo de linguagem para</w:t>
            </w:r>
            <w:r w:rsidR="0065007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136714">
              <w:rPr>
                <w:rFonts w:ascii="Tahoma" w:hAnsi="Tahoma" w:cs="Tahoma"/>
                <w:sz w:val="20"/>
                <w:szCs w:val="20"/>
              </w:rPr>
              <w:t>compreender aspectos da realidade sociocultural significativos.</w:t>
            </w:r>
          </w:p>
        </w:tc>
        <w:tc>
          <w:tcPr>
            <w:tcW w:w="1578" w:type="pct"/>
          </w:tcPr>
          <w:p w14:paraId="160BD66D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136714">
              <w:rPr>
                <w:rFonts w:ascii="Tahoma" w:hAnsi="Tahoma" w:cs="Tahoma"/>
                <w:sz w:val="20"/>
                <w:szCs w:val="20"/>
              </w:rPr>
              <w:t>Identificar informações de pesquisas apresentadas por meio de tabela simples e apresenta-las em gráficos de barras.</w:t>
            </w:r>
          </w:p>
        </w:tc>
        <w:tc>
          <w:tcPr>
            <w:tcW w:w="548" w:type="pct"/>
          </w:tcPr>
          <w:p w14:paraId="5F2DDDB3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57" w:type="pct"/>
          </w:tcPr>
          <w:p w14:paraId="7D9F0E84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9" w:type="pct"/>
          </w:tcPr>
          <w:p w14:paraId="59FCCCC5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36714" w:rsidRPr="00136714" w14:paraId="5EF7BFAC" w14:textId="77777777" w:rsidTr="00136714">
        <w:tc>
          <w:tcPr>
            <w:tcW w:w="1778" w:type="pct"/>
          </w:tcPr>
          <w:p w14:paraId="6FB0E7F2" w14:textId="634BF0B2" w:rsidR="00136714" w:rsidRPr="00136714" w:rsidRDefault="00136714" w:rsidP="0065007E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136714">
              <w:rPr>
                <w:rFonts w:ascii="Tahoma" w:hAnsi="Tahoma" w:cs="Tahoma"/>
                <w:sz w:val="20"/>
                <w:szCs w:val="20"/>
              </w:rPr>
              <w:t>(EF03MA28) Realizar pesquisa envolvendo variáveis categóricas em um universo de até 50</w:t>
            </w:r>
            <w:r w:rsidR="0065007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136714">
              <w:rPr>
                <w:rFonts w:ascii="Tahoma" w:hAnsi="Tahoma" w:cs="Tahoma"/>
                <w:sz w:val="20"/>
                <w:szCs w:val="20"/>
              </w:rPr>
              <w:t>elementos, organizar os dados coletados utilizando listas, tabelas simples ou de dupla entrada</w:t>
            </w:r>
            <w:r w:rsidR="0065007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136714">
              <w:rPr>
                <w:rFonts w:ascii="Tahoma" w:hAnsi="Tahoma" w:cs="Tahoma"/>
                <w:sz w:val="20"/>
                <w:szCs w:val="20"/>
              </w:rPr>
              <w:t>e representá-los em gráficos de colunas simples, com e sem uso de tecnologias digitais.</w:t>
            </w:r>
          </w:p>
        </w:tc>
        <w:tc>
          <w:tcPr>
            <w:tcW w:w="1578" w:type="pct"/>
          </w:tcPr>
          <w:p w14:paraId="70BF351C" w14:textId="7D583E38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136714">
              <w:rPr>
                <w:rFonts w:ascii="Tahoma" w:hAnsi="Tahoma" w:cs="Tahoma"/>
                <w:color w:val="000000" w:themeColor="text1"/>
                <w:sz w:val="20"/>
                <w:szCs w:val="20"/>
              </w:rPr>
              <w:t>Realizar pesquisa e represent</w:t>
            </w:r>
            <w:r w:rsidR="0065007E">
              <w:rPr>
                <w:rFonts w:ascii="Tahoma" w:hAnsi="Tahoma" w:cs="Tahoma"/>
                <w:color w:val="000000" w:themeColor="text1"/>
                <w:sz w:val="20"/>
                <w:szCs w:val="20"/>
              </w:rPr>
              <w:t>á</w:t>
            </w:r>
            <w:r w:rsidRPr="00136714">
              <w:rPr>
                <w:rFonts w:ascii="Tahoma" w:hAnsi="Tahoma" w:cs="Tahoma"/>
                <w:color w:val="000000" w:themeColor="text1"/>
                <w:sz w:val="20"/>
                <w:szCs w:val="20"/>
              </w:rPr>
              <w:t>-las por meio de tabela simples.</w:t>
            </w:r>
          </w:p>
        </w:tc>
        <w:tc>
          <w:tcPr>
            <w:tcW w:w="548" w:type="pct"/>
          </w:tcPr>
          <w:p w14:paraId="7265594C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57" w:type="pct"/>
          </w:tcPr>
          <w:p w14:paraId="351FA8A1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9" w:type="pct"/>
          </w:tcPr>
          <w:p w14:paraId="1A94F13F" w14:textId="77777777" w:rsidR="00136714" w:rsidRPr="00136714" w:rsidRDefault="00136714" w:rsidP="00136714">
            <w:pPr>
              <w:spacing w:before="120" w:line="250" w:lineRule="atLeas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36714" w:rsidRPr="00136714" w14:paraId="352B3125" w14:textId="77777777" w:rsidTr="00136714">
        <w:trPr>
          <w:trHeight w:val="397"/>
        </w:trPr>
        <w:tc>
          <w:tcPr>
            <w:tcW w:w="3356" w:type="pct"/>
            <w:gridSpan w:val="2"/>
          </w:tcPr>
          <w:p w14:paraId="618115C1" w14:textId="3B20FA74" w:rsidR="00136714" w:rsidRPr="00136714" w:rsidRDefault="00136714" w:rsidP="00136714">
            <w:pPr>
              <w:spacing w:before="120" w:line="250" w:lineRule="atLeast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136714">
              <w:rPr>
                <w:rFonts w:ascii="Tahoma" w:hAnsi="Tahoma" w:cs="Tahoma"/>
                <w:b/>
                <w:bCs/>
                <w:sz w:val="20"/>
                <w:szCs w:val="20"/>
              </w:rPr>
              <w:t>Nota/</w:t>
            </w:r>
            <w:r w:rsidR="0024468D">
              <w:rPr>
                <w:rFonts w:ascii="Tahoma" w:hAnsi="Tahoma" w:cs="Tahoma"/>
                <w:b/>
                <w:bCs/>
                <w:sz w:val="20"/>
                <w:szCs w:val="20"/>
              </w:rPr>
              <w:t>C</w:t>
            </w:r>
            <w:bookmarkStart w:id="1" w:name="_GoBack"/>
            <w:bookmarkEnd w:id="1"/>
            <w:r w:rsidRPr="00136714">
              <w:rPr>
                <w:rFonts w:ascii="Tahoma" w:hAnsi="Tahoma" w:cs="Tahoma"/>
                <w:b/>
                <w:bCs/>
                <w:sz w:val="20"/>
                <w:szCs w:val="20"/>
              </w:rPr>
              <w:t>onceito</w:t>
            </w:r>
          </w:p>
        </w:tc>
        <w:tc>
          <w:tcPr>
            <w:tcW w:w="1644" w:type="pct"/>
            <w:gridSpan w:val="3"/>
          </w:tcPr>
          <w:p w14:paraId="302C7903" w14:textId="77777777" w:rsidR="00136714" w:rsidRPr="00136714" w:rsidRDefault="00136714" w:rsidP="00136714">
            <w:pPr>
              <w:spacing w:before="120" w:line="250" w:lineRule="atLeast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5509361A" w14:textId="77777777" w:rsidR="00136714" w:rsidRPr="00A762F3" w:rsidRDefault="00136714" w:rsidP="00136714">
      <w:pPr>
        <w:spacing w:after="57" w:line="250" w:lineRule="atLeast"/>
        <w:jc w:val="both"/>
        <w:rPr>
          <w:rFonts w:ascii="Tahoma" w:hAnsi="Tahoma" w:cs="Tahoma"/>
        </w:rPr>
      </w:pPr>
    </w:p>
    <w:p w14:paraId="5D6D5F3B" w14:textId="77777777" w:rsidR="00136714" w:rsidRPr="00A762F3" w:rsidRDefault="00136714" w:rsidP="00136714">
      <w:pPr>
        <w:spacing w:after="57" w:line="250" w:lineRule="atLeast"/>
        <w:jc w:val="both"/>
        <w:rPr>
          <w:rFonts w:ascii="Tahoma" w:hAnsi="Tahoma" w:cs="Tahoma"/>
        </w:rPr>
      </w:pPr>
    </w:p>
    <w:p w14:paraId="3F32CA62" w14:textId="77777777" w:rsidR="000F0502" w:rsidRPr="005E5B95" w:rsidRDefault="000F0502" w:rsidP="00413AF1">
      <w:pPr>
        <w:spacing w:after="0"/>
      </w:pPr>
    </w:p>
    <w:sectPr w:rsidR="000F0502" w:rsidRPr="005E5B95" w:rsidSect="00091275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D191DB" w14:textId="77777777" w:rsidR="006E5062" w:rsidRDefault="006E5062" w:rsidP="00713DA3">
      <w:pPr>
        <w:spacing w:after="0"/>
      </w:pPr>
      <w:r>
        <w:separator/>
      </w:r>
    </w:p>
  </w:endnote>
  <w:endnote w:type="continuationSeparator" w:id="0">
    <w:p w14:paraId="4598F3A2" w14:textId="77777777" w:rsidR="006E5062" w:rsidRDefault="006E5062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33778F8-69FC-4911-8648-FE2891F6A8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B02DEF0-3D69-4A28-8CA2-2553944D272B}"/>
    <w:embedBold r:id="rId3" w:fontKey="{5263BDA5-CBA2-4A63-A6B6-EA8B05C33593}"/>
    <w:embedItalic r:id="rId4" w:fontKey="{E6C1A356-FDA4-45AF-BAAE-A81E8B03584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625B742-E185-45E7-A80A-2EE66961737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9192AA7-C3F7-48EA-9C25-B45E07815CD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32DA7C7A-EF32-43CE-97AC-29B3DDBE5753}"/>
    <w:embedBold r:id="rId8" w:fontKey="{5D83F50F-AC27-48A2-9E57-71DFD2FE77DD}"/>
    <w:embedItalic r:id="rId9" w:fontKey="{0C1CFFBE-73ED-4B2E-B9E1-C8EA499FF45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B63CFE1-6786-4135-817C-97B68D9AFF54}"/>
    <w:embedBold r:id="rId11" w:fontKey="{73454D01-D278-4A8E-8524-E4CE3E374420}"/>
    <w:embedItalic r:id="rId12" w:fontKey="{9DF9565D-F686-4E21-BDA3-7DDC85CCB17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1C571394-4377-4782-A7F4-4AA2654BCA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4859E080-CC6F-4E0A-9913-31C766C378DF}"/>
    <w:embedBold r:id="rId15" w:fontKey="{6DA601B1-EE81-49ED-BF00-55277B43C49A}"/>
    <w:embedItalic r:id="rId16" w:fontKey="{7E8A5BF4-C523-4D42-BCB0-CDE68EA9A5E2}"/>
    <w:embedBoldItalic r:id="rId17" w:fontKey="{09E4242B-CF67-4EC3-9C2E-8C5CE59FB58C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8" w:fontKey="{CDDB2560-F89C-4D00-B0AD-62F1F6A4F785}"/>
    <w:embedBold r:id="rId19" w:fontKey="{B3233619-D421-4286-82C7-B16CBD54675B}"/>
  </w:font>
  <w:font w:name="Arial-BoldMT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7E360372-B0B7-4D10-A93E-7879AF11E1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2AD6B9" w14:textId="1CF00DCB" w:rsidR="0064206B" w:rsidRDefault="0064206B" w:rsidP="0064206B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4468D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F3FCC6D" w14:textId="19E4BE64" w:rsidR="008421B1" w:rsidRPr="0064206B" w:rsidRDefault="0064206B" w:rsidP="001C0159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F02CB4" w14:textId="77777777" w:rsidR="006E5062" w:rsidRDefault="006E5062" w:rsidP="00713DA3">
      <w:pPr>
        <w:spacing w:after="0"/>
      </w:pPr>
      <w:r>
        <w:separator/>
      </w:r>
    </w:p>
  </w:footnote>
  <w:footnote w:type="continuationSeparator" w:id="0">
    <w:p w14:paraId="02D7E234" w14:textId="77777777" w:rsidR="006E5062" w:rsidRDefault="006E5062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4DBFCA1E" w:rsidR="008421B1" w:rsidRDefault="00C40318" w:rsidP="008744CE">
    <w:pPr>
      <w:pStyle w:val="Cabealho"/>
    </w:pPr>
    <w:r>
      <w:rPr>
        <w:noProof/>
        <w:lang w:eastAsia="pt-BR"/>
      </w:rPr>
      <w:drawing>
        <wp:inline distT="0" distB="0" distL="0" distR="0" wp14:anchorId="51B9C3CE" wp14:editId="5E9986AF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A3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225F"/>
    <w:rsid w:val="00032779"/>
    <w:rsid w:val="00043FA3"/>
    <w:rsid w:val="000442E0"/>
    <w:rsid w:val="000522C4"/>
    <w:rsid w:val="0005263D"/>
    <w:rsid w:val="00065415"/>
    <w:rsid w:val="00070949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02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19B6"/>
    <w:rsid w:val="001243E2"/>
    <w:rsid w:val="00133CE3"/>
    <w:rsid w:val="00136714"/>
    <w:rsid w:val="00137167"/>
    <w:rsid w:val="00141B2E"/>
    <w:rsid w:val="0014224D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1DEE"/>
    <w:rsid w:val="001B4109"/>
    <w:rsid w:val="001C015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3ED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3480C"/>
    <w:rsid w:val="0024468D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D38CA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26D22"/>
    <w:rsid w:val="003324CF"/>
    <w:rsid w:val="00334C50"/>
    <w:rsid w:val="00335F44"/>
    <w:rsid w:val="00340A9C"/>
    <w:rsid w:val="00342EF3"/>
    <w:rsid w:val="003460BD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F02"/>
    <w:rsid w:val="00412F5A"/>
    <w:rsid w:val="00413AF1"/>
    <w:rsid w:val="00433C08"/>
    <w:rsid w:val="00436C64"/>
    <w:rsid w:val="00441F34"/>
    <w:rsid w:val="00442662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85BA0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10E4"/>
    <w:rsid w:val="004D27CF"/>
    <w:rsid w:val="004D71C7"/>
    <w:rsid w:val="004E0346"/>
    <w:rsid w:val="004E455D"/>
    <w:rsid w:val="004E4FB6"/>
    <w:rsid w:val="004F2880"/>
    <w:rsid w:val="00511864"/>
    <w:rsid w:val="00512225"/>
    <w:rsid w:val="0051369F"/>
    <w:rsid w:val="005141C4"/>
    <w:rsid w:val="00516F62"/>
    <w:rsid w:val="005320DF"/>
    <w:rsid w:val="00534538"/>
    <w:rsid w:val="005613E4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871A9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95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4206B"/>
    <w:rsid w:val="00647B03"/>
    <w:rsid w:val="0065007E"/>
    <w:rsid w:val="00660675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4656"/>
    <w:rsid w:val="006D6298"/>
    <w:rsid w:val="006E4ED5"/>
    <w:rsid w:val="006E5062"/>
    <w:rsid w:val="006E76F2"/>
    <w:rsid w:val="00701846"/>
    <w:rsid w:val="00701ECA"/>
    <w:rsid w:val="0070308E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0797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C5B19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7F771F"/>
    <w:rsid w:val="00805E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304B"/>
    <w:rsid w:val="008659BD"/>
    <w:rsid w:val="008725B5"/>
    <w:rsid w:val="008744CE"/>
    <w:rsid w:val="0087505C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D2C29"/>
    <w:rsid w:val="008D6000"/>
    <w:rsid w:val="008E21ED"/>
    <w:rsid w:val="008E7A79"/>
    <w:rsid w:val="008F3ACF"/>
    <w:rsid w:val="008F5B24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34EF"/>
    <w:rsid w:val="0092419E"/>
    <w:rsid w:val="009474BF"/>
    <w:rsid w:val="009476B9"/>
    <w:rsid w:val="00950DC1"/>
    <w:rsid w:val="00951574"/>
    <w:rsid w:val="00955C0F"/>
    <w:rsid w:val="0096752B"/>
    <w:rsid w:val="009816B1"/>
    <w:rsid w:val="00981DC6"/>
    <w:rsid w:val="00993BBF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4EA5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06D75"/>
    <w:rsid w:val="00B105F4"/>
    <w:rsid w:val="00B120FB"/>
    <w:rsid w:val="00B174B4"/>
    <w:rsid w:val="00B240A1"/>
    <w:rsid w:val="00B3533D"/>
    <w:rsid w:val="00B353B1"/>
    <w:rsid w:val="00B4139B"/>
    <w:rsid w:val="00B44D0E"/>
    <w:rsid w:val="00B618E7"/>
    <w:rsid w:val="00B655C7"/>
    <w:rsid w:val="00B6587A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A5205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0318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D1E60"/>
    <w:rsid w:val="00CD47BA"/>
    <w:rsid w:val="00CD5049"/>
    <w:rsid w:val="00CE052E"/>
    <w:rsid w:val="00CE1FF4"/>
    <w:rsid w:val="00CE6C54"/>
    <w:rsid w:val="00CF5B1E"/>
    <w:rsid w:val="00D00895"/>
    <w:rsid w:val="00D32E60"/>
    <w:rsid w:val="00D33F04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A476B"/>
    <w:rsid w:val="00DB716E"/>
    <w:rsid w:val="00DC0793"/>
    <w:rsid w:val="00DC2051"/>
    <w:rsid w:val="00DC329A"/>
    <w:rsid w:val="00DC39D1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5A60"/>
    <w:rsid w:val="00E50E86"/>
    <w:rsid w:val="00E5581D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4D10E4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B4139B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E4FB6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E4FB6"/>
    <w:rPr>
      <w:b/>
      <w:bCs/>
      <w:sz w:val="20"/>
      <w:szCs w:val="20"/>
    </w:rPr>
  </w:style>
  <w:style w:type="character" w:styleId="Nmerodepgina">
    <w:name w:val="page number"/>
    <w:basedOn w:val="Fontepargpadro"/>
    <w:uiPriority w:val="99"/>
    <w:semiHidden/>
    <w:unhideWhenUsed/>
    <w:rsid w:val="0064206B"/>
  </w:style>
  <w:style w:type="paragraph" w:customStyle="1" w:styleId="Estilo00Peso1Depoisde68ptEspaamentoentrelinhasPe">
    <w:name w:val="Estilo 00_Peso_1 + Depois de:  68 pt Espaçamento entre linhas:  Pe..."/>
    <w:basedOn w:val="00Peso1"/>
    <w:rsid w:val="004D10E4"/>
    <w:pPr>
      <w:spacing w:after="136" w:line="250" w:lineRule="atLeast"/>
    </w:pPr>
    <w:rPr>
      <w:rFonts w:eastAsia="Times New Roman" w:cs="Times New Roman"/>
      <w:szCs w:val="20"/>
    </w:rPr>
  </w:style>
  <w:style w:type="paragraph" w:styleId="Reviso">
    <w:name w:val="Revision"/>
    <w:hidden/>
    <w:uiPriority w:val="99"/>
    <w:semiHidden/>
    <w:rsid w:val="001B1DEE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2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DC0ED-5CF4-47C7-9B48-1779D56C0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640</Words>
  <Characters>3459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9</cp:revision>
  <cp:lastPrinted>2017-10-17T11:21:00Z</cp:lastPrinted>
  <dcterms:created xsi:type="dcterms:W3CDTF">2018-01-11T10:27:00Z</dcterms:created>
  <dcterms:modified xsi:type="dcterms:W3CDTF">2018-01-15T21:56:00Z</dcterms:modified>
</cp:coreProperties>
</file>