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DF2F183" w14:textId="44B535FF" w:rsidR="00C11FC2" w:rsidRDefault="00C11FC2" w:rsidP="00C11FC2">
      <w:pPr>
        <w:pStyle w:val="00cabeos"/>
        <w:rPr>
          <w:vertAlign w:val="subscript"/>
        </w:rPr>
      </w:pPr>
      <w:bookmarkStart w:id="0" w:name="_Hlk495331539"/>
      <w:r w:rsidRPr="00F809EA">
        <w:t>G</w:t>
      </w:r>
      <w:r w:rsidRPr="00F809EA">
        <w:rPr>
          <w:caps w:val="0"/>
        </w:rPr>
        <w:t>abarito</w:t>
      </w:r>
      <w:r>
        <w:rPr>
          <w:caps w:val="0"/>
        </w:rPr>
        <w:t xml:space="preserve"> comentado </w:t>
      </w:r>
      <w:r>
        <w:t>– 3</w:t>
      </w:r>
      <w:r w:rsidR="004C472C" w:rsidRPr="004C472C">
        <w:rPr>
          <w:rFonts w:ascii="Cambria" w:hAnsi="Cambria"/>
          <w:caps w:val="0"/>
          <w:u w:val="single"/>
          <w:vertAlign w:val="superscript"/>
        </w:rPr>
        <w:t>o</w:t>
      </w:r>
      <w:r w:rsidRPr="00A16DDE">
        <w:t xml:space="preserve"> B</w:t>
      </w:r>
      <w:r w:rsidRPr="00A16DDE">
        <w:rPr>
          <w:caps w:val="0"/>
        </w:rPr>
        <w:t>imestre</w:t>
      </w:r>
    </w:p>
    <w:bookmarkEnd w:id="0"/>
    <w:p w14:paraId="6C281756" w14:textId="77777777" w:rsidR="00C11FC2" w:rsidRDefault="00C11FC2" w:rsidP="00C11FC2">
      <w:pPr>
        <w:pStyle w:val="00textosemparagrafo"/>
        <w:rPr>
          <w:rFonts w:eastAsia="Arial"/>
        </w:rPr>
      </w:pPr>
    </w:p>
    <w:p w14:paraId="59143C0C" w14:textId="7DC93D1D" w:rsidR="00C11FC2" w:rsidRPr="00A93A47" w:rsidRDefault="00C11FC2" w:rsidP="00C11FC2">
      <w:pPr>
        <w:pStyle w:val="00textosemparagrafo"/>
        <w:rPr>
          <w:b/>
        </w:rPr>
      </w:pPr>
      <w:r w:rsidRPr="00A93A47">
        <w:rPr>
          <w:b/>
        </w:rPr>
        <w:t xml:space="preserve">1. </w:t>
      </w:r>
      <w:bookmarkStart w:id="1" w:name="_Hlk503191264"/>
      <w:r w:rsidRPr="00A93A47">
        <w:rPr>
          <w:b/>
        </w:rPr>
        <w:t xml:space="preserve">A </w:t>
      </w:r>
      <w:r w:rsidRPr="00FE56D7">
        <w:rPr>
          <w:b/>
        </w:rPr>
        <w:t xml:space="preserve">pizza </w:t>
      </w:r>
      <w:r w:rsidRPr="00A93A47">
        <w:rPr>
          <w:b/>
        </w:rPr>
        <w:t xml:space="preserve">que Marcos quer comprar vai ser dividida em 8 pedaços. </w:t>
      </w:r>
      <w:bookmarkStart w:id="2" w:name="_Hlk503191332"/>
      <w:r w:rsidRPr="00A93A47">
        <w:rPr>
          <w:b/>
        </w:rPr>
        <w:t xml:space="preserve">Serão 3 pedaços de </w:t>
      </w:r>
      <w:proofErr w:type="spellStart"/>
      <w:r w:rsidRPr="00A93A47">
        <w:rPr>
          <w:b/>
        </w:rPr>
        <w:t>muçarela</w:t>
      </w:r>
      <w:proofErr w:type="spellEnd"/>
      <w:r w:rsidRPr="00A93A47">
        <w:rPr>
          <w:b/>
        </w:rPr>
        <w:t xml:space="preserve">, 3 pedaços de escarola com atum e 2 </w:t>
      </w:r>
      <w:r w:rsidR="00A1203A">
        <w:rPr>
          <w:b/>
        </w:rPr>
        <w:t xml:space="preserve">pedaços </w:t>
      </w:r>
      <w:r w:rsidRPr="00A93A47">
        <w:rPr>
          <w:b/>
        </w:rPr>
        <w:t>do sabor que João vai escolher.</w:t>
      </w:r>
    </w:p>
    <w:bookmarkEnd w:id="1"/>
    <w:bookmarkEnd w:id="2"/>
    <w:p w14:paraId="7850714C" w14:textId="77777777" w:rsidR="00C11FC2" w:rsidRPr="00A93A47" w:rsidRDefault="00C11FC2" w:rsidP="00C11FC2">
      <w:pPr>
        <w:pStyle w:val="00textosemparagrafo"/>
        <w:rPr>
          <w:b/>
        </w:rPr>
      </w:pPr>
      <w:r w:rsidRPr="00A93A47">
        <w:rPr>
          <w:b/>
        </w:rPr>
        <w:t>b)</w:t>
      </w:r>
      <w:r w:rsidRPr="00DA54EE">
        <w:rPr>
          <w:rFonts w:ascii="Helvetica" w:hAnsi="Helvetica" w:cs="Helvetica"/>
          <w:bCs/>
          <w:i/>
          <w:color w:val="0000FF"/>
          <w:szCs w:val="36"/>
        </w:rPr>
        <w:t xml:space="preserve"> </w:t>
      </w:r>
      <w:bookmarkStart w:id="3" w:name="_Hlk503191628"/>
      <m:oMath>
        <m:f>
          <m:fPr>
            <m:ctrlPr>
              <w:rPr>
                <w:rFonts w:ascii="Cambria Math" w:hAnsi="Cambria Math" w:cs="Helvetica"/>
                <w:bCs/>
                <w:i/>
                <w:color w:val="auto"/>
                <w:szCs w:val="36"/>
                <w:lang w:val="en-US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 w:cs="Helvetica"/>
                <w:color w:val="auto"/>
                <w:szCs w:val="36"/>
                <w:lang w:val="en-US"/>
              </w:rPr>
              <m:t>2</m:t>
            </m:r>
          </m:num>
          <m:den>
            <m:r>
              <m:rPr>
                <m:sty m:val="bi"/>
              </m:rPr>
              <w:rPr>
                <w:rFonts w:ascii="Cambria Math" w:hAnsi="Cambria Math" w:cs="Helvetica"/>
                <w:color w:val="auto"/>
                <w:szCs w:val="36"/>
                <w:lang w:val="en-US"/>
              </w:rPr>
              <m:t>8</m:t>
            </m:r>
          </m:den>
        </m:f>
      </m:oMath>
      <w:bookmarkEnd w:id="3"/>
    </w:p>
    <w:p w14:paraId="411761C0" w14:textId="2C3A6DF5" w:rsidR="00C11FC2" w:rsidRPr="00CA0A92" w:rsidRDefault="00C11FC2" w:rsidP="00C11FC2">
      <w:pPr>
        <w:pStyle w:val="00textosemparagrafo"/>
      </w:pPr>
      <w:r w:rsidRPr="00A93A47">
        <w:rPr>
          <w:b/>
        </w:rPr>
        <w:t>c) Exemplo de resposta</w:t>
      </w:r>
      <w:r>
        <w:t xml:space="preserve">: </w:t>
      </w:r>
      <w:r w:rsidRPr="00CA0A92">
        <w:t xml:space="preserve">Uma </w:t>
      </w:r>
      <w:r w:rsidRPr="000227EB">
        <w:t xml:space="preserve">pizza </w:t>
      </w:r>
      <w:r w:rsidRPr="00CA0A92">
        <w:t>grande:</w:t>
      </w:r>
      <m:oMath>
        <m:r>
          <m:rPr>
            <m:sty m:val="p"/>
          </m:rPr>
          <w:rPr>
            <w:rFonts w:ascii="Cambria Math" w:hAnsi="Cambria Math" w:cs="Helvetica"/>
            <w:color w:val="0000FF"/>
            <w:szCs w:val="36"/>
          </w:rPr>
          <m:t xml:space="preserve"> </m:t>
        </m:r>
        <m:f>
          <m:fPr>
            <m:ctrlPr>
              <w:rPr>
                <w:rFonts w:ascii="Cambria Math" w:hAnsi="Cambria Math" w:cs="Helvetica"/>
                <w:bCs/>
                <w:color w:val="auto"/>
                <w:szCs w:val="36"/>
                <w:lang w:val="en-US"/>
              </w:rPr>
            </m:ctrlPr>
          </m:fPr>
          <m:num>
            <m:r>
              <m:rPr>
                <m:sty m:val="b"/>
              </m:rPr>
              <w:rPr>
                <w:rFonts w:ascii="Cambria Math" w:hAnsi="Cambria Math" w:cs="Helvetica"/>
                <w:color w:val="auto"/>
                <w:szCs w:val="36"/>
                <w:lang w:val="en-US"/>
              </w:rPr>
              <m:t>3</m:t>
            </m:r>
          </m:num>
          <m:den>
            <m:r>
              <m:rPr>
                <m:sty m:val="b"/>
              </m:rPr>
              <w:rPr>
                <w:rFonts w:ascii="Cambria Math" w:hAnsi="Cambria Math" w:cs="Helvetica"/>
                <w:color w:val="auto"/>
                <w:szCs w:val="36"/>
                <w:lang w:val="en-US"/>
              </w:rPr>
              <m:t>6</m:t>
            </m:r>
          </m:den>
        </m:f>
      </m:oMath>
      <w:r w:rsidRPr="00CA0A92">
        <w:t xml:space="preserve"> de muçarela,</w:t>
      </w:r>
      <m:oMath>
        <m:r>
          <m:rPr>
            <m:sty m:val="p"/>
          </m:rPr>
          <w:rPr>
            <w:rFonts w:ascii="Cambria Math" w:hAnsi="Cambria Math" w:cs="Helvetica"/>
            <w:color w:val="auto"/>
            <w:szCs w:val="36"/>
          </w:rPr>
          <m:t xml:space="preserve"> </m:t>
        </m:r>
        <m:f>
          <m:fPr>
            <m:ctrlPr>
              <w:rPr>
                <w:rFonts w:ascii="Cambria Math" w:hAnsi="Cambria Math" w:cs="Helvetica"/>
                <w:bCs/>
                <w:color w:val="auto"/>
                <w:szCs w:val="36"/>
                <w:lang w:val="en-US"/>
              </w:rPr>
            </m:ctrlPr>
          </m:fPr>
          <m:num>
            <m:r>
              <m:rPr>
                <m:sty m:val="b"/>
              </m:rPr>
              <w:rPr>
                <w:rFonts w:ascii="Cambria Math" w:hAnsi="Cambria Math" w:cs="Helvetica"/>
                <w:color w:val="auto"/>
                <w:szCs w:val="36"/>
                <w:lang w:val="en-US"/>
              </w:rPr>
              <m:t>2</m:t>
            </m:r>
          </m:num>
          <m:den>
            <m:r>
              <m:rPr>
                <m:sty m:val="b"/>
              </m:rPr>
              <w:rPr>
                <w:rFonts w:ascii="Cambria Math" w:hAnsi="Cambria Math" w:cs="Helvetica"/>
                <w:color w:val="auto"/>
                <w:szCs w:val="36"/>
                <w:lang w:val="en-US"/>
              </w:rPr>
              <m:t>6</m:t>
            </m:r>
          </m:den>
        </m:f>
      </m:oMath>
      <w:r w:rsidRPr="00CA0A92">
        <w:t xml:space="preserve"> de </w:t>
      </w:r>
      <w:r w:rsidR="00A1203A">
        <w:t xml:space="preserve">escarola com </w:t>
      </w:r>
      <w:r w:rsidRPr="00CA0A92">
        <w:t xml:space="preserve">atum e </w:t>
      </w:r>
      <m:oMath>
        <m:f>
          <m:fPr>
            <m:ctrlPr>
              <w:rPr>
                <w:rFonts w:ascii="Cambria Math" w:hAnsi="Cambria Math" w:cs="Helvetica"/>
                <w:bCs/>
                <w:color w:val="auto"/>
                <w:szCs w:val="36"/>
                <w:lang w:val="en-US"/>
              </w:rPr>
            </m:ctrlPr>
          </m:fPr>
          <m:num>
            <m:r>
              <m:rPr>
                <m:sty m:val="b"/>
              </m:rPr>
              <w:rPr>
                <w:rFonts w:ascii="Cambria Math" w:hAnsi="Cambria Math" w:cs="Helvetica"/>
                <w:color w:val="auto"/>
                <w:szCs w:val="36"/>
                <w:lang w:val="en-US"/>
              </w:rPr>
              <m:t>1</m:t>
            </m:r>
          </m:num>
          <m:den>
            <m:r>
              <m:rPr>
                <m:sty m:val="b"/>
              </m:rPr>
              <w:rPr>
                <w:rFonts w:ascii="Cambria Math" w:hAnsi="Cambria Math" w:cs="Helvetica"/>
                <w:color w:val="auto"/>
                <w:szCs w:val="36"/>
                <w:lang w:val="en-US"/>
              </w:rPr>
              <m:t>6</m:t>
            </m:r>
          </m:den>
        </m:f>
      </m:oMath>
      <w:r w:rsidRPr="00CA0A92">
        <w:t xml:space="preserve"> de </w:t>
      </w:r>
      <w:r>
        <w:t>frango com milho</w:t>
      </w:r>
      <w:r w:rsidRPr="00CA0A92">
        <w:t xml:space="preserve">. </w:t>
      </w:r>
    </w:p>
    <w:p w14:paraId="390DE761" w14:textId="3B0820A7" w:rsidR="00C11FC2" w:rsidRDefault="00C11FC2" w:rsidP="00C11FC2">
      <w:pPr>
        <w:pStyle w:val="00textosemparagrafo"/>
      </w:pPr>
      <w:r>
        <w:t xml:space="preserve">Em caso de erro, desenhe dois círculos no quadro de giz para representar as </w:t>
      </w:r>
      <w:r w:rsidRPr="000227EB">
        <w:t>pizzas.</w:t>
      </w:r>
      <w:r>
        <w:t xml:space="preserve"> Uma delas deve ser dividida em 8 partes iguais e a outra, em 6 partes iguais. Depois, faça perguntas sobre a questão e tire as dúvidas que os alunos apresentarem sobre a ideia de fração como parte de um todo contínuo.</w:t>
      </w:r>
    </w:p>
    <w:p w14:paraId="65724BE7" w14:textId="77777777" w:rsidR="00C11FC2" w:rsidRDefault="00C11FC2" w:rsidP="00C11FC2">
      <w:pPr>
        <w:pStyle w:val="00textosemparagrafo"/>
      </w:pPr>
    </w:p>
    <w:p w14:paraId="6CD6CAAF" w14:textId="77777777" w:rsidR="00C11FC2" w:rsidRPr="00A93A47" w:rsidRDefault="00C11FC2" w:rsidP="00C11FC2">
      <w:pPr>
        <w:pStyle w:val="00textosemparagrafo"/>
        <w:rPr>
          <w:b/>
        </w:rPr>
      </w:pPr>
      <w:r w:rsidRPr="00A93A47">
        <w:rPr>
          <w:b/>
        </w:rPr>
        <w:t>2. alternativa a</w:t>
      </w:r>
    </w:p>
    <w:p w14:paraId="072A9FC0" w14:textId="5CCF2203" w:rsidR="00C11FC2" w:rsidRDefault="00C11FC2" w:rsidP="00C11FC2">
      <w:pPr>
        <w:pStyle w:val="00textosemparagrafo"/>
      </w:pPr>
      <w:r>
        <w:t xml:space="preserve">Caso o aluno erre a questão, retome com ele as atividades da página </w:t>
      </w:r>
      <w:r w:rsidRPr="00A1203A">
        <w:t>151</w:t>
      </w:r>
      <w:r>
        <w:t>. Caso não tenha acesso à Coleção, retome as ideias estudadas sobre Probabilidade e Estatística.</w:t>
      </w:r>
    </w:p>
    <w:p w14:paraId="093F4C1D" w14:textId="77777777" w:rsidR="00C11FC2" w:rsidRDefault="00C11FC2" w:rsidP="00C11FC2">
      <w:pPr>
        <w:pStyle w:val="00textosemparagrafo"/>
      </w:pPr>
    </w:p>
    <w:p w14:paraId="5C57B353" w14:textId="77777777" w:rsidR="00C11FC2" w:rsidRPr="00A93A47" w:rsidRDefault="00C11FC2" w:rsidP="00C11FC2">
      <w:pPr>
        <w:pStyle w:val="00textosemparagrafo"/>
        <w:rPr>
          <w:b/>
        </w:rPr>
      </w:pPr>
      <w:r w:rsidRPr="00A93A47">
        <w:rPr>
          <w:b/>
        </w:rPr>
        <w:t>3. alternativa a</w:t>
      </w:r>
    </w:p>
    <w:p w14:paraId="2B87593C" w14:textId="05A595C5" w:rsidR="00C11FC2" w:rsidRDefault="00C11FC2" w:rsidP="00C11FC2">
      <w:pPr>
        <w:pStyle w:val="00textosemparagrafo"/>
      </w:pPr>
      <w:r>
        <w:t xml:space="preserve">Caso algum aluno assinale a alternativa incorreta, verifique quais frações ele considerou para dobrar a receita, estudando seu erro. Para ilustrar a resolução da questão, utilize desenhos, para mostrar aos alunos como ficaria o dobro de todas as medidas expressas por frações da receita. Caso haja dificuldade em trabalhar com os números mistos, discuta com eles sobre como trabalhar com cada </w:t>
      </w:r>
      <w:r w:rsidR="0015157B">
        <w:t xml:space="preserve">parte </w:t>
      </w:r>
      <w:r>
        <w:t>desse número: dobra-se o número inteiro e também se dobra a fração, formando assim outro número misto.</w:t>
      </w:r>
    </w:p>
    <w:p w14:paraId="027723B9" w14:textId="77777777" w:rsidR="00C11FC2" w:rsidRDefault="00C11FC2" w:rsidP="00C11FC2">
      <w:pPr>
        <w:pStyle w:val="00textosemparagrafo"/>
      </w:pPr>
    </w:p>
    <w:p w14:paraId="2FA22A47" w14:textId="0FEB1BC3" w:rsidR="00C11FC2" w:rsidRPr="00A93A47" w:rsidRDefault="00C11FC2" w:rsidP="00C11FC2">
      <w:pPr>
        <w:pStyle w:val="00textosemparagrafo"/>
        <w:rPr>
          <w:b/>
        </w:rPr>
      </w:pPr>
      <w:r w:rsidRPr="00A93A47">
        <w:rPr>
          <w:b/>
        </w:rPr>
        <w:t>4. Como Anita comeu 5 pedaços dessa barra</w:t>
      </w:r>
      <w:r w:rsidR="000227EB">
        <w:rPr>
          <w:b/>
        </w:rPr>
        <w:t>,</w:t>
      </w:r>
      <w:r w:rsidRPr="00A93A47">
        <w:rPr>
          <w:b/>
        </w:rPr>
        <w:t xml:space="preserve"> ela comeu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</w:rPr>
              <m:t>5</m:t>
            </m:r>
          </m:num>
          <m:den>
            <m:r>
              <m:rPr>
                <m:sty m:val="bi"/>
              </m:rPr>
              <w:rPr>
                <w:rFonts w:ascii="Cambria Math" w:hAnsi="Cambria Math"/>
              </w:rPr>
              <m:t>16</m:t>
            </m:r>
          </m:den>
        </m:f>
      </m:oMath>
      <w:r w:rsidRPr="00A93A47">
        <w:rPr>
          <w:b/>
        </w:rPr>
        <w:t xml:space="preserve"> da barra de chocolate. Juca comeu 3 pedaços da barra</w:t>
      </w:r>
      <w:r w:rsidR="000227EB">
        <w:rPr>
          <w:b/>
        </w:rPr>
        <w:t xml:space="preserve">. Ele </w:t>
      </w:r>
      <w:r w:rsidRPr="00A93A47">
        <w:rPr>
          <w:b/>
        </w:rPr>
        <w:t xml:space="preserve">comeu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</w:rPr>
              <m:t>3</m:t>
            </m:r>
          </m:num>
          <m:den>
            <m:r>
              <m:rPr>
                <m:sty m:val="bi"/>
              </m:rPr>
              <w:rPr>
                <w:rFonts w:ascii="Cambria Math" w:hAnsi="Cambria Math"/>
              </w:rPr>
              <m:t>16</m:t>
            </m:r>
          </m:den>
        </m:f>
      </m:oMath>
      <w:r w:rsidRPr="00A93A47">
        <w:rPr>
          <w:b/>
        </w:rPr>
        <w:t xml:space="preserve"> da barra de chocolate. Marcelo comeu o dobro do que Juca comeu; então ele comeu </w:t>
      </w:r>
      <m:oMath>
        <m:f>
          <m:fPr>
            <m:ctrlPr>
              <w:rPr>
                <w:rFonts w:ascii="Cambria Math" w:hAnsi="Cambria Math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</w:rPr>
              <m:t>6</m:t>
            </m:r>
          </m:num>
          <m:den>
            <m:r>
              <m:rPr>
                <m:sty m:val="bi"/>
              </m:rPr>
              <w:rPr>
                <w:rFonts w:ascii="Cambria Math" w:hAnsi="Cambria Math"/>
              </w:rPr>
              <m:t>16</m:t>
            </m:r>
          </m:den>
        </m:f>
      </m:oMath>
      <w:r>
        <w:rPr>
          <w:b/>
        </w:rPr>
        <w:t xml:space="preserve"> da barra de</w:t>
      </w:r>
      <w:r w:rsidRPr="00A93A47">
        <w:rPr>
          <w:b/>
        </w:rPr>
        <w:t xml:space="preserve"> chocolate. Restaram 2 pedaços.</w:t>
      </w:r>
    </w:p>
    <w:p w14:paraId="7B3CB6DD" w14:textId="77777777" w:rsidR="00C11FC2" w:rsidRDefault="00C11FC2" w:rsidP="00C11FC2">
      <w:pPr>
        <w:pStyle w:val="00textosemparagrafo"/>
      </w:pPr>
      <w:r>
        <w:t>Caso algum aluno não identifique as relações necessárias, procure discutir a relação parte-todo, orientando-o a identificar em quantas partes o chocolate foi dividido e refletir sobre as frações pedidas no problema. Para facilitar a compreensão do número de pedaços que restou, peça ao aluno que anote as quantidades já consumidas marcando numa ilustração do chocolate dividido em 16 partes iguais.</w:t>
      </w:r>
    </w:p>
    <w:p w14:paraId="634041A8" w14:textId="1F0CAF8E" w:rsidR="00B313C7" w:rsidRDefault="00B313C7">
      <w:pPr>
        <w:rPr>
          <w:rFonts w:ascii="Tahoma" w:eastAsiaTheme="minorEastAsia" w:hAnsi="Tahoma" w:cs="Arial"/>
          <w:color w:val="000000"/>
          <w:sz w:val="22"/>
          <w:szCs w:val="22"/>
          <w:lang w:eastAsia="es-ES"/>
        </w:rPr>
      </w:pPr>
      <w:r>
        <w:br w:type="page"/>
      </w:r>
    </w:p>
    <w:p w14:paraId="3323B029" w14:textId="77777777" w:rsidR="00C11FC2" w:rsidRPr="000227EB" w:rsidRDefault="00C11FC2" w:rsidP="00C11FC2">
      <w:pPr>
        <w:pStyle w:val="00textosemparagrafo"/>
      </w:pPr>
      <w:r w:rsidRPr="00A93A47">
        <w:rPr>
          <w:b/>
        </w:rPr>
        <w:lastRenderedPageBreak/>
        <w:t>5. Todos são triângulos retângulos e isósceles</w:t>
      </w:r>
      <w:r w:rsidRPr="000227EB">
        <w:t>.</w:t>
      </w:r>
    </w:p>
    <w:p w14:paraId="7B29DE79" w14:textId="77777777" w:rsidR="00C11FC2" w:rsidRDefault="00C11FC2" w:rsidP="00C11FC2">
      <w:pPr>
        <w:pStyle w:val="00textosemparagrafo"/>
      </w:pPr>
      <w:bookmarkStart w:id="4" w:name="_m30lcxjbkfkt" w:colFirst="0" w:colLast="0"/>
      <w:bookmarkEnd w:id="4"/>
      <w:r>
        <w:t xml:space="preserve">Caso algum aluno tenha dificuldades nessa questão, oriente-o a manipular um modelo de ângulo reto e uma régua para classificar os triângulos quanto aos lados e quanto aos ângulos. Se for preciso, liste as características comuns a todos os triângulos (todos têm um ângulo reto e dois lados de mesma medida). Depois, peça aos alunos que classifiquem os triângulos. </w:t>
      </w:r>
    </w:p>
    <w:p w14:paraId="1048B009" w14:textId="4BF34FAB" w:rsidR="00C11FC2" w:rsidRDefault="00C11FC2" w:rsidP="00C11FC2">
      <w:pPr>
        <w:rPr>
          <w:rFonts w:ascii="Tahoma" w:eastAsiaTheme="minorEastAsia" w:hAnsi="Tahoma" w:cs="Arial"/>
          <w:color w:val="000000"/>
          <w:sz w:val="22"/>
          <w:szCs w:val="22"/>
          <w:lang w:eastAsia="es-ES"/>
        </w:rPr>
      </w:pPr>
    </w:p>
    <w:p w14:paraId="4F960849" w14:textId="77777777" w:rsidR="00C11FC2" w:rsidRPr="00A93A47" w:rsidRDefault="00C11FC2" w:rsidP="00C11FC2">
      <w:pPr>
        <w:pStyle w:val="00textosemparagrafo"/>
        <w:rPr>
          <w:b/>
        </w:rPr>
      </w:pPr>
      <w:r w:rsidRPr="00A93A47">
        <w:rPr>
          <w:b/>
        </w:rPr>
        <w:t>6. alternativa b</w:t>
      </w:r>
    </w:p>
    <w:p w14:paraId="49C8A924" w14:textId="128F37CE" w:rsidR="00C11FC2" w:rsidRDefault="00C11FC2" w:rsidP="00E67FE9">
      <w:pPr>
        <w:pStyle w:val="00textosemparagrafo"/>
        <w:spacing w:after="0"/>
      </w:pPr>
      <w:r>
        <w:t>Caso algum aluno assinale a alternativa incorreta, verifique se ele compreende, por exemplo, a diferença entre um pentágono e um hexágono. Se for preciso, peça a ele que conte o número de lados de cada polígono e depois associe essa informação ao seu nome.</w:t>
      </w:r>
    </w:p>
    <w:p w14:paraId="320DB501" w14:textId="77777777" w:rsidR="00C11FC2" w:rsidRDefault="00C11FC2" w:rsidP="00E67FE9">
      <w:pPr>
        <w:pStyle w:val="00textosemparagrafo"/>
        <w:spacing w:after="0"/>
      </w:pPr>
    </w:p>
    <w:p w14:paraId="52E5A28E" w14:textId="77777777" w:rsidR="00C11FC2" w:rsidRPr="00A93A47" w:rsidRDefault="00C11FC2" w:rsidP="00C11FC2">
      <w:pPr>
        <w:pStyle w:val="00textosemparagrafo"/>
        <w:rPr>
          <w:b/>
        </w:rPr>
      </w:pPr>
      <w:r w:rsidRPr="00A93A47">
        <w:rPr>
          <w:b/>
        </w:rPr>
        <w:t>7. alternativa a</w:t>
      </w:r>
    </w:p>
    <w:p w14:paraId="4E9A0E75" w14:textId="77777777" w:rsidR="00C11FC2" w:rsidRDefault="00C11FC2" w:rsidP="00E67FE9">
      <w:pPr>
        <w:pStyle w:val="00textosemparagrafo"/>
        <w:spacing w:after="0"/>
      </w:pPr>
      <w:r>
        <w:t>Caso algum aluno tenha dificuldade em analisar a tabela e compreender o conceito de média entre valores da tabela que estão presentes nas alternativas, retome os conceitos trabalhados.</w:t>
      </w:r>
    </w:p>
    <w:p w14:paraId="0729756D" w14:textId="77777777" w:rsidR="00C11FC2" w:rsidRDefault="00C11FC2" w:rsidP="00E67FE9">
      <w:pPr>
        <w:pStyle w:val="00textosemparagrafo"/>
        <w:spacing w:after="0"/>
      </w:pPr>
    </w:p>
    <w:p w14:paraId="5C8A7EAF" w14:textId="77777777" w:rsidR="00C11FC2" w:rsidRPr="00A93A47" w:rsidRDefault="00C11FC2" w:rsidP="00C11FC2">
      <w:pPr>
        <w:pStyle w:val="00textosemparagrafo"/>
        <w:rPr>
          <w:b/>
        </w:rPr>
      </w:pPr>
      <w:r w:rsidRPr="00A93A47">
        <w:rPr>
          <w:b/>
        </w:rPr>
        <w:t xml:space="preserve">8. a) </w:t>
      </w:r>
      <w:r w:rsidRPr="008B6046">
        <w:rPr>
          <w:i/>
        </w:rPr>
        <w:t>r</w:t>
      </w:r>
      <w:r w:rsidRPr="00A93A47">
        <w:rPr>
          <w:b/>
        </w:rPr>
        <w:t xml:space="preserve"> e </w:t>
      </w:r>
      <w:r w:rsidRPr="00BB4278">
        <w:rPr>
          <w:i/>
        </w:rPr>
        <w:t>s</w:t>
      </w:r>
    </w:p>
    <w:p w14:paraId="482AE03B" w14:textId="50B797DC" w:rsidR="00C11FC2" w:rsidRPr="00A93A47" w:rsidRDefault="00BB4278" w:rsidP="00C11FC2">
      <w:pPr>
        <w:pStyle w:val="00textosemparagrafo"/>
        <w:rPr>
          <w:b/>
        </w:rPr>
      </w:pPr>
      <w:r>
        <w:rPr>
          <w:b/>
        </w:rPr>
        <w:t xml:space="preserve">    </w:t>
      </w:r>
      <w:r w:rsidR="00C11FC2" w:rsidRPr="00A93A47">
        <w:rPr>
          <w:b/>
        </w:rPr>
        <w:t xml:space="preserve">b) </w:t>
      </w:r>
      <w:r w:rsidR="00C11FC2" w:rsidRPr="008B6046">
        <w:rPr>
          <w:i/>
        </w:rPr>
        <w:t>r</w:t>
      </w:r>
      <w:r w:rsidR="00C11FC2" w:rsidRPr="00A93A47">
        <w:rPr>
          <w:b/>
        </w:rPr>
        <w:t xml:space="preserve"> e </w:t>
      </w:r>
      <w:r w:rsidR="00C11FC2" w:rsidRPr="008B6046">
        <w:rPr>
          <w:i/>
        </w:rPr>
        <w:t>t</w:t>
      </w:r>
      <w:r w:rsidR="00C11FC2" w:rsidRPr="00A93A47">
        <w:rPr>
          <w:b/>
        </w:rPr>
        <w:t xml:space="preserve">; </w:t>
      </w:r>
      <w:r w:rsidR="00C11FC2" w:rsidRPr="008B6046">
        <w:rPr>
          <w:i/>
        </w:rPr>
        <w:t>s</w:t>
      </w:r>
      <w:r w:rsidR="00C11FC2" w:rsidRPr="00A93A47">
        <w:rPr>
          <w:b/>
        </w:rPr>
        <w:t xml:space="preserve"> e </w:t>
      </w:r>
      <w:r w:rsidR="00C11FC2" w:rsidRPr="008B6046">
        <w:rPr>
          <w:i/>
        </w:rPr>
        <w:t>t</w:t>
      </w:r>
    </w:p>
    <w:p w14:paraId="2FE91D6A" w14:textId="62FED9CD" w:rsidR="00C11FC2" w:rsidRPr="00A93A47" w:rsidRDefault="00BB4278" w:rsidP="00C11FC2">
      <w:pPr>
        <w:pStyle w:val="00textosemparagrafo"/>
        <w:rPr>
          <w:b/>
        </w:rPr>
      </w:pPr>
      <w:r>
        <w:rPr>
          <w:b/>
        </w:rPr>
        <w:t xml:space="preserve">    </w:t>
      </w:r>
      <w:r w:rsidR="00C11FC2" w:rsidRPr="00A93A47">
        <w:rPr>
          <w:b/>
        </w:rPr>
        <w:t xml:space="preserve">c) </w:t>
      </w:r>
      <w:r w:rsidR="00C11FC2" w:rsidRPr="008B6046">
        <w:rPr>
          <w:i/>
        </w:rPr>
        <w:t>A</w:t>
      </w:r>
      <w:r w:rsidR="00C11FC2" w:rsidRPr="00A93A47">
        <w:rPr>
          <w:b/>
        </w:rPr>
        <w:t xml:space="preserve"> e </w:t>
      </w:r>
      <w:r w:rsidR="00C11FC2" w:rsidRPr="008B6046">
        <w:rPr>
          <w:i/>
        </w:rPr>
        <w:t>C</w:t>
      </w:r>
    </w:p>
    <w:p w14:paraId="1D1A2727" w14:textId="52C249CF" w:rsidR="00C11FC2" w:rsidRPr="00A93A47" w:rsidRDefault="00BB4278" w:rsidP="00C11FC2">
      <w:pPr>
        <w:pStyle w:val="00textosemparagrafo"/>
        <w:rPr>
          <w:b/>
        </w:rPr>
      </w:pPr>
      <w:r>
        <w:rPr>
          <w:b/>
        </w:rPr>
        <w:t xml:space="preserve">    </w:t>
      </w:r>
      <w:r w:rsidR="00C11FC2" w:rsidRPr="00A93A47">
        <w:rPr>
          <w:b/>
        </w:rPr>
        <w:t xml:space="preserve">d) </w:t>
      </w:r>
      <w:r w:rsidR="00C11FC2" w:rsidRPr="008B6046">
        <w:rPr>
          <w:i/>
        </w:rPr>
        <w:t>D</w:t>
      </w:r>
    </w:p>
    <w:p w14:paraId="0F5CCD20" w14:textId="77777777" w:rsidR="00C11FC2" w:rsidRDefault="00C11FC2" w:rsidP="00C11FC2">
      <w:pPr>
        <w:pStyle w:val="00textosemparagrafo"/>
      </w:pPr>
      <w:r>
        <w:t>Considere 25% do valor da questão para cada item.</w:t>
      </w:r>
    </w:p>
    <w:p w14:paraId="763602D0" w14:textId="77777777" w:rsidR="00C11FC2" w:rsidRDefault="00C11FC2" w:rsidP="00E67FE9">
      <w:pPr>
        <w:pStyle w:val="00textosemparagrafo"/>
        <w:spacing w:after="0"/>
      </w:pPr>
      <w:r>
        <w:t>Caso algum aluno erre um ou mais itens, peça a ele que consulte seus registros para relembrar quando duas retas são paralelas ou concorrentes e como representamos os pontos e as retas.</w:t>
      </w:r>
    </w:p>
    <w:p w14:paraId="1116DCA0" w14:textId="77777777" w:rsidR="00C11FC2" w:rsidRDefault="00C11FC2" w:rsidP="00E67FE9">
      <w:pPr>
        <w:pStyle w:val="00textosemparagrafo"/>
        <w:spacing w:after="0"/>
      </w:pPr>
    </w:p>
    <w:p w14:paraId="351AB1BB" w14:textId="77777777" w:rsidR="00C11FC2" w:rsidRPr="00A93A47" w:rsidRDefault="00C11FC2" w:rsidP="00C11FC2">
      <w:pPr>
        <w:pStyle w:val="00textosemparagrafo"/>
        <w:rPr>
          <w:b/>
        </w:rPr>
      </w:pPr>
      <w:r w:rsidRPr="00A93A47">
        <w:rPr>
          <w:b/>
        </w:rPr>
        <w:t>9. a) 90° – ângulo reto</w:t>
      </w:r>
    </w:p>
    <w:p w14:paraId="5C2110F9" w14:textId="77777777" w:rsidR="00C11FC2" w:rsidRPr="00A93A47" w:rsidRDefault="00C11FC2" w:rsidP="00C11FC2">
      <w:pPr>
        <w:pStyle w:val="00textosemparagrafo"/>
        <w:rPr>
          <w:b/>
        </w:rPr>
      </w:pPr>
      <w:r w:rsidRPr="00A93A47">
        <w:rPr>
          <w:b/>
        </w:rPr>
        <w:t>b) 60° – ângulo agudo</w:t>
      </w:r>
    </w:p>
    <w:p w14:paraId="7B950994" w14:textId="77777777" w:rsidR="00C11FC2" w:rsidRPr="00A93A47" w:rsidRDefault="00C11FC2" w:rsidP="00C11FC2">
      <w:pPr>
        <w:pStyle w:val="00textosemparagrafo"/>
        <w:rPr>
          <w:b/>
        </w:rPr>
      </w:pPr>
      <w:r w:rsidRPr="00A93A47">
        <w:rPr>
          <w:b/>
        </w:rPr>
        <w:t>c) 120° – ângulo obtuso</w:t>
      </w:r>
    </w:p>
    <w:p w14:paraId="1F9D6CE7" w14:textId="77777777" w:rsidR="00C11FC2" w:rsidRDefault="00C11FC2" w:rsidP="00C11FC2">
      <w:pPr>
        <w:pStyle w:val="00textosemparagrafo"/>
      </w:pPr>
      <w:r>
        <w:t>Considere 33,3% do valor da questão para cada item.</w:t>
      </w:r>
    </w:p>
    <w:p w14:paraId="75679063" w14:textId="77777777" w:rsidR="00C11FC2" w:rsidRDefault="00C11FC2" w:rsidP="00E67FE9">
      <w:pPr>
        <w:pStyle w:val="00textosemparagrafo"/>
        <w:spacing w:after="0"/>
      </w:pPr>
      <w:r>
        <w:t>Em cada item, o aluno deve reconhecer que o transferidor ilustrado está auxiliando na identificação da medida de cada ângulo. Se necessário, lembre aos alunos o critério para classificar cada ângulo em reto, agudo ou obtuso.</w:t>
      </w:r>
    </w:p>
    <w:p w14:paraId="211B2831" w14:textId="311DFADE" w:rsidR="00B313C7" w:rsidRDefault="00B313C7">
      <w:pPr>
        <w:rPr>
          <w:rFonts w:ascii="Tahoma" w:eastAsiaTheme="minorEastAsia" w:hAnsi="Tahoma" w:cs="Arial"/>
          <w:color w:val="000000"/>
          <w:sz w:val="22"/>
          <w:szCs w:val="22"/>
          <w:lang w:eastAsia="es-ES"/>
        </w:rPr>
      </w:pPr>
      <w:r>
        <w:br w:type="page"/>
      </w:r>
    </w:p>
    <w:p w14:paraId="29E1ADF4" w14:textId="77777777" w:rsidR="00C11FC2" w:rsidRPr="00A93A47" w:rsidRDefault="00C11FC2" w:rsidP="00C11FC2">
      <w:pPr>
        <w:pStyle w:val="00textosemparagrafo"/>
        <w:rPr>
          <w:b/>
        </w:rPr>
      </w:pPr>
      <w:r w:rsidRPr="00A93A47">
        <w:rPr>
          <w:b/>
        </w:rPr>
        <w:lastRenderedPageBreak/>
        <w:t xml:space="preserve">10. </w:t>
      </w:r>
    </w:p>
    <w:p w14:paraId="51DB2E6D" w14:textId="63CDA24F" w:rsidR="00C11FC2" w:rsidRDefault="00E571B3" w:rsidP="00E67FE9">
      <w:pPr>
        <w:pStyle w:val="00textosemparagrafo"/>
        <w:spacing w:after="0"/>
      </w:pPr>
      <w:bookmarkStart w:id="5" w:name="_Hlk503255783"/>
      <w:r>
        <w:rPr>
          <w:noProof/>
        </w:rPr>
        <w:drawing>
          <wp:inline distT="0" distB="0" distL="0" distR="0" wp14:anchorId="62D8909B" wp14:editId="2701AD1F">
            <wp:extent cx="2304288" cy="2161032"/>
            <wp:effectExtent l="0" t="0" r="1270" b="0"/>
            <wp:docPr id="2" name="Imagem 2" descr="Uma imagem contendo objeto&#10;&#10;Descrição gerada com alta confianç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01_g_ARM5_MD_LT3_3bim_AA3_gabarito_G19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04288" cy="216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0DBB2" w14:textId="77777777" w:rsidR="00C11FC2" w:rsidRDefault="00C11FC2" w:rsidP="00E67FE9">
      <w:pPr>
        <w:pStyle w:val="00textosemparagrafo"/>
        <w:spacing w:after="0"/>
      </w:pPr>
    </w:p>
    <w:p w14:paraId="30491C2C" w14:textId="77777777" w:rsidR="00C11FC2" w:rsidRPr="002C08EB" w:rsidRDefault="00C11FC2" w:rsidP="00C11FC2">
      <w:pPr>
        <w:pStyle w:val="00textosemparagrafo"/>
      </w:pPr>
      <w:r>
        <w:t>Medida do diâmetro: 6 cm</w:t>
      </w:r>
    </w:p>
    <w:p w14:paraId="7FCA9C06" w14:textId="77777777" w:rsidR="00C11FC2" w:rsidRDefault="00C11FC2" w:rsidP="00E67FE9">
      <w:pPr>
        <w:pStyle w:val="00textosemparagrafo"/>
        <w:spacing w:after="0"/>
      </w:pPr>
      <w:r>
        <w:t>Caso algum aluno não lembre a relação entre raio e diâmetro, peça a ele que retome o conteúdo estudado no livro. Se for preciso, oriente-o a marcar o centro da circunferência com o lápis e traçar o diâmetro para em seguida medi-lo. Ele deve verificar que a medida do diâmetro corresponde a duas vezes a medida do raio.</w:t>
      </w:r>
    </w:p>
    <w:p w14:paraId="1AD07C6E" w14:textId="04361B30" w:rsidR="00C11FC2" w:rsidRDefault="00C11FC2" w:rsidP="00C11FC2">
      <w:pPr>
        <w:rPr>
          <w:rFonts w:ascii="Tahoma" w:eastAsiaTheme="minorEastAsia" w:hAnsi="Tahoma" w:cs="Arial"/>
          <w:color w:val="000000"/>
          <w:sz w:val="22"/>
          <w:szCs w:val="22"/>
          <w:lang w:eastAsia="es-ES"/>
        </w:rPr>
      </w:pPr>
    </w:p>
    <w:p w14:paraId="4B425151" w14:textId="77777777" w:rsidR="00C11FC2" w:rsidRPr="00A93A47" w:rsidRDefault="00C11FC2" w:rsidP="00C11FC2">
      <w:pPr>
        <w:pStyle w:val="00textosemparagrafo"/>
        <w:rPr>
          <w:b/>
        </w:rPr>
      </w:pPr>
      <w:r w:rsidRPr="00A93A47">
        <w:rPr>
          <w:b/>
        </w:rPr>
        <w:t>11. a)</w:t>
      </w:r>
      <w:r w:rsidRPr="000227EB">
        <w:t xml:space="preserve">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</w:rPr>
              <m:t>6</m:t>
            </m:r>
          </m:num>
          <m:den>
            <m:r>
              <m:rPr>
                <m:sty m:val="bi"/>
              </m:rPr>
              <w:rPr>
                <w:rFonts w:ascii="Cambria Math" w:hAnsi="Cambria Math"/>
              </w:rPr>
              <m:t>24</m:t>
            </m:r>
          </m:den>
        </m:f>
      </m:oMath>
    </w:p>
    <w:p w14:paraId="4A366399" w14:textId="77777777" w:rsidR="00C11FC2" w:rsidRPr="00A93A47" w:rsidRDefault="00C11FC2" w:rsidP="00C11FC2">
      <w:pPr>
        <w:pStyle w:val="00textosemparagrafo"/>
        <w:rPr>
          <w:b/>
        </w:rPr>
      </w:pPr>
      <w:r w:rsidRPr="00A93A47">
        <w:rPr>
          <w:b/>
        </w:rPr>
        <w:t>b) sim</w:t>
      </w:r>
    </w:p>
    <w:p w14:paraId="2397AFE3" w14:textId="77777777" w:rsidR="00C11FC2" w:rsidRDefault="00C11FC2" w:rsidP="00C11FC2">
      <w:pPr>
        <w:pStyle w:val="00textosemparagrafo"/>
      </w:pPr>
      <w:r>
        <w:t>Justificativa possível:</w:t>
      </w:r>
    </w:p>
    <w:p w14:paraId="0D436000" w14:textId="00D77A16" w:rsidR="00C11FC2" w:rsidRDefault="002E077B" w:rsidP="00C11FC2">
      <w:pPr>
        <w:pStyle w:val="00textosemparagrafo"/>
        <w:rPr>
          <w:lang w:val="en-US"/>
        </w:rPr>
      </w:pPr>
      <w:bookmarkStart w:id="6" w:name="_GoBack"/>
      <w:bookmarkEnd w:id="5"/>
      <w:r>
        <w:rPr>
          <w:noProof/>
          <w:lang w:val="en-US"/>
        </w:rPr>
        <w:drawing>
          <wp:inline distT="0" distB="0" distL="0" distR="0" wp14:anchorId="65735B0F" wp14:editId="464F1551">
            <wp:extent cx="2950464" cy="1027176"/>
            <wp:effectExtent l="0" t="0" r="2540" b="1905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002_g_ARM5_MD_LT3_3bim_AA3_gabarito_G19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50464" cy="10271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6"/>
    </w:p>
    <w:p w14:paraId="6CC68CE1" w14:textId="77777777" w:rsidR="00C11FC2" w:rsidRPr="00DA54EE" w:rsidRDefault="00C11FC2" w:rsidP="00C11FC2">
      <w:pPr>
        <w:pStyle w:val="00textosemparagrafo"/>
        <w:rPr>
          <w:lang w:val="en-US"/>
        </w:rPr>
      </w:pPr>
    </w:p>
    <w:p w14:paraId="18178C60" w14:textId="77777777" w:rsidR="00C11FC2" w:rsidRDefault="00C11FC2" w:rsidP="00C11FC2">
      <w:pPr>
        <w:pStyle w:val="00textosemparagrafo"/>
      </w:pPr>
      <w:r>
        <w:t xml:space="preserve">Caso algum aluno não identifique o denominador 24 para responder ao item </w:t>
      </w:r>
      <w:r w:rsidRPr="00A93A47">
        <w:rPr>
          <w:b/>
        </w:rPr>
        <w:t>a</w:t>
      </w:r>
      <w:r>
        <w:t xml:space="preserve">, discuta sobre o que o problema considera do dia de Gabriel; no caso, as horas, relembrando quantas horas há em um dia (24 horas). Caso haja erro no item </w:t>
      </w:r>
      <w:r w:rsidRPr="00A93A47">
        <w:rPr>
          <w:b/>
        </w:rPr>
        <w:t>b</w:t>
      </w:r>
      <w:r>
        <w:t xml:space="preserve">, observe como o aluno usa a figura do retângulo dividido em 24 partes iguais para fazer a justificativa necessária. Procure fazer com ele a figura acima, mostrando que 6 horas ou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</w:rPr>
              <m:t>6</m:t>
            </m:r>
          </m:num>
          <m:den>
            <m:r>
              <m:rPr>
                <m:sty m:val="bi"/>
              </m:rPr>
              <w:rPr>
                <w:rFonts w:ascii="Cambria Math" w:hAnsi="Cambria Math"/>
              </w:rPr>
              <m:t>24</m:t>
            </m:r>
          </m:den>
        </m:f>
      </m:oMath>
      <w:r>
        <w:t xml:space="preserve"> do dia equivalem a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1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</m:oMath>
      <w:r>
        <w:t xml:space="preserve"> do dia.</w:t>
      </w:r>
    </w:p>
    <w:p w14:paraId="5A71036F" w14:textId="23DC9EB1" w:rsidR="00B313C7" w:rsidRDefault="00B313C7">
      <w:pPr>
        <w:rPr>
          <w:rFonts w:ascii="Tahoma" w:eastAsiaTheme="minorEastAsia" w:hAnsi="Tahoma" w:cs="Arial"/>
          <w:color w:val="000000"/>
          <w:sz w:val="22"/>
          <w:szCs w:val="22"/>
          <w:lang w:eastAsia="es-ES"/>
        </w:rPr>
      </w:pPr>
      <w:r>
        <w:br w:type="page"/>
      </w:r>
    </w:p>
    <w:p w14:paraId="3C9D9AE2" w14:textId="77777777" w:rsidR="00C11FC2" w:rsidRPr="00A93A47" w:rsidRDefault="00C11FC2" w:rsidP="00C11FC2">
      <w:pPr>
        <w:pStyle w:val="00textosemparagrafo"/>
        <w:rPr>
          <w:b/>
        </w:rPr>
      </w:pPr>
      <w:r w:rsidRPr="00A93A47">
        <w:rPr>
          <w:b/>
        </w:rPr>
        <w:lastRenderedPageBreak/>
        <w:t>12. alternativa b</w:t>
      </w:r>
    </w:p>
    <w:p w14:paraId="054B969D" w14:textId="1E89E9B2" w:rsidR="00C11FC2" w:rsidRDefault="00C11FC2" w:rsidP="00C11FC2">
      <w:pPr>
        <w:pStyle w:val="00textosemparagrafo"/>
      </w:pPr>
      <w:r>
        <w:t xml:space="preserve">Caso algum aluno assinale a alternativa incorreta, discuta com ele sobre qual caminho foi utilizado para chegar à resposta, procurando detectar suas dificuldades. Se for preciso, oriente-o a desenhar uma figura dividida em quatro partes iguais para representar a massa de um pacote de camarão seco. Depois, peça que identifique quantos gramas correspondem a cada parte e, assim, conclua que a massa relativa às 3 partes equivale aos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w:rPr>
                <w:rFonts w:ascii="Cambria Math" w:hAnsi="Cambria Math"/>
              </w:rPr>
              <m:t>3</m:t>
            </m:r>
          </m:num>
          <m:den>
            <m:r>
              <w:rPr>
                <w:rFonts w:ascii="Cambria Math" w:hAnsi="Cambria Math"/>
              </w:rPr>
              <m:t>4</m:t>
            </m:r>
          </m:den>
        </m:f>
      </m:oMath>
      <w:r>
        <w:t xml:space="preserve"> do pacote.</w:t>
      </w:r>
    </w:p>
    <w:p w14:paraId="3FDDB597" w14:textId="77777777" w:rsidR="00C11FC2" w:rsidRDefault="00C11FC2" w:rsidP="00C11FC2">
      <w:pPr>
        <w:pStyle w:val="00textosemparagrafo"/>
      </w:pPr>
    </w:p>
    <w:p w14:paraId="378C304E" w14:textId="77777777" w:rsidR="00C11FC2" w:rsidRPr="00A93A47" w:rsidRDefault="00C11FC2" w:rsidP="00C11FC2">
      <w:pPr>
        <w:pStyle w:val="00textosemparagrafo"/>
        <w:rPr>
          <w:b/>
        </w:rPr>
      </w:pPr>
      <w:r w:rsidRPr="00A93A47">
        <w:rPr>
          <w:b/>
        </w:rPr>
        <w:t>13.</w:t>
      </w:r>
      <w:r w:rsidRPr="000227EB">
        <w:t xml:space="preserve">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</w:rPr>
              <m:t>2</m:t>
            </m:r>
          </m:num>
          <m:den>
            <m:r>
              <m:rPr>
                <m:sty m:val="bi"/>
              </m:rPr>
              <w:rPr>
                <w:rFonts w:ascii="Cambria Math" w:hAnsi="Cambria Math"/>
              </w:rPr>
              <m:t>7</m:t>
            </m:r>
          </m:den>
        </m:f>
      </m:oMath>
    </w:p>
    <w:p w14:paraId="182600FF" w14:textId="77777777" w:rsidR="00C11FC2" w:rsidRDefault="00C11FC2" w:rsidP="00C11FC2">
      <w:pPr>
        <w:pStyle w:val="00textosemparagrafo"/>
      </w:pPr>
      <w:r>
        <w:t>Caso algum aluno tenha dificuldade em trabalhar com a adição de frações de mesmo denominador, faça um retângulo para representar o total de figurinhas e questione sobre o número de partes iguais que o retângulo deve ter para representar as frações do enunciado. Em seguida, represente os dados do problema no retângulo dividido em 7 partes iguais e obtenha a sua solução.</w:t>
      </w:r>
    </w:p>
    <w:p w14:paraId="2BD71B18" w14:textId="77777777" w:rsidR="004A635F" w:rsidRDefault="004A635F" w:rsidP="00C11FC2">
      <w:pPr>
        <w:pStyle w:val="00textosemparagrafo"/>
      </w:pPr>
    </w:p>
    <w:p w14:paraId="10F3D742" w14:textId="77777777" w:rsidR="00C11FC2" w:rsidRPr="00A93A47" w:rsidRDefault="00C11FC2" w:rsidP="00C11FC2">
      <w:pPr>
        <w:pStyle w:val="00textosemparagrafo"/>
        <w:rPr>
          <w:b/>
        </w:rPr>
      </w:pPr>
      <w:r w:rsidRPr="00A93A47">
        <w:rPr>
          <w:b/>
        </w:rPr>
        <w:t>14. a)</w:t>
      </w:r>
      <w:r w:rsidRPr="000227EB">
        <w:t xml:space="preserve">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</w:rPr>
              <m:t>11</m:t>
            </m:r>
          </m:num>
          <m:den>
            <m:r>
              <m:rPr>
                <m:sty m:val="bi"/>
              </m:rPr>
              <w:rPr>
                <w:rFonts w:ascii="Cambria Math" w:hAnsi="Cambria Math"/>
              </w:rPr>
              <m:t>18</m:t>
            </m:r>
          </m:den>
        </m:f>
      </m:oMath>
    </w:p>
    <w:p w14:paraId="7595C8EE" w14:textId="77777777" w:rsidR="00C11FC2" w:rsidRPr="00A93A47" w:rsidRDefault="00C11FC2" w:rsidP="00C11FC2">
      <w:pPr>
        <w:pStyle w:val="00textosemparagrafo"/>
        <w:rPr>
          <w:b/>
        </w:rPr>
      </w:pPr>
      <w:r w:rsidRPr="00A93A47">
        <w:rPr>
          <w:b/>
        </w:rPr>
        <w:t>b) 180 páginas</w:t>
      </w:r>
    </w:p>
    <w:p w14:paraId="0E4A3705" w14:textId="77777777" w:rsidR="00C11FC2" w:rsidRDefault="00C11FC2" w:rsidP="00C11FC2">
      <w:pPr>
        <w:pStyle w:val="00textosemparagrafo"/>
      </w:pPr>
      <w:r>
        <w:t>Considere 50% do valor da questão para cada item.</w:t>
      </w:r>
    </w:p>
    <w:p w14:paraId="502D654D" w14:textId="77777777" w:rsidR="00C11FC2" w:rsidRDefault="00C11FC2" w:rsidP="00C11FC2">
      <w:pPr>
        <w:pStyle w:val="00textosemparagrafo"/>
      </w:pPr>
      <w:r>
        <w:t xml:space="preserve">Caso algum aluno tenha dificuldade em trabalhar com a adição de frações com denominadores diferentes ou com a determinação do número de páginas, trabalhe a questão representando as frações envolvidas em uma figura. Depois, usando a mesma figura, o aluno pode efetuar a adição com frações e, então, determinar que </w:t>
      </w:r>
      <m:oMath>
        <m:f>
          <m:fPr>
            <m:ctrlPr>
              <w:rPr>
                <w:rFonts w:ascii="Cambria Math" w:hAnsi="Cambria Math"/>
                <w:i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</w:rPr>
              <m:t>7</m:t>
            </m:r>
          </m:num>
          <m:den>
            <m:r>
              <m:rPr>
                <m:sty m:val="bi"/>
              </m:rPr>
              <w:rPr>
                <w:rFonts w:ascii="Cambria Math" w:hAnsi="Cambria Math"/>
              </w:rPr>
              <m:t>18</m:t>
            </m:r>
          </m:den>
        </m:f>
      </m:oMath>
      <w:r>
        <w:t xml:space="preserve"> equivalem a 70 páginas, identificando então o número total de páginas do livro. Se for preciso, represente o problema no quadro de giz e discuta-o com a turma.</w:t>
      </w:r>
    </w:p>
    <w:p w14:paraId="7894146F" w14:textId="59C92216" w:rsidR="004A635F" w:rsidRDefault="004A635F">
      <w:pPr>
        <w:rPr>
          <w:rFonts w:ascii="Tahoma" w:eastAsiaTheme="minorEastAsia" w:hAnsi="Tahoma" w:cs="Arial"/>
          <w:color w:val="000000"/>
          <w:sz w:val="22"/>
          <w:szCs w:val="22"/>
          <w:lang w:eastAsia="es-ES"/>
        </w:rPr>
      </w:pPr>
    </w:p>
    <w:p w14:paraId="63E0E1E1" w14:textId="77777777" w:rsidR="00C11FC2" w:rsidRPr="00A93A47" w:rsidRDefault="00C11FC2" w:rsidP="00C11FC2">
      <w:pPr>
        <w:pStyle w:val="00textosemparagrafo"/>
        <w:rPr>
          <w:b/>
        </w:rPr>
      </w:pPr>
      <w:r w:rsidRPr="00A93A47">
        <w:rPr>
          <w:b/>
        </w:rPr>
        <w:t>15. alternativa d</w:t>
      </w:r>
    </w:p>
    <w:p w14:paraId="454662CF" w14:textId="4DE294DF" w:rsidR="00C11FC2" w:rsidRPr="00A93A47" w:rsidRDefault="00C11FC2" w:rsidP="00C11FC2">
      <w:pPr>
        <w:pStyle w:val="00textosemparagrafo"/>
      </w:pPr>
      <w:r>
        <w:t xml:space="preserve">Caso algum aluno assinale a alternativa incorreta, verifique como a solução do problema foi planejada para fazer os esclarecimentos </w:t>
      </w:r>
      <w:r w:rsidR="002D6537">
        <w:t xml:space="preserve">com base </w:t>
      </w:r>
      <w:r w:rsidR="00274D9D">
        <w:t xml:space="preserve">no </w:t>
      </w:r>
      <w:r>
        <w:t xml:space="preserve">erro dele. Você pode resolver individual ou coletivamente a questão. Entre as formas possíveis de resolução, uma poderia ser: obter 1% do preço e multiplicar esse valor por 15 (15 </w:t>
      </w:r>
      <w:r>
        <w:rPr>
          <w:rFonts w:cs="Tahoma"/>
        </w:rPr>
        <w:t>×</w:t>
      </w:r>
      <w:r>
        <w:t xml:space="preserve"> 6 = 90); outra possibilidade poderia ser calcular 10% do preço, depois a metade do valor obtido (5%) e, para finalizar, adicionar esses valores </w:t>
      </w:r>
      <w:r w:rsidR="00274D9D">
        <w:br/>
      </w:r>
      <w:r>
        <w:t>(60 + 30 = 90).</w:t>
      </w:r>
    </w:p>
    <w:p w14:paraId="3FBB5B79" w14:textId="5435D139" w:rsidR="0029529F" w:rsidRPr="00C11FC2" w:rsidRDefault="0029529F" w:rsidP="00C11FC2"/>
    <w:sectPr w:rsidR="0029529F" w:rsidRPr="00C11FC2" w:rsidSect="009D6AC3">
      <w:headerReference w:type="even" r:id="rId10"/>
      <w:headerReference w:type="default" r:id="rId11"/>
      <w:footerReference w:type="even" r:id="rId12"/>
      <w:footerReference w:type="default" r:id="rId13"/>
      <w:headerReference w:type="first" r:id="rId14"/>
      <w:footerReference w:type="first" r:id="rId15"/>
      <w:pgSz w:w="11900" w:h="16840"/>
      <w:pgMar w:top="2268" w:right="1134" w:bottom="1134" w:left="1134" w:header="1134" w:footer="850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08BB9E0A" w14:textId="77777777" w:rsidR="007F024B" w:rsidRDefault="007F024B" w:rsidP="00B256BD">
      <w:r>
        <w:separator/>
      </w:r>
    </w:p>
  </w:endnote>
  <w:endnote w:type="continuationSeparator" w:id="0">
    <w:p w14:paraId="4948354C" w14:textId="77777777" w:rsidR="007F024B" w:rsidRDefault="007F024B" w:rsidP="00B256B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9490BA40-9025-4519-89A7-385D7EB68041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EAFF2F4A-BB44-45F5-AC00-6A1EE78B660C}"/>
    <w:embedBold r:id="rId3" w:fontKey="{867C76A2-2A31-4B61-8D04-AFAB07DFD7A5}"/>
    <w:embedItalic r:id="rId4" w:fontKey="{84943DA1-1118-482E-8416-578C12E8A88B}"/>
    <w:embedBoldItalic r:id="rId5" w:fontKey="{175C1A6C-DECC-47D1-B26E-8258856D5FBA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6" w:fontKey="{4FA2E670-59C8-4596-B147-5E6F231545AD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7" w:fontKey="{151A036C-A9C3-4480-B8AC-E6C5DB59343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8" w:fontKey="{E2C71434-6B3E-4753-B85A-6DCA83AB33E2}"/>
    <w:embedBold r:id="rId9" w:fontKey="{BB41D56D-3480-47C7-8B87-B0C545C712DA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39401709-8EBE-4EF2-B77E-CDF6F7B6A87B}"/>
    <w:embedBold r:id="rId11" w:fontKey="{8FC6AD84-871D-4E43-BF80-8E14CF2DF073}"/>
    <w:embedItalic r:id="rId12" w:fontKey="{BD2B14EA-4910-4D15-8A01-2108AD985AFF}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3" w:fontKey="{EB37B8AB-F2AB-41E0-A9C4-ABB0D9694974}"/>
    <w:embedBold r:id="rId14" w:fontKey="{BABF1DD7-CB35-4979-9033-1BA436A456FF}"/>
  </w:font>
  <w:font w:name="Cambria-Bold">
    <w:altName w:val="Times New Roman"/>
    <w:charset w:val="00"/>
    <w:family w:val="auto"/>
    <w:pitch w:val="variable"/>
    <w:sig w:usb0="E00002FF" w:usb1="4000045F" w:usb2="00000000" w:usb3="00000000" w:csb0="0000019F" w:csb1="00000000"/>
    <w:embedBold r:id="rId15" w:fontKey="{F9E831B6-57BC-427D-82F6-2E5724AF4BC5}"/>
  </w:font>
  <w:font w:name="Cambria Bold">
    <w:altName w:val="Calibri"/>
    <w:panose1 w:val="02040803050406030204"/>
    <w:charset w:val="00"/>
    <w:family w:val="auto"/>
    <w:pitch w:val="variable"/>
    <w:sig w:usb0="E00002FF" w:usb1="4000045F" w:usb2="00000000" w:usb3="00000000" w:csb0="0000019F" w:csb1="00000000"/>
    <w:embedBold r:id="rId16" w:fontKey="{D236495C-505B-45C5-9A2E-AF64ECA6FB39}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  <w:embedRegular r:id="rId17" w:fontKey="{E3A4E92F-371B-494F-B715-4CC1C5B69745}"/>
    <w:embedBold r:id="rId18" w:fontKey="{6D1A1295-EBE6-4274-B583-B2D4E90BB3F8}"/>
  </w:font>
  <w:font w:name="Cambria-BoldItalic">
    <w:altName w:val="Cambria"/>
    <w:charset w:val="00"/>
    <w:family w:val="roman"/>
    <w:pitch w:val="variable"/>
    <w:sig w:usb0="E00002FF" w:usb1="4000045F" w:usb2="00000000" w:usb3="00000000" w:csb0="0000019F" w:csb1="00000000"/>
    <w:embedBoldItalic r:id="rId19" w:fontKey="{DC7D29AB-6485-412D-BC7A-88814EB08AB7}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20" w:fontKey="{26BFBCCF-0AAC-4FF8-AEF6-D6AB0A921A7D}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1" w:fontKey="{82B56239-8DFD-4E04-8045-7DE84533F6F1}"/>
  </w:font>
  <w:font w:name="Avenir 55 Roman">
    <w:altName w:val="Arial"/>
    <w:charset w:val="00"/>
    <w:family w:val="swiss"/>
    <w:pitch w:val="variable"/>
    <w:sig w:usb0="00000001" w:usb1="5000204A" w:usb2="00000000" w:usb3="00000000" w:csb0="0000009B" w:csb1="00000000"/>
    <w:embedRegular r:id="rId22" w:fontKey="{C0245930-AC96-43CC-8B6B-B834BE1EF74D}"/>
  </w:font>
  <w:font w:name="Antenna-Regular">
    <w:altName w:val="Cambria"/>
    <w:panose1 w:val="00000000000000000000"/>
    <w:charset w:val="00"/>
    <w:family w:val="roman"/>
    <w:notTrueType/>
    <w:pitch w:val="default"/>
  </w:font>
  <w:font w:name="Helvetica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23" w:fontKey="{813A9B7C-4233-487E-9F74-322776A096B8}"/>
    <w:embedBold r:id="rId24" w:fontKey="{078C152E-54F6-49B8-A950-07FAF9B57C0C}"/>
    <w:embedItalic r:id="rId25" w:fontKey="{09550820-EA57-4BE4-B3E7-67A918614662}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  <w:embedRegular r:id="rId26" w:fontKey="{B2CAF8E8-40C5-4F56-8CBF-0CF2883BFB69}"/>
    <w:embedBold r:id="rId27" w:fontKey="{AB7646B3-4BC6-44B4-BBD8-5D1179DEF10B}"/>
    <w:embedItalic r:id="rId28" w:fontKey="{4CBA2C5E-B124-48C7-9F78-BE38E5CD2BE6}"/>
    <w:embedBoldItalic r:id="rId29" w:fontKey="{6819C971-80F6-49CE-9166-0EA83E293286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E3BFA29" w14:textId="77777777" w:rsidR="009D6AC3" w:rsidRDefault="009D6AC3">
    <w:pPr>
      <w:pStyle w:val="Rodap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9740083" w14:textId="1902C798" w:rsidR="00D55ED6" w:rsidRDefault="00D55ED6" w:rsidP="00D55ED6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2E077B">
      <w:rPr>
        <w:rStyle w:val="Nmerodepgina"/>
        <w:noProof/>
      </w:rPr>
      <w:t>4</w:t>
    </w:r>
    <w:r>
      <w:rPr>
        <w:rStyle w:val="Nmerodepgina"/>
      </w:rPr>
      <w:fldChar w:fldCharType="end"/>
    </w:r>
  </w:p>
  <w:p w14:paraId="5B84B0AA" w14:textId="426F369C" w:rsidR="00976A36" w:rsidRPr="00D55ED6" w:rsidRDefault="00D55ED6" w:rsidP="00D55ED6">
    <w:pPr>
      <w:ind w:right="1694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72B0F8" w14:textId="77777777" w:rsidR="009D6AC3" w:rsidRDefault="009D6AC3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1603B982" w14:textId="77777777" w:rsidR="007F024B" w:rsidRDefault="007F024B" w:rsidP="00B256BD">
      <w:r>
        <w:separator/>
      </w:r>
    </w:p>
  </w:footnote>
  <w:footnote w:type="continuationSeparator" w:id="0">
    <w:p w14:paraId="4E24E26F" w14:textId="77777777" w:rsidR="007F024B" w:rsidRDefault="007F024B" w:rsidP="00B256BD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6F05CA" w14:textId="77777777" w:rsidR="009D6AC3" w:rsidRDefault="009D6AC3">
    <w:pPr>
      <w:pStyle w:val="Cabealh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F928D59" w14:textId="4451BAAB" w:rsidR="00976A36" w:rsidRDefault="00843C6D" w:rsidP="00BA5D7C">
    <w:pPr>
      <w:ind w:right="360"/>
    </w:pPr>
    <w:r>
      <w:rPr>
        <w:noProof/>
        <w:lang w:val="en-US"/>
      </w:rPr>
      <w:drawing>
        <wp:inline distT="0" distB="0" distL="0" distR="0" wp14:anchorId="0E730213" wp14:editId="6D233F1C">
          <wp:extent cx="5940000" cy="289846"/>
          <wp:effectExtent l="0" t="0" r="3810" b="0"/>
          <wp:docPr id="6" name="Imagem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TARJA_ARM5_MD_3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8984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838CEF" w14:textId="77777777" w:rsidR="009D6AC3" w:rsidRDefault="009D6AC3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FFFFFF1D"/>
    <w:multiLevelType w:val="multilevel"/>
    <w:tmpl w:val="541E8228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FFFFFF7C"/>
    <w:multiLevelType w:val="singleLevel"/>
    <w:tmpl w:val="B9AA478C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2" w15:restartNumberingAfterBreak="0">
    <w:nsid w:val="FFFFFF7D"/>
    <w:multiLevelType w:val="singleLevel"/>
    <w:tmpl w:val="4C76E316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3" w15:restartNumberingAfterBreak="0">
    <w:nsid w:val="FFFFFF7E"/>
    <w:multiLevelType w:val="singleLevel"/>
    <w:tmpl w:val="75BE7F6A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4" w15:restartNumberingAfterBreak="0">
    <w:nsid w:val="FFFFFF7F"/>
    <w:multiLevelType w:val="singleLevel"/>
    <w:tmpl w:val="97A0518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5" w15:restartNumberingAfterBreak="0">
    <w:nsid w:val="FFFFFF80"/>
    <w:multiLevelType w:val="singleLevel"/>
    <w:tmpl w:val="F714806A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6" w15:restartNumberingAfterBreak="0">
    <w:nsid w:val="FFFFFF81"/>
    <w:multiLevelType w:val="singleLevel"/>
    <w:tmpl w:val="F2261A9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7" w15:restartNumberingAfterBreak="0">
    <w:nsid w:val="FFFFFF82"/>
    <w:multiLevelType w:val="singleLevel"/>
    <w:tmpl w:val="DD34C5D4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8" w15:restartNumberingAfterBreak="0">
    <w:nsid w:val="FFFFFF83"/>
    <w:multiLevelType w:val="singleLevel"/>
    <w:tmpl w:val="0834F7F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9" w15:restartNumberingAfterBreak="0">
    <w:nsid w:val="FFFFFF88"/>
    <w:multiLevelType w:val="singleLevel"/>
    <w:tmpl w:val="21ECDB3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 w15:restartNumberingAfterBreak="0">
    <w:nsid w:val="FFFFFF89"/>
    <w:multiLevelType w:val="singleLevel"/>
    <w:tmpl w:val="7E54F468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 w15:restartNumberingAfterBreak="0">
    <w:nsid w:val="29887FD6"/>
    <w:multiLevelType w:val="hybridMultilevel"/>
    <w:tmpl w:val="351267B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4805AC6"/>
    <w:multiLevelType w:val="hybridMultilevel"/>
    <w:tmpl w:val="0B1233C0"/>
    <w:lvl w:ilvl="0" w:tplc="EB802F04">
      <w:start w:val="1"/>
      <w:numFmt w:val="upperRoman"/>
      <w:pStyle w:val="00Textogeralroman"/>
      <w:lvlText w:val="%1."/>
      <w:lvlJc w:val="right"/>
      <w:pPr>
        <w:ind w:left="284" w:hanging="171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36230924"/>
    <w:multiLevelType w:val="hybridMultilevel"/>
    <w:tmpl w:val="50DA25D2"/>
    <w:lvl w:ilvl="0" w:tplc="041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40832C7A"/>
    <w:multiLevelType w:val="hybridMultilevel"/>
    <w:tmpl w:val="DDE079D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9926672"/>
    <w:multiLevelType w:val="hybridMultilevel"/>
    <w:tmpl w:val="45A8B220"/>
    <w:lvl w:ilvl="0" w:tplc="040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2"/>
  </w:num>
  <w:num w:numId="2">
    <w:abstractNumId w:val="14"/>
  </w:num>
  <w:num w:numId="3">
    <w:abstractNumId w:val="11"/>
  </w:num>
  <w:num w:numId="4">
    <w:abstractNumId w:val="10"/>
  </w:num>
  <w:num w:numId="5">
    <w:abstractNumId w:val="8"/>
  </w:num>
  <w:num w:numId="6">
    <w:abstractNumId w:val="7"/>
  </w:num>
  <w:num w:numId="7">
    <w:abstractNumId w:val="6"/>
  </w:num>
  <w:num w:numId="8">
    <w:abstractNumId w:val="5"/>
  </w:num>
  <w:num w:numId="9">
    <w:abstractNumId w:val="15"/>
  </w:num>
  <w:num w:numId="10">
    <w:abstractNumId w:val="13"/>
  </w:num>
  <w:num w:numId="11">
    <w:abstractNumId w:val="1"/>
  </w:num>
  <w:num w:numId="12">
    <w:abstractNumId w:val="2"/>
  </w:num>
  <w:num w:numId="13">
    <w:abstractNumId w:val="3"/>
  </w:num>
  <w:num w:numId="14">
    <w:abstractNumId w:val="4"/>
  </w:num>
  <w:num w:numId="15">
    <w:abstractNumId w:val="9"/>
  </w:num>
  <w:num w:numId="16">
    <w:abstractNumId w:val="0"/>
  </w:num>
  <w:numIdMacAtCleanup w:val="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20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C0171"/>
    <w:rsid w:val="00000274"/>
    <w:rsid w:val="00006403"/>
    <w:rsid w:val="00010FDB"/>
    <w:rsid w:val="00012712"/>
    <w:rsid w:val="00012E2C"/>
    <w:rsid w:val="000174A0"/>
    <w:rsid w:val="000227EB"/>
    <w:rsid w:val="00022C65"/>
    <w:rsid w:val="00027491"/>
    <w:rsid w:val="000342B2"/>
    <w:rsid w:val="0003701F"/>
    <w:rsid w:val="00040D79"/>
    <w:rsid w:val="000453D9"/>
    <w:rsid w:val="00045E9B"/>
    <w:rsid w:val="000477EE"/>
    <w:rsid w:val="00051EC1"/>
    <w:rsid w:val="00051FD1"/>
    <w:rsid w:val="000525BC"/>
    <w:rsid w:val="00055AF9"/>
    <w:rsid w:val="00056976"/>
    <w:rsid w:val="00056A04"/>
    <w:rsid w:val="00071994"/>
    <w:rsid w:val="00074182"/>
    <w:rsid w:val="000841A8"/>
    <w:rsid w:val="000862AB"/>
    <w:rsid w:val="000904F7"/>
    <w:rsid w:val="00095B8A"/>
    <w:rsid w:val="000A02BB"/>
    <w:rsid w:val="000A1017"/>
    <w:rsid w:val="000A1D6A"/>
    <w:rsid w:val="000A23BE"/>
    <w:rsid w:val="000A4728"/>
    <w:rsid w:val="000A7E76"/>
    <w:rsid w:val="000B09FA"/>
    <w:rsid w:val="000B27D3"/>
    <w:rsid w:val="000C6F1B"/>
    <w:rsid w:val="000D09DE"/>
    <w:rsid w:val="000D10D6"/>
    <w:rsid w:val="000D2D11"/>
    <w:rsid w:val="000D7A5E"/>
    <w:rsid w:val="000E1E7F"/>
    <w:rsid w:val="000E5715"/>
    <w:rsid w:val="000F1BAB"/>
    <w:rsid w:val="00110076"/>
    <w:rsid w:val="001227D3"/>
    <w:rsid w:val="0012283B"/>
    <w:rsid w:val="00126F45"/>
    <w:rsid w:val="00127B90"/>
    <w:rsid w:val="001347ED"/>
    <w:rsid w:val="0013552F"/>
    <w:rsid w:val="001402A8"/>
    <w:rsid w:val="0015157B"/>
    <w:rsid w:val="00153AAD"/>
    <w:rsid w:val="001573ED"/>
    <w:rsid w:val="00160D2B"/>
    <w:rsid w:val="001615FF"/>
    <w:rsid w:val="001655BA"/>
    <w:rsid w:val="00165BB3"/>
    <w:rsid w:val="001668CD"/>
    <w:rsid w:val="00173614"/>
    <w:rsid w:val="0017688C"/>
    <w:rsid w:val="00181CAF"/>
    <w:rsid w:val="001852D9"/>
    <w:rsid w:val="00192937"/>
    <w:rsid w:val="00195F27"/>
    <w:rsid w:val="001A16A4"/>
    <w:rsid w:val="001A4396"/>
    <w:rsid w:val="001A5D7A"/>
    <w:rsid w:val="001B0CBD"/>
    <w:rsid w:val="001B2485"/>
    <w:rsid w:val="001C0AC9"/>
    <w:rsid w:val="001C2FAD"/>
    <w:rsid w:val="001D47E0"/>
    <w:rsid w:val="001D4EAD"/>
    <w:rsid w:val="001D746A"/>
    <w:rsid w:val="001E62B2"/>
    <w:rsid w:val="001F6DC3"/>
    <w:rsid w:val="00210621"/>
    <w:rsid w:val="00214DBA"/>
    <w:rsid w:val="00217F85"/>
    <w:rsid w:val="0022330B"/>
    <w:rsid w:val="0023404E"/>
    <w:rsid w:val="00242CC2"/>
    <w:rsid w:val="0024458F"/>
    <w:rsid w:val="00246282"/>
    <w:rsid w:val="00250A7D"/>
    <w:rsid w:val="00256565"/>
    <w:rsid w:val="0025747D"/>
    <w:rsid w:val="002578F5"/>
    <w:rsid w:val="00261A1E"/>
    <w:rsid w:val="00262DFF"/>
    <w:rsid w:val="00265E80"/>
    <w:rsid w:val="0027048A"/>
    <w:rsid w:val="00270F76"/>
    <w:rsid w:val="0027165A"/>
    <w:rsid w:val="00272ED4"/>
    <w:rsid w:val="00274D9D"/>
    <w:rsid w:val="00277489"/>
    <w:rsid w:val="00280DA6"/>
    <w:rsid w:val="00281DA1"/>
    <w:rsid w:val="0029529F"/>
    <w:rsid w:val="002A31FF"/>
    <w:rsid w:val="002B4965"/>
    <w:rsid w:val="002B7999"/>
    <w:rsid w:val="002C18FA"/>
    <w:rsid w:val="002C70F7"/>
    <w:rsid w:val="002C7E44"/>
    <w:rsid w:val="002C7EDF"/>
    <w:rsid w:val="002C7F49"/>
    <w:rsid w:val="002D5AFE"/>
    <w:rsid w:val="002D6537"/>
    <w:rsid w:val="002E077B"/>
    <w:rsid w:val="002F29BD"/>
    <w:rsid w:val="002F3C86"/>
    <w:rsid w:val="002F4E7C"/>
    <w:rsid w:val="00300F0A"/>
    <w:rsid w:val="00304634"/>
    <w:rsid w:val="00304692"/>
    <w:rsid w:val="0030480C"/>
    <w:rsid w:val="00313090"/>
    <w:rsid w:val="00327E8D"/>
    <w:rsid w:val="00330860"/>
    <w:rsid w:val="003378F5"/>
    <w:rsid w:val="003535F5"/>
    <w:rsid w:val="00353D10"/>
    <w:rsid w:val="0035707B"/>
    <w:rsid w:val="0036035E"/>
    <w:rsid w:val="00371CF6"/>
    <w:rsid w:val="00374972"/>
    <w:rsid w:val="00375B0E"/>
    <w:rsid w:val="00382DCC"/>
    <w:rsid w:val="00385A24"/>
    <w:rsid w:val="00393262"/>
    <w:rsid w:val="003938BC"/>
    <w:rsid w:val="00393DF4"/>
    <w:rsid w:val="00395473"/>
    <w:rsid w:val="0039729A"/>
    <w:rsid w:val="00397C03"/>
    <w:rsid w:val="003A0A60"/>
    <w:rsid w:val="003A6D80"/>
    <w:rsid w:val="003A7080"/>
    <w:rsid w:val="003C4B7D"/>
    <w:rsid w:val="003D1F59"/>
    <w:rsid w:val="003D54B0"/>
    <w:rsid w:val="003D6550"/>
    <w:rsid w:val="003E1396"/>
    <w:rsid w:val="003F2233"/>
    <w:rsid w:val="003F472E"/>
    <w:rsid w:val="004024EF"/>
    <w:rsid w:val="00403016"/>
    <w:rsid w:val="0040410F"/>
    <w:rsid w:val="00406969"/>
    <w:rsid w:val="0040734B"/>
    <w:rsid w:val="00410623"/>
    <w:rsid w:val="0041093D"/>
    <w:rsid w:val="00410CF3"/>
    <w:rsid w:val="00410D6C"/>
    <w:rsid w:val="00411F4C"/>
    <w:rsid w:val="0042079E"/>
    <w:rsid w:val="004214B0"/>
    <w:rsid w:val="00426B46"/>
    <w:rsid w:val="00427235"/>
    <w:rsid w:val="00430BE3"/>
    <w:rsid w:val="0043610F"/>
    <w:rsid w:val="004405CF"/>
    <w:rsid w:val="00440B28"/>
    <w:rsid w:val="004457D8"/>
    <w:rsid w:val="0044624D"/>
    <w:rsid w:val="00446B49"/>
    <w:rsid w:val="0045079F"/>
    <w:rsid w:val="00455D65"/>
    <w:rsid w:val="004641FA"/>
    <w:rsid w:val="00464B12"/>
    <w:rsid w:val="00477976"/>
    <w:rsid w:val="00486496"/>
    <w:rsid w:val="00492AD3"/>
    <w:rsid w:val="004968C4"/>
    <w:rsid w:val="004A2DF5"/>
    <w:rsid w:val="004A3F8C"/>
    <w:rsid w:val="004A635F"/>
    <w:rsid w:val="004B0502"/>
    <w:rsid w:val="004B184C"/>
    <w:rsid w:val="004B51B0"/>
    <w:rsid w:val="004C137C"/>
    <w:rsid w:val="004C472C"/>
    <w:rsid w:val="004D298A"/>
    <w:rsid w:val="004E7996"/>
    <w:rsid w:val="004E7BAC"/>
    <w:rsid w:val="004F6DCC"/>
    <w:rsid w:val="004F7DD5"/>
    <w:rsid w:val="005042ED"/>
    <w:rsid w:val="00516E8C"/>
    <w:rsid w:val="0052129D"/>
    <w:rsid w:val="00524A67"/>
    <w:rsid w:val="0052516E"/>
    <w:rsid w:val="00526021"/>
    <w:rsid w:val="00527099"/>
    <w:rsid w:val="005336EA"/>
    <w:rsid w:val="005351DA"/>
    <w:rsid w:val="00535B55"/>
    <w:rsid w:val="00535DC6"/>
    <w:rsid w:val="00541DE3"/>
    <w:rsid w:val="0054243D"/>
    <w:rsid w:val="00560B3C"/>
    <w:rsid w:val="00567FB2"/>
    <w:rsid w:val="00573590"/>
    <w:rsid w:val="0058178D"/>
    <w:rsid w:val="00590883"/>
    <w:rsid w:val="00590CEA"/>
    <w:rsid w:val="00591289"/>
    <w:rsid w:val="005916F5"/>
    <w:rsid w:val="00594C55"/>
    <w:rsid w:val="00595DDF"/>
    <w:rsid w:val="00597843"/>
    <w:rsid w:val="005A07E9"/>
    <w:rsid w:val="005A288A"/>
    <w:rsid w:val="005A35F2"/>
    <w:rsid w:val="005A44D0"/>
    <w:rsid w:val="005A6FCE"/>
    <w:rsid w:val="005B09BC"/>
    <w:rsid w:val="005B6502"/>
    <w:rsid w:val="005B65F2"/>
    <w:rsid w:val="005C2855"/>
    <w:rsid w:val="005C67F2"/>
    <w:rsid w:val="005D35C6"/>
    <w:rsid w:val="005D593F"/>
    <w:rsid w:val="005D5E95"/>
    <w:rsid w:val="005D69F9"/>
    <w:rsid w:val="005E1B4B"/>
    <w:rsid w:val="005E5044"/>
    <w:rsid w:val="005F6E3A"/>
    <w:rsid w:val="00604D12"/>
    <w:rsid w:val="00615C14"/>
    <w:rsid w:val="00616908"/>
    <w:rsid w:val="0062160D"/>
    <w:rsid w:val="006236E0"/>
    <w:rsid w:val="006242AD"/>
    <w:rsid w:val="00630463"/>
    <w:rsid w:val="00631CB8"/>
    <w:rsid w:val="0063345C"/>
    <w:rsid w:val="00637378"/>
    <w:rsid w:val="006377BF"/>
    <w:rsid w:val="0064695D"/>
    <w:rsid w:val="00652BFA"/>
    <w:rsid w:val="00653E45"/>
    <w:rsid w:val="00657BF2"/>
    <w:rsid w:val="006622AE"/>
    <w:rsid w:val="006642B1"/>
    <w:rsid w:val="00665D45"/>
    <w:rsid w:val="00665DE2"/>
    <w:rsid w:val="006701A1"/>
    <w:rsid w:val="00671DA8"/>
    <w:rsid w:val="00672EC9"/>
    <w:rsid w:val="00682D0E"/>
    <w:rsid w:val="0068450E"/>
    <w:rsid w:val="00693C70"/>
    <w:rsid w:val="0069566B"/>
    <w:rsid w:val="0069589F"/>
    <w:rsid w:val="006A58BC"/>
    <w:rsid w:val="006C466B"/>
    <w:rsid w:val="006C53F2"/>
    <w:rsid w:val="006C6CB2"/>
    <w:rsid w:val="006D4FF3"/>
    <w:rsid w:val="006E35D3"/>
    <w:rsid w:val="006E4187"/>
    <w:rsid w:val="006E6CD2"/>
    <w:rsid w:val="006E7A3B"/>
    <w:rsid w:val="006F1CA4"/>
    <w:rsid w:val="006F5666"/>
    <w:rsid w:val="006F6724"/>
    <w:rsid w:val="006F6FC9"/>
    <w:rsid w:val="00700C5D"/>
    <w:rsid w:val="007030E3"/>
    <w:rsid w:val="0070336B"/>
    <w:rsid w:val="00703B0F"/>
    <w:rsid w:val="00707A64"/>
    <w:rsid w:val="00720F34"/>
    <w:rsid w:val="00725F0E"/>
    <w:rsid w:val="00734F82"/>
    <w:rsid w:val="00742BC4"/>
    <w:rsid w:val="00746C25"/>
    <w:rsid w:val="00754D2D"/>
    <w:rsid w:val="00755774"/>
    <w:rsid w:val="0076040B"/>
    <w:rsid w:val="00760C32"/>
    <w:rsid w:val="00760E4E"/>
    <w:rsid w:val="007621BA"/>
    <w:rsid w:val="00765160"/>
    <w:rsid w:val="007725F7"/>
    <w:rsid w:val="00782C5E"/>
    <w:rsid w:val="00792481"/>
    <w:rsid w:val="007A0F53"/>
    <w:rsid w:val="007A209D"/>
    <w:rsid w:val="007A7A7A"/>
    <w:rsid w:val="007B0D89"/>
    <w:rsid w:val="007B30B9"/>
    <w:rsid w:val="007B3E5A"/>
    <w:rsid w:val="007B5D3A"/>
    <w:rsid w:val="007B7FF7"/>
    <w:rsid w:val="007C2C8A"/>
    <w:rsid w:val="007C44A8"/>
    <w:rsid w:val="007C4ACD"/>
    <w:rsid w:val="007C6BE3"/>
    <w:rsid w:val="007C744E"/>
    <w:rsid w:val="007C7A70"/>
    <w:rsid w:val="007E372E"/>
    <w:rsid w:val="007E3D20"/>
    <w:rsid w:val="007E4227"/>
    <w:rsid w:val="007F024B"/>
    <w:rsid w:val="007F0774"/>
    <w:rsid w:val="007F5A3C"/>
    <w:rsid w:val="00802755"/>
    <w:rsid w:val="008108D6"/>
    <w:rsid w:val="00813409"/>
    <w:rsid w:val="008249B0"/>
    <w:rsid w:val="00825EE7"/>
    <w:rsid w:val="008270BB"/>
    <w:rsid w:val="008320AD"/>
    <w:rsid w:val="00836E01"/>
    <w:rsid w:val="008401EF"/>
    <w:rsid w:val="00841BD6"/>
    <w:rsid w:val="00843C6D"/>
    <w:rsid w:val="00846B7A"/>
    <w:rsid w:val="0085017D"/>
    <w:rsid w:val="00854CA6"/>
    <w:rsid w:val="00863B48"/>
    <w:rsid w:val="00866C74"/>
    <w:rsid w:val="008801D4"/>
    <w:rsid w:val="00880568"/>
    <w:rsid w:val="00885F24"/>
    <w:rsid w:val="008B1D6C"/>
    <w:rsid w:val="008B2687"/>
    <w:rsid w:val="008B7EBC"/>
    <w:rsid w:val="008C0CFC"/>
    <w:rsid w:val="008C31C7"/>
    <w:rsid w:val="008D24E4"/>
    <w:rsid w:val="008D25D9"/>
    <w:rsid w:val="008D30DA"/>
    <w:rsid w:val="008D6B2B"/>
    <w:rsid w:val="008E2115"/>
    <w:rsid w:val="008E5465"/>
    <w:rsid w:val="008E558B"/>
    <w:rsid w:val="008F428E"/>
    <w:rsid w:val="008F4D50"/>
    <w:rsid w:val="008F5816"/>
    <w:rsid w:val="0090456E"/>
    <w:rsid w:val="0090522B"/>
    <w:rsid w:val="0090597E"/>
    <w:rsid w:val="00906AA4"/>
    <w:rsid w:val="00911306"/>
    <w:rsid w:val="0091249E"/>
    <w:rsid w:val="00921264"/>
    <w:rsid w:val="00923E3B"/>
    <w:rsid w:val="009251CB"/>
    <w:rsid w:val="00927E71"/>
    <w:rsid w:val="0093527A"/>
    <w:rsid w:val="00935FDB"/>
    <w:rsid w:val="00944D34"/>
    <w:rsid w:val="00953B26"/>
    <w:rsid w:val="00954260"/>
    <w:rsid w:val="009617A3"/>
    <w:rsid w:val="00962128"/>
    <w:rsid w:val="0096713D"/>
    <w:rsid w:val="00972D2F"/>
    <w:rsid w:val="0097340C"/>
    <w:rsid w:val="00974C05"/>
    <w:rsid w:val="00974F27"/>
    <w:rsid w:val="00976A36"/>
    <w:rsid w:val="00981C49"/>
    <w:rsid w:val="00984B05"/>
    <w:rsid w:val="00986F3E"/>
    <w:rsid w:val="00994412"/>
    <w:rsid w:val="009A01B8"/>
    <w:rsid w:val="009A1CC4"/>
    <w:rsid w:val="009B1F6C"/>
    <w:rsid w:val="009B640B"/>
    <w:rsid w:val="009C56A4"/>
    <w:rsid w:val="009D1578"/>
    <w:rsid w:val="009D6AC3"/>
    <w:rsid w:val="009E0AC7"/>
    <w:rsid w:val="009E1013"/>
    <w:rsid w:val="00A0106F"/>
    <w:rsid w:val="00A01A97"/>
    <w:rsid w:val="00A04CC7"/>
    <w:rsid w:val="00A116C5"/>
    <w:rsid w:val="00A1197D"/>
    <w:rsid w:val="00A11E03"/>
    <w:rsid w:val="00A1203A"/>
    <w:rsid w:val="00A174B7"/>
    <w:rsid w:val="00A212F5"/>
    <w:rsid w:val="00A222AD"/>
    <w:rsid w:val="00A267D7"/>
    <w:rsid w:val="00A269EB"/>
    <w:rsid w:val="00A3110F"/>
    <w:rsid w:val="00A3219C"/>
    <w:rsid w:val="00A345AA"/>
    <w:rsid w:val="00A404E0"/>
    <w:rsid w:val="00A41BA6"/>
    <w:rsid w:val="00A4622A"/>
    <w:rsid w:val="00A5036A"/>
    <w:rsid w:val="00A5255E"/>
    <w:rsid w:val="00A53369"/>
    <w:rsid w:val="00A53E13"/>
    <w:rsid w:val="00A53EB1"/>
    <w:rsid w:val="00A66743"/>
    <w:rsid w:val="00A6691D"/>
    <w:rsid w:val="00A70BC5"/>
    <w:rsid w:val="00A83569"/>
    <w:rsid w:val="00A8447B"/>
    <w:rsid w:val="00A84CF8"/>
    <w:rsid w:val="00A93A47"/>
    <w:rsid w:val="00A97E8E"/>
    <w:rsid w:val="00AA3488"/>
    <w:rsid w:val="00AA39B7"/>
    <w:rsid w:val="00AA5998"/>
    <w:rsid w:val="00AB37AF"/>
    <w:rsid w:val="00AC6EFA"/>
    <w:rsid w:val="00AE1BBB"/>
    <w:rsid w:val="00AE2A63"/>
    <w:rsid w:val="00AE2D04"/>
    <w:rsid w:val="00AE7FAC"/>
    <w:rsid w:val="00B016A3"/>
    <w:rsid w:val="00B10396"/>
    <w:rsid w:val="00B16A82"/>
    <w:rsid w:val="00B16F2C"/>
    <w:rsid w:val="00B256BD"/>
    <w:rsid w:val="00B25CD4"/>
    <w:rsid w:val="00B313C7"/>
    <w:rsid w:val="00B35A58"/>
    <w:rsid w:val="00B35FB1"/>
    <w:rsid w:val="00B360B0"/>
    <w:rsid w:val="00B527C7"/>
    <w:rsid w:val="00B65ECA"/>
    <w:rsid w:val="00B77668"/>
    <w:rsid w:val="00B906AE"/>
    <w:rsid w:val="00B97595"/>
    <w:rsid w:val="00B97DA3"/>
    <w:rsid w:val="00BA21FB"/>
    <w:rsid w:val="00BA3458"/>
    <w:rsid w:val="00BA43FE"/>
    <w:rsid w:val="00BA52F7"/>
    <w:rsid w:val="00BA5D7C"/>
    <w:rsid w:val="00BA60B8"/>
    <w:rsid w:val="00BB2811"/>
    <w:rsid w:val="00BB4278"/>
    <w:rsid w:val="00BB6A73"/>
    <w:rsid w:val="00BB7401"/>
    <w:rsid w:val="00BC0171"/>
    <w:rsid w:val="00BC7C27"/>
    <w:rsid w:val="00BD3843"/>
    <w:rsid w:val="00BD5C7B"/>
    <w:rsid w:val="00BD60C9"/>
    <w:rsid w:val="00BD7450"/>
    <w:rsid w:val="00BE42CF"/>
    <w:rsid w:val="00BE75E8"/>
    <w:rsid w:val="00BF170E"/>
    <w:rsid w:val="00C03CC2"/>
    <w:rsid w:val="00C05E41"/>
    <w:rsid w:val="00C10510"/>
    <w:rsid w:val="00C11FC2"/>
    <w:rsid w:val="00C12830"/>
    <w:rsid w:val="00C13A26"/>
    <w:rsid w:val="00C15C4E"/>
    <w:rsid w:val="00C20B0C"/>
    <w:rsid w:val="00C23D94"/>
    <w:rsid w:val="00C27FDE"/>
    <w:rsid w:val="00C32E7B"/>
    <w:rsid w:val="00C420A6"/>
    <w:rsid w:val="00C42357"/>
    <w:rsid w:val="00C47A64"/>
    <w:rsid w:val="00C50DFF"/>
    <w:rsid w:val="00C5155E"/>
    <w:rsid w:val="00C5291E"/>
    <w:rsid w:val="00C53394"/>
    <w:rsid w:val="00C54F7E"/>
    <w:rsid w:val="00C5641F"/>
    <w:rsid w:val="00C57D82"/>
    <w:rsid w:val="00C62962"/>
    <w:rsid w:val="00C652B0"/>
    <w:rsid w:val="00C73F66"/>
    <w:rsid w:val="00C846E4"/>
    <w:rsid w:val="00C87BCA"/>
    <w:rsid w:val="00CA1AAD"/>
    <w:rsid w:val="00CB5A53"/>
    <w:rsid w:val="00CC0E43"/>
    <w:rsid w:val="00CD6511"/>
    <w:rsid w:val="00CE3AB7"/>
    <w:rsid w:val="00CE6747"/>
    <w:rsid w:val="00CE76F1"/>
    <w:rsid w:val="00CE7D02"/>
    <w:rsid w:val="00CF2BD0"/>
    <w:rsid w:val="00CF3A90"/>
    <w:rsid w:val="00CF75CF"/>
    <w:rsid w:val="00D02E09"/>
    <w:rsid w:val="00D045BC"/>
    <w:rsid w:val="00D06073"/>
    <w:rsid w:val="00D061DC"/>
    <w:rsid w:val="00D10D06"/>
    <w:rsid w:val="00D210D1"/>
    <w:rsid w:val="00D2115B"/>
    <w:rsid w:val="00D22FD4"/>
    <w:rsid w:val="00D23AA7"/>
    <w:rsid w:val="00D2457B"/>
    <w:rsid w:val="00D24E5E"/>
    <w:rsid w:val="00D257CB"/>
    <w:rsid w:val="00D27C00"/>
    <w:rsid w:val="00D41B3C"/>
    <w:rsid w:val="00D42F94"/>
    <w:rsid w:val="00D46AE7"/>
    <w:rsid w:val="00D55ED6"/>
    <w:rsid w:val="00D55FEA"/>
    <w:rsid w:val="00D56183"/>
    <w:rsid w:val="00D56D91"/>
    <w:rsid w:val="00D61095"/>
    <w:rsid w:val="00D7172C"/>
    <w:rsid w:val="00D73A74"/>
    <w:rsid w:val="00D77077"/>
    <w:rsid w:val="00D77DD0"/>
    <w:rsid w:val="00D818EF"/>
    <w:rsid w:val="00D857A9"/>
    <w:rsid w:val="00D923F4"/>
    <w:rsid w:val="00D9493C"/>
    <w:rsid w:val="00D96BB8"/>
    <w:rsid w:val="00D97C51"/>
    <w:rsid w:val="00DA1813"/>
    <w:rsid w:val="00DA5B87"/>
    <w:rsid w:val="00DB0809"/>
    <w:rsid w:val="00DB5A3A"/>
    <w:rsid w:val="00DB62DC"/>
    <w:rsid w:val="00DC0534"/>
    <w:rsid w:val="00DC158A"/>
    <w:rsid w:val="00DC1684"/>
    <w:rsid w:val="00DD3856"/>
    <w:rsid w:val="00DD3D73"/>
    <w:rsid w:val="00DD7A09"/>
    <w:rsid w:val="00DE50F2"/>
    <w:rsid w:val="00DF0209"/>
    <w:rsid w:val="00DF30B5"/>
    <w:rsid w:val="00DF54D9"/>
    <w:rsid w:val="00DF7401"/>
    <w:rsid w:val="00DF78AD"/>
    <w:rsid w:val="00E02F05"/>
    <w:rsid w:val="00E05C16"/>
    <w:rsid w:val="00E1146D"/>
    <w:rsid w:val="00E1297F"/>
    <w:rsid w:val="00E1447A"/>
    <w:rsid w:val="00E151F4"/>
    <w:rsid w:val="00E152AD"/>
    <w:rsid w:val="00E30534"/>
    <w:rsid w:val="00E3752B"/>
    <w:rsid w:val="00E571B3"/>
    <w:rsid w:val="00E63D4E"/>
    <w:rsid w:val="00E6798F"/>
    <w:rsid w:val="00E67FE9"/>
    <w:rsid w:val="00E70C1E"/>
    <w:rsid w:val="00E744EE"/>
    <w:rsid w:val="00E76AA6"/>
    <w:rsid w:val="00E77DE9"/>
    <w:rsid w:val="00E855E6"/>
    <w:rsid w:val="00EA1575"/>
    <w:rsid w:val="00EA68DD"/>
    <w:rsid w:val="00EB0616"/>
    <w:rsid w:val="00EB7F06"/>
    <w:rsid w:val="00EC2539"/>
    <w:rsid w:val="00EC4622"/>
    <w:rsid w:val="00EC5A63"/>
    <w:rsid w:val="00EC6B75"/>
    <w:rsid w:val="00EC7C18"/>
    <w:rsid w:val="00ED4142"/>
    <w:rsid w:val="00EE331D"/>
    <w:rsid w:val="00EE7936"/>
    <w:rsid w:val="00EF0F7E"/>
    <w:rsid w:val="00EF2AFD"/>
    <w:rsid w:val="00F0313F"/>
    <w:rsid w:val="00F04B00"/>
    <w:rsid w:val="00F06368"/>
    <w:rsid w:val="00F06ECC"/>
    <w:rsid w:val="00F153B3"/>
    <w:rsid w:val="00F24673"/>
    <w:rsid w:val="00F447CD"/>
    <w:rsid w:val="00F45BFC"/>
    <w:rsid w:val="00F57A7A"/>
    <w:rsid w:val="00F66E4D"/>
    <w:rsid w:val="00F67BD1"/>
    <w:rsid w:val="00F76257"/>
    <w:rsid w:val="00F8054F"/>
    <w:rsid w:val="00F80A77"/>
    <w:rsid w:val="00F810DB"/>
    <w:rsid w:val="00F913B2"/>
    <w:rsid w:val="00F937B5"/>
    <w:rsid w:val="00FA033A"/>
    <w:rsid w:val="00FA1BA8"/>
    <w:rsid w:val="00FA6F86"/>
    <w:rsid w:val="00FA7F52"/>
    <w:rsid w:val="00FB03EA"/>
    <w:rsid w:val="00FB0625"/>
    <w:rsid w:val="00FB357B"/>
    <w:rsid w:val="00FC6F5C"/>
    <w:rsid w:val="00FD5069"/>
    <w:rsid w:val="00FD63F5"/>
    <w:rsid w:val="00FD6EDE"/>
    <w:rsid w:val="00FD7AA8"/>
    <w:rsid w:val="00FE26E2"/>
    <w:rsid w:val="00FE56D7"/>
    <w:rsid w:val="00FE719D"/>
    <w:rsid w:val="00FE78FC"/>
    <w:rsid w:val="00FF329D"/>
    <w:rsid w:val="00FF4546"/>
    <w:rsid w:val="00FF5DE0"/>
    <w:rsid w:val="00FF7200"/>
    <w:rsid w:val="00FF7711"/>
    <w:rsid w:val="00FF78D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810AED2"/>
  <w14:defaultImageDpi w14:val="330"/>
  <w15:docId w15:val="{EF80986F-A312-4A58-96ED-5E73684D212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sid w:val="007F5A3C"/>
    <w:rPr>
      <w:rFonts w:ascii="Times New Roman" w:hAnsi="Times New Roman" w:cs="Times New Roman"/>
      <w:lang w:val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elabimestre">
    <w:name w:val="tabela bimestre"/>
    <w:basedOn w:val="Tabelanormal"/>
    <w:uiPriority w:val="99"/>
    <w:rsid w:val="000A4728"/>
    <w:pPr>
      <w:jc w:val="center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FFFFFF" w:themeFill="background1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</w:rPr>
      <w:tblPr/>
      <w:tcPr>
        <w:shd w:val="clear" w:color="auto" w:fill="7F7F7F" w:themeFill="text1" w:themeFillTint="80"/>
      </w:tcPr>
    </w:tblStylePr>
  </w:style>
  <w:style w:type="table" w:customStyle="1" w:styleId="atencao">
    <w:name w:val="atencao"/>
    <w:basedOn w:val="Tabelanormal"/>
    <w:uiPriority w:val="99"/>
    <w:rsid w:val="00885F24"/>
    <w:rPr>
      <w:rFonts w:eastAsiaTheme="minorEastAsia"/>
      <w:sz w:val="20"/>
      <w:lang w:eastAsia="es-ES"/>
    </w:rPr>
    <w:tblPr>
      <w:tblBorders>
        <w:top w:val="single" w:sz="4" w:space="0" w:color="00B050"/>
        <w:left w:val="single" w:sz="4" w:space="0" w:color="00B050"/>
        <w:bottom w:val="single" w:sz="4" w:space="0" w:color="00B050"/>
        <w:right w:val="single" w:sz="4" w:space="0" w:color="00B050"/>
      </w:tblBorders>
    </w:tblPr>
    <w:tcPr>
      <w:shd w:val="clear" w:color="auto" w:fill="auto"/>
      <w:vAlign w:val="center"/>
    </w:tcPr>
  </w:style>
  <w:style w:type="paragraph" w:customStyle="1" w:styleId="00Textogeralbullet">
    <w:name w:val="00_Texto_geral_bullet"/>
    <w:basedOn w:val="Normal"/>
    <w:autoRedefine/>
    <w:uiPriority w:val="99"/>
    <w:qFormat/>
    <w:rsid w:val="0064695D"/>
    <w:pPr>
      <w:widowControl w:val="0"/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Arial" w:eastAsiaTheme="minorEastAsia" w:hAnsi="Arial" w:cs="Arial"/>
      <w:color w:val="000000"/>
      <w:spacing w:val="-2"/>
      <w:sz w:val="22"/>
      <w:szCs w:val="22"/>
      <w:lang w:eastAsia="es-ES"/>
    </w:rPr>
  </w:style>
  <w:style w:type="paragraph" w:customStyle="1" w:styleId="00Textogeralroman">
    <w:name w:val="00_Texto_geral_roman"/>
    <w:basedOn w:val="00Textogeralbullet"/>
    <w:qFormat/>
    <w:rsid w:val="00F8054F"/>
    <w:pPr>
      <w:numPr>
        <w:numId w:val="1"/>
      </w:numPr>
    </w:pPr>
  </w:style>
  <w:style w:type="table" w:customStyle="1" w:styleId="Tabelaquadro">
    <w:name w:val="Tabela_quadro"/>
    <w:basedOn w:val="Tabelanormal"/>
    <w:uiPriority w:val="99"/>
    <w:rsid w:val="008C0CFC"/>
    <w:rPr>
      <w:rFonts w:ascii="Tahoma" w:hAnsi="Tahoma"/>
      <w:sz w:val="20"/>
      <w:lang w:val="pt-BR"/>
    </w:rPr>
    <w:tblPr>
      <w:tblStyleRowBandSize w:val="1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cPr>
      <w:shd w:val="clear" w:color="auto" w:fill="auto"/>
      <w:tcMar>
        <w:top w:w="170" w:type="dxa"/>
        <w:bottom w:w="170" w:type="dxa"/>
      </w:tcMar>
    </w:tcPr>
    <w:tblStylePr w:type="firstRow">
      <w:pPr>
        <w:wordWrap/>
        <w:jc w:val="center"/>
      </w:pPr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808080" w:themeFill="background1" w:themeFillShade="80"/>
        <w:vAlign w:val="center"/>
      </w:tcPr>
    </w:tblStylePr>
    <w:tblStylePr w:type="band1Horz">
      <w:rPr>
        <w:b w:val="0"/>
      </w:rPr>
    </w:tblStylePr>
  </w:style>
  <w:style w:type="table" w:customStyle="1" w:styleId="TabelaAtividadeCabea">
    <w:name w:val="Tabela Atividade Cabeça"/>
    <w:basedOn w:val="Tabelaquadro"/>
    <w:uiPriority w:val="99"/>
    <w:rsid w:val="00841BD6"/>
    <w:pPr>
      <w:jc w:val="center"/>
    </w:pPr>
    <w:tblPr/>
    <w:tcPr>
      <w:shd w:val="clear" w:color="auto" w:fill="7F7F7F" w:themeFill="text1" w:themeFillTint="80"/>
    </w:tcPr>
    <w:tblStylePr w:type="firstRow">
      <w:pPr>
        <w:wordWrap/>
        <w:jc w:val="center"/>
      </w:pPr>
      <w:rPr>
        <w:rFonts w:ascii="Arial" w:hAnsi="Arial"/>
        <w:b/>
        <w:i w:val="0"/>
        <w:color w:val="FFFFFF" w:themeColor="background1"/>
        <w:sz w:val="20"/>
        <w:u w:val="none"/>
      </w:rPr>
      <w:tblPr/>
      <w:tcPr>
        <w:tc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nil"/>
          <w:insideV w:val="nil"/>
          <w:tl2br w:val="nil"/>
          <w:tr2bl w:val="nil"/>
        </w:tcBorders>
        <w:shd w:val="clear" w:color="auto" w:fill="7F7F7F" w:themeFill="text1" w:themeFillTint="80"/>
        <w:vAlign w:val="center"/>
      </w:tcPr>
    </w:tblStylePr>
    <w:tblStylePr w:type="band1Horz">
      <w:rPr>
        <w:b w:val="0"/>
      </w:rPr>
    </w:tblStylePr>
  </w:style>
  <w:style w:type="paragraph" w:customStyle="1" w:styleId="00peso3">
    <w:name w:val="00_peso 3"/>
    <w:basedOn w:val="Normal"/>
    <w:autoRedefine/>
    <w:qFormat/>
    <w:rsid w:val="00455D65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" w:eastAsia="Arial" w:hAnsi="Cambria-Bold" w:cs="Cambria-Bold"/>
      <w:b/>
      <w:bCs/>
      <w:color w:val="000000"/>
      <w:szCs w:val="27"/>
      <w:lang w:eastAsia="es-ES"/>
    </w:rPr>
  </w:style>
  <w:style w:type="paragraph" w:customStyle="1" w:styleId="00cabeos">
    <w:name w:val="00_cabeços"/>
    <w:autoRedefine/>
    <w:qFormat/>
    <w:rsid w:val="0058178D"/>
    <w:pPr>
      <w:outlineLvl w:val="0"/>
    </w:pPr>
    <w:rPr>
      <w:rFonts w:ascii="Cambria Bold" w:eastAsiaTheme="minorEastAsia" w:hAnsi="Cambria Bold" w:cs="Cambria"/>
      <w:b/>
      <w:caps/>
      <w:color w:val="008000"/>
      <w:sz w:val="32"/>
      <w:szCs w:val="32"/>
      <w:lang w:val="pt-BR" w:eastAsia="es-ES"/>
    </w:rPr>
  </w:style>
  <w:style w:type="paragraph" w:customStyle="1" w:styleId="00Textogeral">
    <w:name w:val="00_Texto_geral"/>
    <w:basedOn w:val="Normal"/>
    <w:uiPriority w:val="99"/>
    <w:rsid w:val="00BC017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Tahoma"/>
      <w:color w:val="000000"/>
      <w:sz w:val="22"/>
      <w:szCs w:val="22"/>
      <w:lang w:eastAsia="es-ES"/>
    </w:rPr>
  </w:style>
  <w:style w:type="paragraph" w:customStyle="1" w:styleId="00rostotituloautores">
    <w:name w:val="00_rosto_titulo_autores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eastAsia="es-ES"/>
    </w:rPr>
  </w:style>
  <w:style w:type="table" w:customStyle="1" w:styleId="tabelaverde">
    <w:name w:val="tabela verde"/>
    <w:basedOn w:val="Tabelanormal"/>
    <w:uiPriority w:val="99"/>
    <w:rsid w:val="00813409"/>
    <w:rPr>
      <w:rFonts w:ascii="Tahoma" w:eastAsiaTheme="minorEastAsia" w:hAnsi="Tahoma"/>
      <w:caps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rFonts w:ascii="Tahoma" w:hAnsi="Tahoma"/>
        <w:b/>
        <w:i w:val="0"/>
        <w:sz w:val="20"/>
      </w:rPr>
    </w:tblStylePr>
    <w:tblStylePr w:type="lastRow">
      <w:rPr>
        <w:sz w:val="21"/>
      </w:rPr>
    </w:tblStylePr>
  </w:style>
  <w:style w:type="table" w:styleId="Tabelacomgrade">
    <w:name w:val="Table Grid"/>
    <w:aliases w:val="tabela avaliação"/>
    <w:basedOn w:val="Tabelanormal"/>
    <w:uiPriority w:val="39"/>
    <w:rsid w:val="0090597E"/>
    <w:pPr>
      <w:spacing w:line="480" w:lineRule="auto"/>
    </w:pPr>
    <w:rPr>
      <w:rFonts w:ascii="Arial" w:eastAsiaTheme="minorEastAsia" w:hAnsi="Arial"/>
      <w:lang w:eastAsia="es-E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00P1">
    <w:name w:val="00_P1"/>
    <w:basedOn w:val="Normal"/>
    <w:autoRedefine/>
    <w:qFormat/>
    <w:rsid w:val="0058178D"/>
    <w:pPr>
      <w:widowControl w:val="0"/>
      <w:suppressAutoHyphens/>
      <w:autoSpaceDE w:val="0"/>
      <w:autoSpaceDN w:val="0"/>
      <w:adjustRightInd w:val="0"/>
      <w:spacing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table" w:customStyle="1" w:styleId="tabelaavaliacao">
    <w:name w:val="tabela_avaliacao"/>
    <w:basedOn w:val="Tabelanormal"/>
    <w:uiPriority w:val="99"/>
    <w:rsid w:val="006242AD"/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character" w:styleId="Nmerodepgina">
    <w:name w:val="page number"/>
    <w:basedOn w:val="Fontepargpadro"/>
    <w:uiPriority w:val="99"/>
    <w:semiHidden/>
    <w:unhideWhenUsed/>
    <w:rsid w:val="006C466B"/>
  </w:style>
  <w:style w:type="paragraph" w:customStyle="1" w:styleId="00textosemparagrafo">
    <w:name w:val="00_texto_sem_paragrafo"/>
    <w:basedOn w:val="00Textogeral"/>
    <w:rsid w:val="00A404E0"/>
    <w:pPr>
      <w:ind w:firstLine="0"/>
    </w:pPr>
    <w:rPr>
      <w:rFonts w:cs="Arial"/>
    </w:rPr>
  </w:style>
  <w:style w:type="paragraph" w:customStyle="1" w:styleId="00PESO2">
    <w:name w:val="00_PESO_2"/>
    <w:basedOn w:val="00peso3"/>
    <w:uiPriority w:val="99"/>
    <w:rsid w:val="00410CF3"/>
    <w:rPr>
      <w:sz w:val="29"/>
      <w:szCs w:val="29"/>
    </w:rPr>
  </w:style>
  <w:style w:type="paragraph" w:customStyle="1" w:styleId="00Peso4">
    <w:name w:val="00_Peso_4"/>
    <w:basedOn w:val="Normal"/>
    <w:uiPriority w:val="99"/>
    <w:rsid w:val="00954260"/>
    <w:pPr>
      <w:widowControl w:val="0"/>
      <w:tabs>
        <w:tab w:val="left" w:pos="283"/>
      </w:tabs>
      <w:suppressAutoHyphens/>
      <w:autoSpaceDE w:val="0"/>
      <w:autoSpaceDN w:val="0"/>
      <w:adjustRightInd w:val="0"/>
      <w:spacing w:line="280" w:lineRule="atLeast"/>
      <w:ind w:left="284" w:hanging="284"/>
      <w:textAlignment w:val="center"/>
    </w:pPr>
    <w:rPr>
      <w:rFonts w:ascii="Cambria-BoldItalic" w:eastAsiaTheme="minorEastAsia" w:hAnsi="Cambria-BoldItalic" w:cs="Cambria-BoldItalic"/>
      <w:b/>
      <w:bCs/>
      <w:i/>
      <w:iCs/>
      <w:color w:val="000000"/>
      <w:u w:color="A6BD38"/>
      <w:lang w:eastAsia="es-ES"/>
    </w:rPr>
  </w:style>
  <w:style w:type="paragraph" w:customStyle="1" w:styleId="00alternativas">
    <w:name w:val="00_alternativas"/>
    <w:basedOn w:val="00textosemparagrafo"/>
    <w:autoRedefine/>
    <w:qFormat/>
    <w:rsid w:val="001A5D7A"/>
    <w:pPr>
      <w:ind w:left="357" w:hanging="357"/>
    </w:pPr>
  </w:style>
  <w:style w:type="paragraph" w:customStyle="1" w:styleId="00organizadoracomponente">
    <w:name w:val="00_organizadora_componente"/>
    <w:basedOn w:val="Normal"/>
    <w:rsid w:val="008F4D50"/>
    <w:pPr>
      <w:jc w:val="center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eastAsia="es-ES"/>
    </w:rPr>
  </w:style>
  <w:style w:type="paragraph" w:customStyle="1" w:styleId="00textogeralsemparagrafo">
    <w:name w:val="00_texto_geral_sem paragrafo"/>
    <w:basedOn w:val="Normal"/>
    <w:autoRedefine/>
    <w:qFormat/>
    <w:rsid w:val="00595DDF"/>
    <w:pPr>
      <w:widowControl w:val="0"/>
      <w:tabs>
        <w:tab w:val="left" w:pos="0"/>
        <w:tab w:val="left" w:pos="283"/>
        <w:tab w:val="left" w:pos="9072"/>
        <w:tab w:val="left" w:pos="9498"/>
        <w:tab w:val="left" w:pos="9639"/>
      </w:tabs>
      <w:autoSpaceDE w:val="0"/>
      <w:autoSpaceDN w:val="0"/>
      <w:adjustRightInd w:val="0"/>
      <w:spacing w:after="57" w:line="250" w:lineRule="atLeast"/>
      <w:ind w:right="-6"/>
      <w:jc w:val="right"/>
      <w:textAlignment w:val="center"/>
    </w:pPr>
    <w:rPr>
      <w:rFonts w:ascii="Cambria" w:eastAsiaTheme="minorEastAsia" w:hAnsi="Cambria" w:cs="Cambria"/>
      <w:color w:val="000000"/>
      <w:sz w:val="18"/>
      <w:szCs w:val="18"/>
      <w:lang w:eastAsia="es-ES"/>
    </w:rPr>
  </w:style>
  <w:style w:type="table" w:customStyle="1" w:styleId="tabelatitulobox">
    <w:name w:val="tabela_titulo_box"/>
    <w:basedOn w:val="Tabelanormal"/>
    <w:uiPriority w:val="99"/>
    <w:rsid w:val="00665DE2"/>
    <w:rPr>
      <w:rFonts w:eastAsiaTheme="minorEastAsia"/>
      <w:sz w:val="21"/>
      <w:lang w:eastAsia="es-ES"/>
    </w:rPr>
    <w:tblPr>
      <w:tblStyleRowBandSize w:val="1"/>
      <w:tblBorders>
        <w:top w:val="single" w:sz="2" w:space="0" w:color="000000" w:themeColor="text1"/>
        <w:left w:val="single" w:sz="2" w:space="0" w:color="000000" w:themeColor="text1"/>
        <w:bottom w:val="single" w:sz="2" w:space="0" w:color="000000" w:themeColor="text1"/>
        <w:right w:val="single" w:sz="2" w:space="0" w:color="000000" w:themeColor="text1"/>
      </w:tblBorders>
    </w:tblPr>
    <w:tcPr>
      <w:shd w:val="clear" w:color="auto" w:fill="auto"/>
      <w:vAlign w:val="center"/>
    </w:tcPr>
    <w:tblStylePr w:type="firstRow">
      <w:pPr>
        <w:wordWrap/>
        <w:jc w:val="center"/>
      </w:pPr>
      <w:rPr>
        <w:rFonts w:ascii="Arial" w:hAnsi="Arial"/>
        <w:b/>
        <w:caps/>
        <w:smallCaps w:val="0"/>
        <w:color w:val="FFFFFF" w:themeColor="background1"/>
        <w:sz w:val="21"/>
      </w:rPr>
      <w:tblPr/>
      <w:tcPr>
        <w:tc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nil"/>
          <w:insideV w:val="nil"/>
          <w:tl2br w:val="nil"/>
          <w:tr2bl w:val="nil"/>
        </w:tcBorders>
        <w:shd w:val="clear" w:color="auto" w:fill="595959" w:themeFill="text1" w:themeFillTint="A6"/>
      </w:tcPr>
    </w:tblStylePr>
    <w:tblStylePr w:type="band1Horz">
      <w:rPr>
        <w:rFonts w:ascii="Arial" w:hAnsi="Arial"/>
        <w:sz w:val="21"/>
      </w:rPr>
      <w:tblPr>
        <w:tblCellMar>
          <w:top w:w="170" w:type="dxa"/>
          <w:left w:w="108" w:type="dxa"/>
          <w:bottom w:w="0" w:type="dxa"/>
          <w:right w:w="108" w:type="dxa"/>
        </w:tblCellMar>
      </w:tblPr>
      <w:tcPr>
        <w:vAlign w:val="top"/>
      </w:tcPr>
    </w:tblStylePr>
  </w:style>
  <w:style w:type="table" w:customStyle="1" w:styleId="TabeladeGradeClara1">
    <w:name w:val="Tabela de Grade Clara1"/>
    <w:basedOn w:val="Tabelanormal"/>
    <w:uiPriority w:val="40"/>
    <w:rsid w:val="001D746A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comandoatividade">
    <w:name w:val="00_comando_atividade"/>
    <w:basedOn w:val="00textosemparagrafo"/>
    <w:autoRedefine/>
    <w:qFormat/>
    <w:rsid w:val="00C23D94"/>
    <w:rPr>
      <w:rFonts w:ascii="Arial" w:hAnsi="Arial"/>
      <w:szCs w:val="24"/>
    </w:rPr>
  </w:style>
  <w:style w:type="paragraph" w:styleId="Cabealho">
    <w:name w:val="header"/>
    <w:basedOn w:val="Normal"/>
    <w:link w:val="Cabealho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CabealhoChar">
    <w:name w:val="Cabeçalho Char"/>
    <w:basedOn w:val="Fontepargpadro"/>
    <w:link w:val="Cabealho"/>
    <w:uiPriority w:val="99"/>
    <w:rsid w:val="00792481"/>
    <w:rPr>
      <w:rFonts w:eastAsiaTheme="minorEastAsia"/>
      <w:lang w:eastAsia="es-ES"/>
    </w:rPr>
  </w:style>
  <w:style w:type="paragraph" w:styleId="Rodap">
    <w:name w:val="footer"/>
    <w:basedOn w:val="Normal"/>
    <w:link w:val="RodapChar"/>
    <w:uiPriority w:val="99"/>
    <w:unhideWhenUsed/>
    <w:rsid w:val="00792481"/>
    <w:pPr>
      <w:tabs>
        <w:tab w:val="center" w:pos="4680"/>
        <w:tab w:val="right" w:pos="9360"/>
      </w:tabs>
    </w:pPr>
    <w:rPr>
      <w:rFonts w:asciiTheme="minorHAnsi" w:eastAsiaTheme="minorEastAsia" w:hAnsiTheme="minorHAnsi" w:cstheme="minorBidi"/>
      <w:lang w:eastAsia="es-ES"/>
    </w:rPr>
  </w:style>
  <w:style w:type="character" w:customStyle="1" w:styleId="RodapChar">
    <w:name w:val="Rodapé Char"/>
    <w:basedOn w:val="Fontepargpadro"/>
    <w:link w:val="Rodap"/>
    <w:uiPriority w:val="99"/>
    <w:rsid w:val="00792481"/>
    <w:rPr>
      <w:rFonts w:eastAsiaTheme="minorEastAsia"/>
      <w:lang w:eastAsia="es-ES"/>
    </w:rPr>
  </w:style>
  <w:style w:type="table" w:customStyle="1" w:styleId="tabelanomealuno">
    <w:name w:val="tabela_nome_aluno"/>
    <w:basedOn w:val="Tabelanormal"/>
    <w:uiPriority w:val="99"/>
    <w:rsid w:val="00746C25"/>
    <w:rPr>
      <w:rFonts w:ascii="Tahoma" w:hAnsi="Tahoma"/>
      <w:b/>
      <w:sz w:val="20"/>
    </w:rPr>
    <w:tblPr/>
  </w:style>
  <w:style w:type="table" w:customStyle="1" w:styleId="tabelaavaliao">
    <w:name w:val="tabela_avaliação"/>
    <w:basedOn w:val="Tabelanormal"/>
    <w:uiPriority w:val="99"/>
    <w:rsid w:val="00754D2D"/>
    <w:pPr>
      <w:spacing w:line="480" w:lineRule="auto"/>
    </w:pPr>
    <w:rPr>
      <w:rFonts w:ascii="Tahoma" w:eastAsiaTheme="minorEastAsia" w:hAnsi="Tahoma"/>
      <w:sz w:val="20"/>
      <w:lang w:eastAsia="es-ES"/>
    </w:rPr>
    <w:tblPr>
      <w:tblBorders>
        <w:top w:val="single" w:sz="4" w:space="0" w:color="008000"/>
        <w:left w:val="single" w:sz="4" w:space="0" w:color="008000"/>
        <w:bottom w:val="single" w:sz="4" w:space="0" w:color="008000"/>
        <w:right w:val="single" w:sz="4" w:space="0" w:color="008000"/>
        <w:insideH w:val="single" w:sz="4" w:space="0" w:color="008000"/>
        <w:insideV w:val="single" w:sz="4" w:space="0" w:color="008000"/>
      </w:tblBorders>
    </w:tblPr>
    <w:tcPr>
      <w:vAlign w:val="center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styleId="PargrafodaLista">
    <w:name w:val="List Paragraph"/>
    <w:basedOn w:val="Normal"/>
    <w:uiPriority w:val="34"/>
    <w:qFormat/>
    <w:rsid w:val="00455D65"/>
    <w:pPr>
      <w:ind w:left="720"/>
      <w:contextualSpacing/>
    </w:pPr>
  </w:style>
  <w:style w:type="character" w:styleId="Refdecomentrio">
    <w:name w:val="annotation reference"/>
    <w:basedOn w:val="Fontepargpadro"/>
    <w:uiPriority w:val="99"/>
    <w:semiHidden/>
    <w:unhideWhenUsed/>
    <w:rsid w:val="00541DE3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541DE3"/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541DE3"/>
    <w:rPr>
      <w:rFonts w:ascii="Times New Roman" w:hAnsi="Times New Roman" w:cs="Times New Roman"/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541DE3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541DE3"/>
    <w:rPr>
      <w:rFonts w:ascii="Times New Roman" w:hAnsi="Times New Roman" w:cs="Times New Roman"/>
      <w:b/>
      <w:bCs/>
      <w:sz w:val="20"/>
      <w:szCs w:val="20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541DE3"/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541DE3"/>
    <w:rPr>
      <w:rFonts w:ascii="Segoe UI" w:hAnsi="Segoe UI" w:cs="Segoe UI"/>
      <w:sz w:val="18"/>
      <w:szCs w:val="18"/>
    </w:rPr>
  </w:style>
  <w:style w:type="paragraph" w:customStyle="1" w:styleId="01Ttulosequncias">
    <w:name w:val="01 Título sequências"/>
    <w:basedOn w:val="Ttulo"/>
    <w:rsid w:val="00403016"/>
    <w:pPr>
      <w:keepNext/>
      <w:keepLines/>
      <w:pBdr>
        <w:top w:val="nil"/>
        <w:left w:val="nil"/>
        <w:bottom w:val="nil"/>
        <w:right w:val="nil"/>
        <w:between w:val="nil"/>
      </w:pBdr>
      <w:spacing w:before="120" w:line="360" w:lineRule="auto"/>
      <w:contextualSpacing w:val="0"/>
      <w:jc w:val="center"/>
      <w:textDirection w:val="btLr"/>
    </w:pPr>
    <w:rPr>
      <w:rFonts w:ascii="Cambria" w:eastAsia="Arial" w:hAnsi="Cambria" w:cs="Arial"/>
      <w:b/>
      <w:spacing w:val="0"/>
      <w:kern w:val="0"/>
      <w:sz w:val="32"/>
      <w:szCs w:val="72"/>
      <w:lang w:eastAsia="pt-BR"/>
    </w:rPr>
  </w:style>
  <w:style w:type="paragraph" w:customStyle="1" w:styleId="02Ttulospeso2">
    <w:name w:val="02 Títulos peso 2"/>
    <w:basedOn w:val="01Ttulosequncias"/>
    <w:rsid w:val="00403016"/>
    <w:pPr>
      <w:spacing w:before="0"/>
      <w:jc w:val="left"/>
    </w:pPr>
    <w:rPr>
      <w:sz w:val="28"/>
    </w:rPr>
  </w:style>
  <w:style w:type="paragraph" w:customStyle="1" w:styleId="04Textocontedo">
    <w:name w:val="04 Texto conteúdo"/>
    <w:basedOn w:val="Normal"/>
    <w:rsid w:val="00403016"/>
    <w:pPr>
      <w:pBdr>
        <w:top w:val="nil"/>
        <w:left w:val="nil"/>
        <w:bottom w:val="nil"/>
        <w:right w:val="nil"/>
        <w:between w:val="nil"/>
      </w:pBdr>
      <w:spacing w:before="120" w:after="120"/>
      <w:jc w:val="both"/>
    </w:pPr>
    <w:rPr>
      <w:rFonts w:ascii="Tahoma" w:eastAsia="Calibri" w:hAnsi="Tahoma" w:cs="Calibri"/>
      <w:color w:val="000000"/>
      <w:sz w:val="22"/>
      <w:szCs w:val="22"/>
      <w:lang w:eastAsia="pt-BR"/>
    </w:rPr>
  </w:style>
  <w:style w:type="paragraph" w:customStyle="1" w:styleId="05Atividade">
    <w:name w:val="05 Atividade"/>
    <w:basedOn w:val="04Textocontedo"/>
    <w:rsid w:val="00403016"/>
    <w:rPr>
      <w:rFonts w:ascii="Arial" w:hAnsi="Arial"/>
    </w:rPr>
  </w:style>
  <w:style w:type="paragraph" w:customStyle="1" w:styleId="08Fichaacompanhamento">
    <w:name w:val="08 Ficha acompanhamento"/>
    <w:basedOn w:val="Normal"/>
    <w:qFormat/>
    <w:rsid w:val="00403016"/>
    <w:rPr>
      <w:rFonts w:ascii="Tahoma" w:hAnsi="Tahoma" w:cstheme="minorBidi"/>
      <w:sz w:val="18"/>
      <w:szCs w:val="22"/>
    </w:rPr>
  </w:style>
  <w:style w:type="paragraph" w:customStyle="1" w:styleId="06Pauta">
    <w:name w:val="06 Pauta"/>
    <w:basedOn w:val="Normal"/>
    <w:qFormat/>
    <w:rsid w:val="00403016"/>
    <w:rPr>
      <w:rFonts w:ascii="Arial" w:hAnsi="Arial" w:cs="Arial"/>
      <w:color w:val="0000FF"/>
      <w:sz w:val="20"/>
    </w:rPr>
  </w:style>
  <w:style w:type="paragraph" w:customStyle="1" w:styleId="07Arte">
    <w:name w:val="07 Arte"/>
    <w:basedOn w:val="06Pauta"/>
    <w:qFormat/>
    <w:rsid w:val="00403016"/>
    <w:pPr>
      <w:jc w:val="both"/>
    </w:pPr>
    <w:rPr>
      <w:color w:val="008000"/>
    </w:rPr>
  </w:style>
  <w:style w:type="paragraph" w:styleId="Ttulo">
    <w:name w:val="Title"/>
    <w:basedOn w:val="Normal"/>
    <w:next w:val="Normal"/>
    <w:link w:val="TtuloChar"/>
    <w:uiPriority w:val="10"/>
    <w:qFormat/>
    <w:rsid w:val="00403016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tuloChar">
    <w:name w:val="Título Char"/>
    <w:basedOn w:val="Fontepargpadro"/>
    <w:link w:val="Ttulo"/>
    <w:uiPriority w:val="10"/>
    <w:rsid w:val="0040301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Reviso">
    <w:name w:val="Revision"/>
    <w:hidden/>
    <w:uiPriority w:val="99"/>
    <w:semiHidden/>
    <w:rsid w:val="00BB7401"/>
    <w:rPr>
      <w:rFonts w:ascii="Times New Roman" w:hAnsi="Times New Roman" w:cs="Times New Roman"/>
    </w:rPr>
  </w:style>
  <w:style w:type="paragraph" w:customStyle="1" w:styleId="ITENSABC-DE">
    <w:name w:val="ITENS (ABC - DE)"/>
    <w:basedOn w:val="Normal"/>
    <w:qFormat/>
    <w:rsid w:val="00A01A97"/>
    <w:pPr>
      <w:tabs>
        <w:tab w:val="left" w:pos="5103"/>
        <w:tab w:val="left" w:pos="5387"/>
      </w:tabs>
      <w:spacing w:line="276" w:lineRule="auto"/>
      <w:ind w:left="624" w:hanging="284"/>
      <w:jc w:val="both"/>
    </w:pPr>
    <w:rPr>
      <w:rFonts w:ascii="Avenir 55 Roman" w:eastAsia="Times New Roman" w:hAnsi="Avenir 55 Roman"/>
      <w:color w:val="000000"/>
      <w:sz w:val="20"/>
      <w:szCs w:val="20"/>
      <w:lang w:eastAsia="pt-BR"/>
    </w:rPr>
  </w:style>
  <w:style w:type="character" w:customStyle="1" w:styleId="fontstyle01">
    <w:name w:val="fontstyle01"/>
    <w:basedOn w:val="Fontepargpadro"/>
    <w:rsid w:val="00A01A97"/>
    <w:rPr>
      <w:rFonts w:ascii="Antenna-Regular" w:hAnsi="Antenna-Regular" w:hint="default"/>
      <w:b w:val="0"/>
      <w:bCs w:val="0"/>
      <w:i w:val="0"/>
      <w:iCs w:val="0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19111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965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2431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515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147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998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55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1504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049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195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222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267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4734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192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509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51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26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70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70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938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footer" Target="footer2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10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header" Target="header3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26" Type="http://schemas.openxmlformats.org/officeDocument/2006/relationships/font" Target="fonts/font26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5" Type="http://schemas.openxmlformats.org/officeDocument/2006/relationships/font" Target="fonts/font25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29" Type="http://schemas.openxmlformats.org/officeDocument/2006/relationships/font" Target="fonts/font29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24" Type="http://schemas.openxmlformats.org/officeDocument/2006/relationships/font" Target="fonts/font24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28" Type="http://schemas.openxmlformats.org/officeDocument/2006/relationships/font" Target="fonts/font28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Relationship Id="rId27" Type="http://schemas.openxmlformats.org/officeDocument/2006/relationships/font" Target="fonts/font27.odtt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7FF7E409-64CD-4758-9092-65B9688FF46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46</TotalTime>
  <Pages>4</Pages>
  <Words>990</Words>
  <Characters>5346</Characters>
  <Application>Microsoft Office Word</Application>
  <DocSecurity>0</DocSecurity>
  <Lines>44</Lines>
  <Paragraphs>12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6324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Daniela Sato</dc:creator>
  <cp:lastModifiedBy>Jorge Katsumata</cp:lastModifiedBy>
  <cp:revision>11</cp:revision>
  <cp:lastPrinted>2017-10-09T19:08:00Z</cp:lastPrinted>
  <dcterms:created xsi:type="dcterms:W3CDTF">2018-01-27T21:23:00Z</dcterms:created>
  <dcterms:modified xsi:type="dcterms:W3CDTF">2018-02-02T14:42:00Z</dcterms:modified>
</cp:coreProperties>
</file>