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A9972" w14:textId="77777777" w:rsidR="00C97AB6" w:rsidRDefault="00C97AB6" w:rsidP="00C97AB6">
      <w:pPr>
        <w:pStyle w:val="00cabeos"/>
        <w:jc w:val="both"/>
      </w:pPr>
      <w:r>
        <w:t>PROPOSTA DE ACOMPANHAMENTO DA APRENDIZAGEM</w:t>
      </w:r>
    </w:p>
    <w:p w14:paraId="199D75CB" w14:textId="77777777" w:rsidR="00C97AB6" w:rsidRPr="002528E6" w:rsidRDefault="00C97AB6" w:rsidP="00C97AB6">
      <w:pPr>
        <w:pStyle w:val="00Peso1"/>
        <w:spacing w:afterLines="57" w:after="136" w:line="250" w:lineRule="atLeast"/>
        <w:contextualSpacing/>
        <w:mirrorIndents/>
        <w:jc w:val="both"/>
        <w:rPr>
          <w:sz w:val="22"/>
          <w:szCs w:val="22"/>
        </w:rPr>
      </w:pPr>
    </w:p>
    <w:p w14:paraId="48BCBC3F" w14:textId="77777777" w:rsidR="00C97AB6" w:rsidRDefault="00C97AB6" w:rsidP="00B44DEE">
      <w:pPr>
        <w:pStyle w:val="00Peso1"/>
      </w:pPr>
      <w:r>
        <w:t xml:space="preserve">GRADE DE </w:t>
      </w:r>
      <w:r w:rsidRPr="00B44DEE">
        <w:t>CORREÇÃO</w:t>
      </w:r>
      <w:r>
        <w:t xml:space="preserve"> </w:t>
      </w:r>
    </w:p>
    <w:p w14:paraId="0B8E8C04" w14:textId="77777777" w:rsidR="00C97AB6" w:rsidRPr="00D32228" w:rsidRDefault="00C97AB6" w:rsidP="00C97AB6">
      <w:pPr>
        <w:pStyle w:val="00comandoatividade"/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C97AB6" w:rsidRPr="00D32228" w14:paraId="1164B064" w14:textId="77777777" w:rsidTr="0024548A">
        <w:trPr>
          <w:trHeight w:val="1163"/>
        </w:trPr>
        <w:tc>
          <w:tcPr>
            <w:tcW w:w="9606" w:type="dxa"/>
            <w:gridSpan w:val="5"/>
          </w:tcPr>
          <w:p w14:paraId="769E21BC" w14:textId="77777777" w:rsidR="00C97AB6" w:rsidRPr="00D32228" w:rsidRDefault="00C97AB6" w:rsidP="0024548A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b/>
                <w:lang w:val="pt-BR"/>
              </w:rPr>
            </w:pPr>
            <w:r w:rsidRPr="00D32228">
              <w:rPr>
                <w:rFonts w:cs="Tahoma"/>
                <w:b/>
                <w:lang w:val="pt-BR"/>
              </w:rPr>
              <w:t>NOME: ___________________________________________________________________</w:t>
            </w:r>
          </w:p>
          <w:p w14:paraId="2B81108D" w14:textId="77777777" w:rsidR="00C97AB6" w:rsidRPr="00D32228" w:rsidRDefault="00C97AB6" w:rsidP="0024548A">
            <w:pPr>
              <w:spacing w:before="300" w:after="120"/>
              <w:rPr>
                <w:rFonts w:cs="Arial"/>
                <w:b/>
                <w:szCs w:val="20"/>
                <w:lang w:val="pt-BR"/>
              </w:rPr>
            </w:pPr>
            <w:r w:rsidRPr="00D32228">
              <w:rPr>
                <w:rFonts w:cs="Tahoma"/>
                <w:b/>
                <w:color w:val="000000"/>
                <w:lang w:val="pt-BR"/>
              </w:rPr>
              <w:t>TURMA: _________________________________________ DATA: ___________________</w:t>
            </w:r>
          </w:p>
        </w:tc>
      </w:tr>
      <w:tr w:rsidR="00C97AB6" w:rsidRPr="00D32228" w14:paraId="13A60767" w14:textId="77777777" w:rsidTr="0024548A">
        <w:tc>
          <w:tcPr>
            <w:tcW w:w="1242" w:type="dxa"/>
            <w:vMerge w:val="restart"/>
          </w:tcPr>
          <w:p w14:paraId="5ECFA486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lang w:val="pt-BR"/>
              </w:rPr>
            </w:pPr>
            <w:r w:rsidRPr="00D32228">
              <w:rPr>
                <w:rFonts w:cs="Tahoma"/>
                <w:b/>
                <w:color w:val="000000"/>
                <w:lang w:val="pt-BR"/>
              </w:rPr>
              <w:t>Questão</w:t>
            </w:r>
          </w:p>
        </w:tc>
        <w:tc>
          <w:tcPr>
            <w:tcW w:w="4536" w:type="dxa"/>
            <w:vMerge w:val="restart"/>
          </w:tcPr>
          <w:p w14:paraId="5EE78B5C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lang w:val="pt-BR"/>
              </w:rPr>
            </w:pPr>
            <w:r w:rsidRPr="00D32228">
              <w:rPr>
                <w:rFonts w:cs="Tahoma"/>
                <w:b/>
                <w:color w:val="000000"/>
                <w:lang w:val="pt-BR"/>
              </w:rPr>
              <w:t>Habilidade avaliada</w:t>
            </w:r>
          </w:p>
        </w:tc>
        <w:tc>
          <w:tcPr>
            <w:tcW w:w="3828" w:type="dxa"/>
            <w:gridSpan w:val="3"/>
          </w:tcPr>
          <w:p w14:paraId="73DA2ABA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lang w:val="pt-BR"/>
              </w:rPr>
            </w:pPr>
            <w:r w:rsidRPr="00D32228">
              <w:rPr>
                <w:rFonts w:cs="Tahoma"/>
                <w:b/>
                <w:color w:val="000000"/>
                <w:lang w:val="pt-BR"/>
              </w:rPr>
              <w:t xml:space="preserve">Desempenho </w:t>
            </w:r>
          </w:p>
        </w:tc>
      </w:tr>
      <w:tr w:rsidR="00C97AB6" w:rsidRPr="00D32228" w14:paraId="7239411E" w14:textId="77777777" w:rsidTr="0024548A">
        <w:tc>
          <w:tcPr>
            <w:tcW w:w="1242" w:type="dxa"/>
            <w:vMerge/>
          </w:tcPr>
          <w:p w14:paraId="6376A833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4536" w:type="dxa"/>
            <w:vMerge/>
          </w:tcPr>
          <w:p w14:paraId="5A1F85B1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1276" w:type="dxa"/>
          </w:tcPr>
          <w:p w14:paraId="0658B6FD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D32228">
              <w:rPr>
                <w:rFonts w:cs="Tahoma"/>
                <w:b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1276" w:type="dxa"/>
          </w:tcPr>
          <w:p w14:paraId="1470B9AA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D32228">
              <w:rPr>
                <w:rFonts w:cs="Tahoma"/>
                <w:b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1276" w:type="dxa"/>
          </w:tcPr>
          <w:p w14:paraId="438F799C" w14:textId="77777777" w:rsidR="00C97AB6" w:rsidRPr="00D32228" w:rsidRDefault="00C97AB6" w:rsidP="0024548A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D32228">
              <w:rPr>
                <w:rFonts w:cs="Tahoma"/>
                <w:b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C97AB6" w:rsidRPr="00D32228" w14:paraId="5FBF57B4" w14:textId="77777777" w:rsidTr="0024548A">
        <w:tc>
          <w:tcPr>
            <w:tcW w:w="1242" w:type="dxa"/>
          </w:tcPr>
          <w:p w14:paraId="198407DF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1</w:t>
            </w:r>
          </w:p>
        </w:tc>
        <w:tc>
          <w:tcPr>
            <w:tcW w:w="4536" w:type="dxa"/>
          </w:tcPr>
          <w:p w14:paraId="792EC61B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 xml:space="preserve">Resolver problema de adição envolvendo </w:t>
            </w:r>
            <w:r>
              <w:rPr>
                <w:rFonts w:cs="Tahoma"/>
                <w:color w:val="000000"/>
                <w:lang w:val="pt-BR"/>
              </w:rPr>
              <w:t>o significado</w:t>
            </w:r>
            <w:r w:rsidRPr="00D32228">
              <w:rPr>
                <w:rFonts w:cs="Tahoma"/>
                <w:color w:val="000000"/>
                <w:lang w:val="pt-BR"/>
              </w:rPr>
              <w:t xml:space="preserve"> de juntar, com números de até dois algarismos e sem o </w:t>
            </w:r>
            <w:r>
              <w:rPr>
                <w:rFonts w:cs="Tahoma"/>
                <w:color w:val="000000"/>
                <w:lang w:val="pt-BR"/>
              </w:rPr>
              <w:t>suporte de</w:t>
            </w:r>
            <w:r w:rsidRPr="00D32228">
              <w:rPr>
                <w:rFonts w:cs="Tahoma"/>
                <w:color w:val="000000"/>
                <w:lang w:val="pt-BR"/>
              </w:rPr>
              <w:t xml:space="preserve"> imagens.</w:t>
            </w:r>
          </w:p>
        </w:tc>
        <w:tc>
          <w:tcPr>
            <w:tcW w:w="1276" w:type="dxa"/>
          </w:tcPr>
          <w:p w14:paraId="127300AF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0EDEB40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266E080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57822666" w14:textId="77777777" w:rsidTr="0024548A">
        <w:tc>
          <w:tcPr>
            <w:tcW w:w="1242" w:type="dxa"/>
          </w:tcPr>
          <w:p w14:paraId="4A947FFD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2</w:t>
            </w:r>
          </w:p>
        </w:tc>
        <w:tc>
          <w:tcPr>
            <w:tcW w:w="4536" w:type="dxa"/>
          </w:tcPr>
          <w:p w14:paraId="3DFEE075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Identificar e nomear figuras geométricas planas.</w:t>
            </w:r>
          </w:p>
        </w:tc>
        <w:tc>
          <w:tcPr>
            <w:tcW w:w="1276" w:type="dxa"/>
          </w:tcPr>
          <w:p w14:paraId="75F5B048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D78BACE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BA36C64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6A836825" w14:textId="77777777" w:rsidTr="0024548A">
        <w:tc>
          <w:tcPr>
            <w:tcW w:w="1242" w:type="dxa"/>
          </w:tcPr>
          <w:p w14:paraId="3707EA60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3</w:t>
            </w:r>
          </w:p>
        </w:tc>
        <w:tc>
          <w:tcPr>
            <w:tcW w:w="4536" w:type="dxa"/>
          </w:tcPr>
          <w:p w14:paraId="45B73E1D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 xml:space="preserve">Resolver problema de subtração envolvendo </w:t>
            </w:r>
            <w:r>
              <w:rPr>
                <w:rFonts w:cs="Tahoma"/>
                <w:color w:val="000000"/>
                <w:lang w:val="pt-BR"/>
              </w:rPr>
              <w:t>o significado</w:t>
            </w:r>
            <w:r w:rsidRPr="00D32228">
              <w:rPr>
                <w:rFonts w:cs="Tahoma"/>
                <w:color w:val="000000"/>
                <w:lang w:val="pt-BR"/>
              </w:rPr>
              <w:t xml:space="preserve"> de retirar, com números de até dois algarismos, com o </w:t>
            </w:r>
            <w:r>
              <w:rPr>
                <w:rFonts w:cs="Tahoma"/>
                <w:color w:val="000000"/>
                <w:lang w:val="pt-BR"/>
              </w:rPr>
              <w:t>suporte de</w:t>
            </w:r>
            <w:r w:rsidRPr="00D32228">
              <w:rPr>
                <w:rFonts w:cs="Tahoma"/>
                <w:color w:val="000000"/>
                <w:lang w:val="pt-BR"/>
              </w:rPr>
              <w:t xml:space="preserve"> imagens.</w:t>
            </w:r>
          </w:p>
        </w:tc>
        <w:tc>
          <w:tcPr>
            <w:tcW w:w="1276" w:type="dxa"/>
          </w:tcPr>
          <w:p w14:paraId="21D6C530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757966F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632EB8E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3963D0B8" w14:textId="77777777" w:rsidTr="0024548A">
        <w:tc>
          <w:tcPr>
            <w:tcW w:w="1242" w:type="dxa"/>
          </w:tcPr>
          <w:p w14:paraId="4E3F512C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4</w:t>
            </w:r>
          </w:p>
        </w:tc>
        <w:tc>
          <w:tcPr>
            <w:tcW w:w="4536" w:type="dxa"/>
          </w:tcPr>
          <w:p w14:paraId="6E19D6E1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Reconhecer características do quadrado e do retângulo sem</w:t>
            </w:r>
            <w:r>
              <w:rPr>
                <w:rFonts w:cs="Tahoma"/>
                <w:color w:val="000000"/>
                <w:lang w:val="pt-BR"/>
              </w:rPr>
              <w:t xml:space="preserve"> o suporte de</w:t>
            </w:r>
            <w:r w:rsidRPr="00D32228">
              <w:rPr>
                <w:rFonts w:cs="Tahoma"/>
                <w:color w:val="000000"/>
                <w:lang w:val="pt-BR"/>
              </w:rPr>
              <w:t xml:space="preserve"> imagens.</w:t>
            </w:r>
          </w:p>
        </w:tc>
        <w:tc>
          <w:tcPr>
            <w:tcW w:w="1276" w:type="dxa"/>
          </w:tcPr>
          <w:p w14:paraId="70556408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6EB6F22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113384D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45D6CAA7" w14:textId="77777777" w:rsidTr="0024548A">
        <w:tc>
          <w:tcPr>
            <w:tcW w:w="1242" w:type="dxa"/>
          </w:tcPr>
          <w:p w14:paraId="454AE827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5</w:t>
            </w:r>
          </w:p>
        </w:tc>
        <w:tc>
          <w:tcPr>
            <w:tcW w:w="4536" w:type="dxa"/>
          </w:tcPr>
          <w:p w14:paraId="65B8FAAE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Reconhecer e descrever diferentes estratégias para realizar a adição, envolvendo a identificação de fatos básicos e decomposição.</w:t>
            </w:r>
          </w:p>
        </w:tc>
        <w:tc>
          <w:tcPr>
            <w:tcW w:w="1276" w:type="dxa"/>
          </w:tcPr>
          <w:p w14:paraId="0475CF3D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69C0B76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B707F77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6ACFDCC9" w14:textId="77777777" w:rsidTr="0024548A">
        <w:tc>
          <w:tcPr>
            <w:tcW w:w="1242" w:type="dxa"/>
          </w:tcPr>
          <w:p w14:paraId="5C293B03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6</w:t>
            </w:r>
          </w:p>
        </w:tc>
        <w:tc>
          <w:tcPr>
            <w:tcW w:w="4536" w:type="dxa"/>
          </w:tcPr>
          <w:p w14:paraId="34C9D3D5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 xml:space="preserve">Descrever estratégias para realizar </w:t>
            </w:r>
            <w:r>
              <w:rPr>
                <w:rFonts w:cs="Tahoma"/>
                <w:color w:val="000000"/>
                <w:lang w:val="pt-BR"/>
              </w:rPr>
              <w:t>operar uma</w:t>
            </w:r>
            <w:r w:rsidRPr="00D32228">
              <w:rPr>
                <w:rFonts w:cs="Tahoma"/>
                <w:color w:val="000000"/>
                <w:lang w:val="pt-BR"/>
              </w:rPr>
              <w:t xml:space="preserve"> subtração, envolvendo a identificação de fatos básicos e decomposição.</w:t>
            </w:r>
          </w:p>
        </w:tc>
        <w:tc>
          <w:tcPr>
            <w:tcW w:w="1276" w:type="dxa"/>
          </w:tcPr>
          <w:p w14:paraId="3DD061E1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E47C3DC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231C7EF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1966A14F" w14:textId="77777777" w:rsidTr="0024548A">
        <w:tc>
          <w:tcPr>
            <w:tcW w:w="1242" w:type="dxa"/>
          </w:tcPr>
          <w:p w14:paraId="4355F75E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7</w:t>
            </w:r>
          </w:p>
        </w:tc>
        <w:tc>
          <w:tcPr>
            <w:tcW w:w="4536" w:type="dxa"/>
          </w:tcPr>
          <w:p w14:paraId="53FF9DCD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 xml:space="preserve">Elaborar e resolver problemas que envolvem adição, envolvendo quantidades com dois algarismos e sem </w:t>
            </w:r>
            <w:r>
              <w:rPr>
                <w:rFonts w:cs="Tahoma"/>
                <w:color w:val="000000"/>
                <w:lang w:val="pt-BR"/>
              </w:rPr>
              <w:t>o suporte de</w:t>
            </w:r>
            <w:r w:rsidRPr="00D32228">
              <w:rPr>
                <w:rFonts w:cs="Tahoma"/>
                <w:color w:val="000000"/>
                <w:lang w:val="pt-BR"/>
              </w:rPr>
              <w:t xml:space="preserve"> imagens.</w:t>
            </w:r>
          </w:p>
        </w:tc>
        <w:tc>
          <w:tcPr>
            <w:tcW w:w="1276" w:type="dxa"/>
          </w:tcPr>
          <w:p w14:paraId="10559459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E28C9C3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DD116DB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6DB96286" w14:textId="77777777" w:rsidTr="0024548A">
        <w:tc>
          <w:tcPr>
            <w:tcW w:w="1242" w:type="dxa"/>
          </w:tcPr>
          <w:p w14:paraId="11470DB2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8</w:t>
            </w:r>
          </w:p>
        </w:tc>
        <w:tc>
          <w:tcPr>
            <w:tcW w:w="4536" w:type="dxa"/>
          </w:tcPr>
          <w:p w14:paraId="6DE52FC4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Relacionar objetos do mundo físico a figuras geométricas não planas, como o bloco retangular.</w:t>
            </w:r>
          </w:p>
        </w:tc>
        <w:tc>
          <w:tcPr>
            <w:tcW w:w="1276" w:type="dxa"/>
          </w:tcPr>
          <w:p w14:paraId="0C6664B2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F31C91E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3FD768A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4000606C" w14:textId="77777777" w:rsidTr="0024548A">
        <w:tc>
          <w:tcPr>
            <w:tcW w:w="1242" w:type="dxa"/>
          </w:tcPr>
          <w:p w14:paraId="7C059913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9</w:t>
            </w:r>
          </w:p>
        </w:tc>
        <w:tc>
          <w:tcPr>
            <w:tcW w:w="4536" w:type="dxa"/>
          </w:tcPr>
          <w:p w14:paraId="7DCE6B67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Reconhecer</w:t>
            </w:r>
            <w:r>
              <w:rPr>
                <w:rFonts w:cs="Tahoma"/>
                <w:color w:val="000000"/>
                <w:lang w:val="pt-BR"/>
              </w:rPr>
              <w:t xml:space="preserve"> e descrever</w:t>
            </w:r>
            <w:r w:rsidRPr="00D32228">
              <w:rPr>
                <w:rFonts w:cs="Tahoma"/>
                <w:color w:val="000000"/>
                <w:lang w:val="pt-BR"/>
              </w:rPr>
              <w:t xml:space="preserve"> a regularidade estabelecida em sequências de números naturais em ordem decrescente a partir de um número qualquer.</w:t>
            </w:r>
          </w:p>
        </w:tc>
        <w:tc>
          <w:tcPr>
            <w:tcW w:w="1276" w:type="dxa"/>
          </w:tcPr>
          <w:p w14:paraId="72FB5835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F73EAF5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D097CAB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19EFAFA1" w14:textId="77777777" w:rsidTr="0024548A">
        <w:tc>
          <w:tcPr>
            <w:tcW w:w="1242" w:type="dxa"/>
          </w:tcPr>
          <w:p w14:paraId="697FE0D4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10</w:t>
            </w:r>
          </w:p>
        </w:tc>
        <w:tc>
          <w:tcPr>
            <w:tcW w:w="4536" w:type="dxa"/>
          </w:tcPr>
          <w:p w14:paraId="69E11DCC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Relacionar objetos do mundo físico a figuras geométricas não planas, como a pirâmide.</w:t>
            </w:r>
          </w:p>
        </w:tc>
        <w:tc>
          <w:tcPr>
            <w:tcW w:w="1276" w:type="dxa"/>
          </w:tcPr>
          <w:p w14:paraId="7C4113D1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7A22AAA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34BB1C5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0ED3A50C" w14:textId="77777777" w:rsidTr="0024548A">
        <w:tc>
          <w:tcPr>
            <w:tcW w:w="1242" w:type="dxa"/>
          </w:tcPr>
          <w:p w14:paraId="1B317DE5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11</w:t>
            </w:r>
          </w:p>
        </w:tc>
        <w:tc>
          <w:tcPr>
            <w:tcW w:w="4536" w:type="dxa"/>
          </w:tcPr>
          <w:p w14:paraId="54B77BD4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Identificar a característica “não ter pontas” de figuras geométricas não planas.</w:t>
            </w:r>
          </w:p>
        </w:tc>
        <w:tc>
          <w:tcPr>
            <w:tcW w:w="1276" w:type="dxa"/>
          </w:tcPr>
          <w:p w14:paraId="1E16525A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9621478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2B82E44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</w:tbl>
    <w:p w14:paraId="686F75A1" w14:textId="77777777" w:rsidR="00C97AB6" w:rsidRPr="00E22A78" w:rsidRDefault="00C97AB6" w:rsidP="00C97AB6">
      <w:pPr>
        <w:jc w:val="right"/>
        <w:rPr>
          <w:rFonts w:ascii="Tahoma" w:hAnsi="Tahoma" w:cs="Tahoma"/>
          <w:sz w:val="20"/>
          <w:szCs w:val="20"/>
        </w:rPr>
      </w:pPr>
      <w:r w:rsidRPr="00E22A78">
        <w:rPr>
          <w:rFonts w:ascii="Tahoma" w:hAnsi="Tahoma" w:cs="Tahoma"/>
          <w:sz w:val="20"/>
          <w:szCs w:val="20"/>
        </w:rPr>
        <w:t>Continua</w:t>
      </w:r>
    </w:p>
    <w:p w14:paraId="17008B24" w14:textId="77777777" w:rsidR="00C97AB6" w:rsidRPr="00E22A78" w:rsidRDefault="00C97AB6" w:rsidP="00C97AB6">
      <w:pPr>
        <w:rPr>
          <w:rFonts w:ascii="Tahoma" w:hAnsi="Tahoma" w:cs="Tahoma"/>
          <w:sz w:val="20"/>
          <w:szCs w:val="20"/>
        </w:rPr>
      </w:pPr>
      <w:r w:rsidRPr="00E22A78">
        <w:rPr>
          <w:rFonts w:ascii="Tahoma" w:hAnsi="Tahoma" w:cs="Tahoma"/>
          <w:sz w:val="20"/>
          <w:szCs w:val="20"/>
        </w:rPr>
        <w:br w:type="page"/>
      </w:r>
    </w:p>
    <w:p w14:paraId="0AE69BE7" w14:textId="77777777" w:rsidR="00C97AB6" w:rsidRPr="00E22A78" w:rsidRDefault="00C97AB6" w:rsidP="00C97AB6">
      <w:pPr>
        <w:rPr>
          <w:rFonts w:ascii="Tahoma" w:hAnsi="Tahoma" w:cs="Tahoma"/>
          <w:sz w:val="20"/>
          <w:szCs w:val="20"/>
        </w:rPr>
      </w:pPr>
      <w:r w:rsidRPr="00E22A78"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C97AB6" w:rsidRPr="00D32228" w14:paraId="3B8191DA" w14:textId="77777777" w:rsidTr="0024548A">
        <w:tc>
          <w:tcPr>
            <w:tcW w:w="1242" w:type="dxa"/>
          </w:tcPr>
          <w:p w14:paraId="4BF7ACC2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12</w:t>
            </w:r>
          </w:p>
        </w:tc>
        <w:tc>
          <w:tcPr>
            <w:tcW w:w="4536" w:type="dxa"/>
          </w:tcPr>
          <w:p w14:paraId="77AB5F05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 xml:space="preserve">Resolver problema de adição com números de até dois algarismos, com significado de acrescentar, sem </w:t>
            </w:r>
            <w:r>
              <w:rPr>
                <w:rFonts w:cs="Tahoma"/>
                <w:color w:val="000000"/>
                <w:lang w:val="pt-BR"/>
              </w:rPr>
              <w:t>o suporte de</w:t>
            </w:r>
            <w:r w:rsidRPr="00D32228">
              <w:rPr>
                <w:rFonts w:cs="Tahoma"/>
                <w:color w:val="000000"/>
                <w:lang w:val="pt-BR"/>
              </w:rPr>
              <w:t xml:space="preserve"> imagem.</w:t>
            </w:r>
          </w:p>
        </w:tc>
        <w:tc>
          <w:tcPr>
            <w:tcW w:w="1276" w:type="dxa"/>
          </w:tcPr>
          <w:p w14:paraId="04694D23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56C0F72E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3D773C8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3434F619" w14:textId="77777777" w:rsidTr="0024548A">
        <w:tc>
          <w:tcPr>
            <w:tcW w:w="1242" w:type="dxa"/>
          </w:tcPr>
          <w:p w14:paraId="74C53BFF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13</w:t>
            </w:r>
          </w:p>
        </w:tc>
        <w:tc>
          <w:tcPr>
            <w:tcW w:w="4536" w:type="dxa"/>
          </w:tcPr>
          <w:p w14:paraId="4D9BA3BE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 xml:space="preserve">Resolver problema de subtração envolvendo a ideia de separar, com números de até dois algarismos e com </w:t>
            </w:r>
            <w:r>
              <w:rPr>
                <w:rFonts w:cs="Tahoma"/>
                <w:color w:val="000000"/>
                <w:lang w:val="pt-BR"/>
              </w:rPr>
              <w:t>o suporte de</w:t>
            </w:r>
            <w:r w:rsidRPr="00D32228">
              <w:rPr>
                <w:rFonts w:cs="Tahoma"/>
                <w:color w:val="000000"/>
                <w:lang w:val="pt-BR"/>
              </w:rPr>
              <w:t xml:space="preserve"> imagens.</w:t>
            </w:r>
          </w:p>
        </w:tc>
        <w:tc>
          <w:tcPr>
            <w:tcW w:w="1276" w:type="dxa"/>
          </w:tcPr>
          <w:p w14:paraId="66E57E79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D31C89E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9EA1503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796415BA" w14:textId="77777777" w:rsidTr="0024548A">
        <w:tc>
          <w:tcPr>
            <w:tcW w:w="1242" w:type="dxa"/>
          </w:tcPr>
          <w:p w14:paraId="6ED1E709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14</w:t>
            </w:r>
          </w:p>
        </w:tc>
        <w:tc>
          <w:tcPr>
            <w:tcW w:w="4536" w:type="dxa"/>
          </w:tcPr>
          <w:p w14:paraId="059928D4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Comparar informações de pesquisas apresentadas em tabela simples com as informações apresentadas em gráficos de barras.</w:t>
            </w:r>
          </w:p>
        </w:tc>
        <w:tc>
          <w:tcPr>
            <w:tcW w:w="1276" w:type="dxa"/>
          </w:tcPr>
          <w:p w14:paraId="5FBFF780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286C2F6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6F252EC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18AF4064" w14:textId="77777777" w:rsidTr="0024548A">
        <w:tc>
          <w:tcPr>
            <w:tcW w:w="1242" w:type="dxa"/>
          </w:tcPr>
          <w:p w14:paraId="0FA2734A" w14:textId="77777777" w:rsidR="00C97AB6" w:rsidRPr="00D32228" w:rsidRDefault="00C97AB6" w:rsidP="0024548A">
            <w:pPr>
              <w:jc w:val="center"/>
              <w:rPr>
                <w:color w:val="000000"/>
                <w:lang w:val="pt-BR"/>
              </w:rPr>
            </w:pPr>
            <w:r w:rsidRPr="00D32228">
              <w:rPr>
                <w:color w:val="000000"/>
                <w:lang w:val="pt-BR"/>
              </w:rPr>
              <w:t>15</w:t>
            </w:r>
          </w:p>
        </w:tc>
        <w:tc>
          <w:tcPr>
            <w:tcW w:w="4536" w:type="dxa"/>
          </w:tcPr>
          <w:p w14:paraId="662D94F4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  <w:r w:rsidRPr="00D32228">
              <w:rPr>
                <w:rFonts w:cs="Tahoma"/>
                <w:color w:val="000000"/>
                <w:lang w:val="pt-BR"/>
              </w:rPr>
              <w:t>Identificar informações de pesquisas apresentadas em tabela de dupla entrada.</w:t>
            </w:r>
          </w:p>
        </w:tc>
        <w:tc>
          <w:tcPr>
            <w:tcW w:w="1276" w:type="dxa"/>
          </w:tcPr>
          <w:p w14:paraId="7DB841E2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0C474DD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BC3FC35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  <w:tr w:rsidR="00C97AB6" w:rsidRPr="00D32228" w14:paraId="14EC0593" w14:textId="77777777" w:rsidTr="0024548A">
        <w:trPr>
          <w:trHeight w:val="387"/>
        </w:trPr>
        <w:tc>
          <w:tcPr>
            <w:tcW w:w="5778" w:type="dxa"/>
            <w:gridSpan w:val="2"/>
          </w:tcPr>
          <w:p w14:paraId="16460C94" w14:textId="77777777" w:rsidR="00C97AB6" w:rsidRPr="00D32228" w:rsidRDefault="00C97AB6" w:rsidP="0024548A">
            <w:pPr>
              <w:jc w:val="center"/>
              <w:rPr>
                <w:b/>
                <w:color w:val="000000"/>
                <w:lang w:val="pt-BR"/>
              </w:rPr>
            </w:pPr>
            <w:r w:rsidRPr="00D32228">
              <w:rPr>
                <w:b/>
                <w:color w:val="000000"/>
                <w:lang w:val="pt-BR"/>
              </w:rPr>
              <w:t>Nota/Conceito</w:t>
            </w:r>
          </w:p>
        </w:tc>
        <w:tc>
          <w:tcPr>
            <w:tcW w:w="1276" w:type="dxa"/>
          </w:tcPr>
          <w:p w14:paraId="185D51D9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F19C1A1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A26287D" w14:textId="77777777" w:rsidR="00C97AB6" w:rsidRPr="00D32228" w:rsidRDefault="00C97AB6" w:rsidP="0024548A">
            <w:pPr>
              <w:rPr>
                <w:color w:val="000000"/>
                <w:lang w:val="pt-BR"/>
              </w:rPr>
            </w:pPr>
          </w:p>
        </w:tc>
      </w:tr>
    </w:tbl>
    <w:p w14:paraId="3D9E9ACA" w14:textId="77777777" w:rsidR="00C97AB6" w:rsidRPr="00D32228" w:rsidRDefault="00C97AB6" w:rsidP="00C97AB6">
      <w:pPr>
        <w:pStyle w:val="00textosemparagrafo"/>
        <w:jc w:val="left"/>
        <w:rPr>
          <w:b/>
          <w:bCs/>
        </w:rPr>
      </w:pPr>
    </w:p>
    <w:p w14:paraId="3219DFE3" w14:textId="50BE01C9" w:rsidR="003C16E0" w:rsidRPr="00C97AB6" w:rsidRDefault="003C16E0" w:rsidP="00C97AB6"/>
    <w:sectPr w:rsidR="003C16E0" w:rsidRPr="00C97AB6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EB27D" w14:textId="77777777" w:rsidR="00D54DA3" w:rsidRDefault="00D54DA3" w:rsidP="00713DA3">
      <w:pPr>
        <w:spacing w:after="0"/>
      </w:pPr>
      <w:r>
        <w:separator/>
      </w:r>
    </w:p>
  </w:endnote>
  <w:endnote w:type="continuationSeparator" w:id="0">
    <w:p w14:paraId="2CB5D297" w14:textId="77777777" w:rsidR="00D54DA3" w:rsidRDefault="00D54DA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857716C-EDA5-468D-9436-A8B38D7BE5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47909BC-202E-4A4A-A3B3-673618792F0B}"/>
    <w:embedBold r:id="rId3" w:fontKey="{A68723A5-B280-4A55-9AB0-EB8FA83F900D}"/>
    <w:embedItalic r:id="rId4" w:fontKey="{CB0C7C4E-07F8-4A08-9D64-25D130E66C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2463BBE3-B588-4719-83D5-F5189FF92988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9D780" w14:textId="77777777" w:rsidR="005A55F8" w:rsidRDefault="005A55F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79783" w14:textId="4DF1C8A6" w:rsidR="00B45215" w:rsidRPr="000A0B2D" w:rsidRDefault="00B45215" w:rsidP="00B45215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0A0B2D">
      <w:rPr>
        <w:rStyle w:val="Nmerodepgina"/>
        <w:sz w:val="24"/>
        <w:szCs w:val="24"/>
      </w:rPr>
      <w:fldChar w:fldCharType="begin"/>
    </w:r>
    <w:r w:rsidRPr="000A0B2D">
      <w:rPr>
        <w:rStyle w:val="Nmerodepgina"/>
        <w:sz w:val="24"/>
        <w:szCs w:val="24"/>
      </w:rPr>
      <w:instrText xml:space="preserve">PAGE  </w:instrText>
    </w:r>
    <w:r w:rsidRPr="000A0B2D">
      <w:rPr>
        <w:rStyle w:val="Nmerodepgina"/>
        <w:sz w:val="24"/>
        <w:szCs w:val="24"/>
      </w:rPr>
      <w:fldChar w:fldCharType="separate"/>
    </w:r>
    <w:r w:rsidR="002343C0">
      <w:rPr>
        <w:rStyle w:val="Nmerodepgina"/>
        <w:noProof/>
        <w:sz w:val="24"/>
        <w:szCs w:val="24"/>
      </w:rPr>
      <w:t>1</w:t>
    </w:r>
    <w:r w:rsidRPr="000A0B2D">
      <w:rPr>
        <w:rStyle w:val="Nmerodepgina"/>
        <w:sz w:val="24"/>
        <w:szCs w:val="24"/>
      </w:rPr>
      <w:fldChar w:fldCharType="end"/>
    </w:r>
  </w:p>
  <w:p w14:paraId="0F3FCC6D" w14:textId="135EA7A1" w:rsidR="008421B1" w:rsidRPr="005A55F8" w:rsidRDefault="00B45215" w:rsidP="002343C0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F96D11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está em Licença Aberta — CC BY NC (permite a edição ou a criação de obras derivadas sobre a obra com fins não comerciais, contanto que atribuam crédito </w:t>
    </w:r>
    <w:bookmarkStart w:id="0" w:name="_GoBack"/>
    <w:bookmarkEnd w:id="0"/>
    <w:r w:rsidRPr="00F96D11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4EB8B" w14:textId="77777777" w:rsidR="005A55F8" w:rsidRDefault="005A55F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44696" w14:textId="77777777" w:rsidR="00D54DA3" w:rsidRDefault="00D54DA3" w:rsidP="00713DA3">
      <w:pPr>
        <w:spacing w:after="0"/>
      </w:pPr>
      <w:r>
        <w:separator/>
      </w:r>
    </w:p>
  </w:footnote>
  <w:footnote w:type="continuationSeparator" w:id="0">
    <w:p w14:paraId="618AF0B2" w14:textId="77777777" w:rsidR="00D54DA3" w:rsidRDefault="00D54DA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47882" w14:textId="77777777" w:rsidR="005A55F8" w:rsidRDefault="005A55F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2DF08F4" w:rsidR="008421B1" w:rsidRDefault="008031E2" w:rsidP="008744CE">
    <w:pPr>
      <w:pStyle w:val="Cabealho"/>
    </w:pPr>
    <w:r>
      <w:rPr>
        <w:noProof/>
        <w:lang w:eastAsia="pt-BR"/>
      </w:rPr>
      <w:drawing>
        <wp:inline distT="0" distB="0" distL="0" distR="0" wp14:anchorId="216774A6" wp14:editId="18F2CF63">
          <wp:extent cx="5939790" cy="295275"/>
          <wp:effectExtent l="0" t="0" r="3810" b="9525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FCC46" w14:textId="77777777" w:rsidR="005A55F8" w:rsidRDefault="005A55F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0B2D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43C0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02B8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2BD2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51A8"/>
    <w:rsid w:val="003A6E63"/>
    <w:rsid w:val="003B2FA6"/>
    <w:rsid w:val="003B3E10"/>
    <w:rsid w:val="003B5A30"/>
    <w:rsid w:val="003C16E0"/>
    <w:rsid w:val="003C7260"/>
    <w:rsid w:val="003D007A"/>
    <w:rsid w:val="003D08FB"/>
    <w:rsid w:val="003D1EB0"/>
    <w:rsid w:val="003F1984"/>
    <w:rsid w:val="003F30B5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05D35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A55F8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6CC2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6F0FC4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3C1"/>
    <w:rsid w:val="00767BE2"/>
    <w:rsid w:val="007702BD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31E2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44DEE"/>
    <w:rsid w:val="00B45215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7AB6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2292E"/>
    <w:rsid w:val="00D36094"/>
    <w:rsid w:val="00D4014C"/>
    <w:rsid w:val="00D439AE"/>
    <w:rsid w:val="00D52FE7"/>
    <w:rsid w:val="00D54DA3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0EC9"/>
    <w:rsid w:val="00E0217A"/>
    <w:rsid w:val="00E12482"/>
    <w:rsid w:val="00E1502D"/>
    <w:rsid w:val="00E20FE6"/>
    <w:rsid w:val="00E2142C"/>
    <w:rsid w:val="00E22A78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23B"/>
    <w:rsid w:val="00E9244A"/>
    <w:rsid w:val="00E931C3"/>
    <w:rsid w:val="00E955C9"/>
    <w:rsid w:val="00EA0CA5"/>
    <w:rsid w:val="00EA6342"/>
    <w:rsid w:val="00EA684A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915BC36F-34EE-4DC1-ADC7-C9DEF80D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352BD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B44DEE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B45215"/>
  </w:style>
  <w:style w:type="paragraph" w:customStyle="1" w:styleId="Estilo00cabeosJustificado">
    <w:name w:val="Estilo 00_cabeços + Justificado"/>
    <w:basedOn w:val="Normal"/>
    <w:rsid w:val="003F30B5"/>
    <w:pPr>
      <w:spacing w:after="0"/>
      <w:jc w:val="both"/>
      <w:outlineLvl w:val="0"/>
    </w:pPr>
    <w:rPr>
      <w:rFonts w:ascii="Cambria" w:eastAsia="Times New Roman" w:hAnsi="Cambria" w:cs="Times New Roman"/>
      <w:b/>
      <w:bCs/>
      <w:caps/>
      <w:color w:val="0068A7"/>
      <w:sz w:val="32"/>
      <w:szCs w:val="20"/>
      <w:lang w:eastAsia="es-ES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3F30B5"/>
    <w:pPr>
      <w:spacing w:after="136" w:line="250" w:lineRule="atLeast"/>
      <w:textAlignment w:val="auto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73C1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73C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673C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29AA9-1578-4E53-B8D1-DF7B256B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318</Words>
  <Characters>1720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8</cp:revision>
  <cp:lastPrinted>2017-10-17T11:21:00Z</cp:lastPrinted>
  <dcterms:created xsi:type="dcterms:W3CDTF">2017-12-22T17:45:00Z</dcterms:created>
  <dcterms:modified xsi:type="dcterms:W3CDTF">2018-01-03T19:37:00Z</dcterms:modified>
</cp:coreProperties>
</file>