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7376E" w14:textId="77777777" w:rsidR="00882530" w:rsidRPr="000D6124" w:rsidRDefault="00882530" w:rsidP="00882530">
      <w:pPr>
        <w:pStyle w:val="00cabeos"/>
        <w:rPr>
          <w:rFonts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09362A24" w14:textId="77777777" w:rsidR="00882530" w:rsidRDefault="00882530" w:rsidP="00882530">
      <w:pPr>
        <w:pStyle w:val="SemEspaamento"/>
      </w:pPr>
    </w:p>
    <w:p w14:paraId="7DFB5CE0" w14:textId="77777777" w:rsidR="00882530" w:rsidRDefault="00882530" w:rsidP="00882530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56B94F34" w14:textId="6E555C4F" w:rsidR="00882530" w:rsidRPr="00B11402" w:rsidRDefault="00882530" w:rsidP="00882530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882530" w:rsidRPr="00B11402" w14:paraId="05D744B9" w14:textId="77777777" w:rsidTr="001A7EBF">
        <w:trPr>
          <w:trHeight w:val="1134"/>
          <w:tblHeader/>
        </w:trPr>
        <w:tc>
          <w:tcPr>
            <w:tcW w:w="9638" w:type="dxa"/>
            <w:gridSpan w:val="3"/>
          </w:tcPr>
          <w:p w14:paraId="58B40AAF" w14:textId="7F208DDA" w:rsidR="00882530" w:rsidRPr="0006024F" w:rsidRDefault="003735E0" w:rsidP="001A7EBF">
            <w:pPr>
              <w:spacing w:before="200"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732727">
              <w:rPr>
                <w:b/>
                <w:i w:val="0"/>
                <w:color w:val="000000" w:themeColor="text1"/>
              </w:rPr>
              <w:t>(a)</w:t>
            </w:r>
            <w:r w:rsidR="00882530" w:rsidRPr="0006024F">
              <w:rPr>
                <w:b/>
                <w:i w:val="0"/>
                <w:color w:val="000000" w:themeColor="text1"/>
              </w:rPr>
              <w:t>:__________________________________</w:t>
            </w:r>
            <w:r w:rsidR="00882530">
              <w:rPr>
                <w:b/>
                <w:i w:val="0"/>
                <w:color w:val="000000" w:themeColor="text1"/>
              </w:rPr>
              <w:t>_________________</w:t>
            </w:r>
            <w:r w:rsidR="001A7EBF">
              <w:rPr>
                <w:b/>
                <w:i w:val="0"/>
                <w:color w:val="000000" w:themeColor="text1"/>
              </w:rPr>
              <w:t>_________</w:t>
            </w:r>
            <w:r w:rsidR="00882530" w:rsidRPr="0006024F">
              <w:rPr>
                <w:b/>
                <w:i w:val="0"/>
                <w:color w:val="000000" w:themeColor="text1"/>
              </w:rPr>
              <w:t>_____</w:t>
            </w:r>
          </w:p>
          <w:p w14:paraId="168BA21F" w14:textId="2E7D994A" w:rsidR="00882530" w:rsidRPr="00B11402" w:rsidRDefault="00882530" w:rsidP="001A7EBF">
            <w:pPr>
              <w:spacing w:before="200" w:line="480" w:lineRule="auto"/>
              <w:rPr>
                <w:rFonts w:ascii="Arial" w:hAnsi="Arial"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____</w:t>
            </w:r>
            <w:r>
              <w:rPr>
                <w:b/>
                <w:i w:val="0"/>
                <w:color w:val="000000" w:themeColor="text1"/>
              </w:rPr>
              <w:t>_________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_____________</w:t>
            </w:r>
          </w:p>
        </w:tc>
      </w:tr>
      <w:tr w:rsidR="00882530" w:rsidRPr="00B11402" w14:paraId="16D82761" w14:textId="77777777" w:rsidTr="00882530">
        <w:trPr>
          <w:tblHeader/>
        </w:trPr>
        <w:tc>
          <w:tcPr>
            <w:tcW w:w="1134" w:type="dxa"/>
          </w:tcPr>
          <w:p w14:paraId="1E205928" w14:textId="77777777" w:rsidR="00882530" w:rsidRPr="00882530" w:rsidRDefault="00882530" w:rsidP="00355AA9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882530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5A091026" w14:textId="77777777" w:rsidR="00882530" w:rsidRPr="00882530" w:rsidRDefault="00882530" w:rsidP="00355AA9">
            <w:pPr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882530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28BD599F" w14:textId="77777777" w:rsidR="00882530" w:rsidRPr="00882530" w:rsidRDefault="00882530" w:rsidP="00355AA9">
            <w:pPr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882530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0323FE1C" w14:textId="77777777" w:rsidR="00882530" w:rsidRPr="00882530" w:rsidRDefault="00882530" w:rsidP="00355AA9">
            <w:pPr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882530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882530" w:rsidRPr="00B11402" w14:paraId="5CC3A37E" w14:textId="77777777" w:rsidTr="00882530">
        <w:tc>
          <w:tcPr>
            <w:tcW w:w="1134" w:type="dxa"/>
          </w:tcPr>
          <w:p w14:paraId="7D6B7859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1EF4E373" w14:textId="2066D6F4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Identificar o ambiente da sala de aula a partir de uma descrição de suas características. Esta atividade é relativa à habilidade EF01GE01 da Base Nacional Comum Curricular (3</w:t>
            </w:r>
            <w:r w:rsidR="009955B0" w:rsidRPr="009955B0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355AA9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</w:tcPr>
          <w:p w14:paraId="33C662A8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6D21CFAB" w14:textId="77777777" w:rsidTr="00882530">
        <w:tc>
          <w:tcPr>
            <w:tcW w:w="1134" w:type="dxa"/>
          </w:tcPr>
          <w:p w14:paraId="5863F828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0E33F924" w14:textId="67E023A8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Identificar o ambiente da quadra de esportes a partir de uma descrição de suas características. Esta atividade é relativa à habilidade EF01GE01 da Base Nacional Comum Curricular (3</w:t>
            </w:r>
            <w:r w:rsidR="00AD5721" w:rsidRPr="00AD5721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7E426D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</w:tcPr>
          <w:p w14:paraId="7AE98F0D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0CE88DE5" w14:textId="77777777" w:rsidTr="00882530">
        <w:tc>
          <w:tcPr>
            <w:tcW w:w="1134" w:type="dxa"/>
          </w:tcPr>
          <w:p w14:paraId="4528CD54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4959F33F" w14:textId="34BAEBA6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Identificar o ambiente da biblioteca a partir de uma descrição de suas características. Esta atividade é relativa à habilidade EF01GE01 da Base Nacional Comum Curricular (3</w:t>
            </w:r>
            <w:r w:rsidR="00DA1152" w:rsidRPr="00DA115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4008AD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</w:t>
            </w:r>
            <w:r w:rsidRPr="00882530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1AD588A9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1A2ED6AC" w14:textId="77777777" w:rsidTr="00882530">
        <w:tc>
          <w:tcPr>
            <w:tcW w:w="1134" w:type="dxa"/>
          </w:tcPr>
          <w:p w14:paraId="50983D24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7B6E7BB2" w14:textId="6BD6E56F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Identificar o ambiente do pátio a partir de uma descrição de suas características. Esta atividade é relativa à habilidade EF01GE01 da Base Nacional Comum Curricular (3</w:t>
            </w:r>
            <w:r w:rsidR="00C666A2" w:rsidRPr="00C666A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3F3965">
              <w:rPr>
                <w:rFonts w:cs="Arial"/>
                <w:iCs w:val="0"/>
              </w:rPr>
              <w:t>Descrever características observadas de seus lugares de vivência (moradia, escola etc.) e identificar semelhanças e diferenças entre esses lugares</w:t>
            </w:r>
            <w:r w:rsidRPr="00882530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588C51E6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29C8F5B6" w14:textId="77777777" w:rsidTr="00882530">
        <w:tc>
          <w:tcPr>
            <w:tcW w:w="1134" w:type="dxa"/>
          </w:tcPr>
          <w:p w14:paraId="11EE5077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E919FBF" w14:textId="6BA5AC0B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Reconhecer as funções de trabalho do professor a partir de uma descrição. Esta atividade é relativa à habilidade EF01GE07 da Base Nacional Comum Curricular (3</w:t>
            </w:r>
            <w:r w:rsidR="000D6384" w:rsidRPr="000D638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CF6441">
              <w:rPr>
                <w:rFonts w:cs="Arial"/>
                <w:iCs w:val="0"/>
              </w:rPr>
              <w:t>Descrever atividades de trabalho relacionadas com o dia a dia de sua comunidade</w:t>
            </w:r>
            <w:r w:rsidRPr="00882530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3AA5D45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17C59071" w14:textId="77777777" w:rsidTr="00882530">
        <w:tc>
          <w:tcPr>
            <w:tcW w:w="1134" w:type="dxa"/>
          </w:tcPr>
          <w:p w14:paraId="1D871233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61D1E227" w14:textId="1D3F10EC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Reconhecer as funções de trabalho do inspetor a partir de uma descrição. Esta atividade é relativa à habilidade EF01GE07 da Base Nacional Comum Curricular (3</w:t>
            </w:r>
            <w:r w:rsidR="000D6384" w:rsidRPr="000D638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D55A6B">
              <w:rPr>
                <w:rFonts w:cs="Arial"/>
                <w:iCs w:val="0"/>
              </w:rPr>
              <w:t>Descrever atividades de trabalho relacionadas com o dia a dia de sua comunidade.</w:t>
            </w:r>
          </w:p>
        </w:tc>
        <w:tc>
          <w:tcPr>
            <w:tcW w:w="1134" w:type="dxa"/>
          </w:tcPr>
          <w:p w14:paraId="4BDDD1C7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2E47EC86" w14:textId="54ACBA19" w:rsidR="00882530" w:rsidRDefault="0058646B" w:rsidP="0058646B">
      <w:pPr>
        <w:jc w:val="right"/>
      </w:pPr>
      <w:r>
        <w:rPr>
          <w:rFonts w:ascii="Tahoma" w:hAnsi="Tahoma" w:cs="Tahoma"/>
          <w:i w:val="0"/>
        </w:rPr>
        <w:t>(</w:t>
      </w:r>
      <w:r>
        <w:rPr>
          <w:rFonts w:ascii="Tahoma" w:eastAsia="Calibri" w:hAnsi="Tahoma" w:cs="Tahoma"/>
          <w:i w:val="0"/>
        </w:rPr>
        <w:t>Continua</w:t>
      </w:r>
      <w:r>
        <w:rPr>
          <w:rFonts w:ascii="Tahoma" w:hAnsi="Tahoma" w:cs="Tahoma"/>
          <w:i w:val="0"/>
        </w:rPr>
        <w:t>)</w:t>
      </w:r>
      <w:bookmarkStart w:id="0" w:name="_GoBack"/>
      <w:bookmarkEnd w:id="0"/>
      <w:r w:rsidR="00882530"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882530" w:rsidRPr="00B11402" w14:paraId="6DA16AA6" w14:textId="77777777" w:rsidTr="00882530">
        <w:tc>
          <w:tcPr>
            <w:tcW w:w="1134" w:type="dxa"/>
          </w:tcPr>
          <w:p w14:paraId="11430E07" w14:textId="3F620433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lastRenderedPageBreak/>
              <w:t>7</w:t>
            </w:r>
          </w:p>
        </w:tc>
        <w:tc>
          <w:tcPr>
            <w:tcW w:w="7370" w:type="dxa"/>
          </w:tcPr>
          <w:p w14:paraId="547DE740" w14:textId="52911C20" w:rsidR="00882530" w:rsidRPr="00882530" w:rsidRDefault="00882530" w:rsidP="00882530">
            <w:pPr>
              <w:spacing w:line="276" w:lineRule="auto"/>
              <w:rPr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Reconhecer as funções de trabalho do diretor de escola a partir de uma descrição. Esta atividade é relativa à habilidade EF01GE07 da Base Nacional Comum Curricular (3</w:t>
            </w:r>
            <w:r w:rsidR="000D6384" w:rsidRPr="000D638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430907">
              <w:rPr>
                <w:rFonts w:cs="Arial"/>
                <w:iCs w:val="0"/>
              </w:rPr>
              <w:t>Descrever atividades de trabalho relacionadas com o dia a dia de sua comunidade.</w:t>
            </w:r>
          </w:p>
        </w:tc>
        <w:tc>
          <w:tcPr>
            <w:tcW w:w="1134" w:type="dxa"/>
          </w:tcPr>
          <w:p w14:paraId="7D1D71BD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5CD15C80" w14:textId="77777777" w:rsidTr="00882530">
        <w:trPr>
          <w:cantSplit/>
        </w:trPr>
        <w:tc>
          <w:tcPr>
            <w:tcW w:w="1134" w:type="dxa"/>
          </w:tcPr>
          <w:p w14:paraId="64856068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6BD06A98" w14:textId="6AEC17F1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Reconhecer as funções de trabalho do bibliotecário a partir de uma descrição. Esta atividade é relativa à habilidade EF01GE07 da Base Nacional Comum Curricular (3</w:t>
            </w:r>
            <w:r w:rsidR="00B94B54" w:rsidRPr="00B94B5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FA796E">
              <w:rPr>
                <w:rFonts w:cs="Arial"/>
                <w:iCs w:val="0"/>
              </w:rPr>
              <w:t>Descrever atividades de trabalho relacionadas com o dia a dia de sua comunidade</w:t>
            </w:r>
            <w:r w:rsidRPr="00882530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59629E1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82530" w:rsidRPr="00B11402" w14:paraId="27E6E51E" w14:textId="77777777" w:rsidTr="00882530">
        <w:tc>
          <w:tcPr>
            <w:tcW w:w="1134" w:type="dxa"/>
          </w:tcPr>
          <w:p w14:paraId="66D68A71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4F89F920" w14:textId="2FB3005A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Refletir sobre o conjunto de regras do ambiente escolar. Esta atividade é relativa à habilidade EF01GE04 da Base Nacional Comum Curricular (3</w:t>
            </w:r>
            <w:r w:rsidR="00832EDD" w:rsidRPr="00832EDD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2F3510">
              <w:rPr>
                <w:rFonts w:cs="Arial"/>
                <w:iCs w:val="0"/>
              </w:rPr>
              <w:t>Discutir e elaborar, coletivamente, regras de convívio em diferentes espaços (sala de aula, escola etc.).</w:t>
            </w:r>
          </w:p>
        </w:tc>
        <w:tc>
          <w:tcPr>
            <w:tcW w:w="1134" w:type="dxa"/>
          </w:tcPr>
          <w:p w14:paraId="7B2725ED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144B2610" w14:textId="77777777" w:rsidTr="00882530">
        <w:tc>
          <w:tcPr>
            <w:tcW w:w="1134" w:type="dxa"/>
          </w:tcPr>
          <w:p w14:paraId="5FF078A7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275186D2" w14:textId="77777777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Associar a cor à lixeira de reciclagem correta, demonstrando conhecimento sobre a temática da reciclagem.</w:t>
            </w:r>
          </w:p>
        </w:tc>
        <w:tc>
          <w:tcPr>
            <w:tcW w:w="1134" w:type="dxa"/>
          </w:tcPr>
          <w:p w14:paraId="7DADEC32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3CB6CA85" w14:textId="77777777" w:rsidTr="00882530">
        <w:tc>
          <w:tcPr>
            <w:tcW w:w="1134" w:type="dxa"/>
          </w:tcPr>
          <w:p w14:paraId="21FFFCDF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7494AE4E" w14:textId="77777777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 xml:space="preserve">Reconhecer o conceito de reciclagem e coleta seletiva. </w:t>
            </w:r>
          </w:p>
        </w:tc>
        <w:tc>
          <w:tcPr>
            <w:tcW w:w="1134" w:type="dxa"/>
          </w:tcPr>
          <w:p w14:paraId="06EFE87D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13915DB4" w14:textId="77777777" w:rsidTr="00882530">
        <w:tc>
          <w:tcPr>
            <w:tcW w:w="1134" w:type="dxa"/>
          </w:tcPr>
          <w:p w14:paraId="4B841241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24BD1B76" w14:textId="77777777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Distinguir objetos feitos de plástico, no contexto da reciclagem de lixo.</w:t>
            </w:r>
          </w:p>
        </w:tc>
        <w:tc>
          <w:tcPr>
            <w:tcW w:w="1134" w:type="dxa"/>
          </w:tcPr>
          <w:p w14:paraId="05D33B2A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4841805E" w14:textId="77777777" w:rsidTr="00882530">
        <w:tc>
          <w:tcPr>
            <w:tcW w:w="1134" w:type="dxa"/>
          </w:tcPr>
          <w:p w14:paraId="4AC472A5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6D6EFCE1" w14:textId="77777777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Distinguir objetos feitos de papel, no contexto da reciclagem de lixo.</w:t>
            </w:r>
          </w:p>
        </w:tc>
        <w:tc>
          <w:tcPr>
            <w:tcW w:w="1134" w:type="dxa"/>
          </w:tcPr>
          <w:p w14:paraId="55E834E1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0B0CFDAA" w14:textId="77777777" w:rsidTr="00882530">
        <w:tc>
          <w:tcPr>
            <w:tcW w:w="1134" w:type="dxa"/>
          </w:tcPr>
          <w:p w14:paraId="13E66DD1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0A0FB256" w14:textId="77777777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Identificar e localizar pontos de referência.</w:t>
            </w:r>
          </w:p>
        </w:tc>
        <w:tc>
          <w:tcPr>
            <w:tcW w:w="1134" w:type="dxa"/>
          </w:tcPr>
          <w:p w14:paraId="173944B1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1B1FD964" w14:textId="77777777" w:rsidTr="00882530">
        <w:tc>
          <w:tcPr>
            <w:tcW w:w="1134" w:type="dxa"/>
          </w:tcPr>
          <w:p w14:paraId="0C6C218D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2B4FD9F1" w14:textId="6CB585EF" w:rsidR="00882530" w:rsidRPr="00882530" w:rsidRDefault="00882530" w:rsidP="0088253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882530">
              <w:rPr>
                <w:rFonts w:cs="Arial"/>
                <w:i w:val="0"/>
                <w:iCs w:val="0"/>
              </w:rPr>
              <w:t>Representar pontos de referência de acordo com um itinerário. Esta atividade é relativa à habilidade EF01GE08 da Base Nacional Comum Curricular (3</w:t>
            </w:r>
            <w:r w:rsidR="00D00E74" w:rsidRPr="00D00E7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882530">
              <w:rPr>
                <w:rFonts w:cs="Arial"/>
                <w:i w:val="0"/>
                <w:iCs w:val="0"/>
              </w:rPr>
              <w:t xml:space="preserve"> versão): </w:t>
            </w:r>
            <w:r w:rsidRPr="006D22AF">
              <w:rPr>
                <w:rFonts w:cs="Arial"/>
                <w:iCs w:val="0"/>
              </w:rPr>
              <w:t>Criar mapas mentais e desenhos com base em itinerários, contos literários, histórias inventadas e brincadeiras</w:t>
            </w:r>
            <w:r w:rsidRPr="00882530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168C379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  <w:tr w:rsidR="00882530" w:rsidRPr="00B11402" w14:paraId="37DB611E" w14:textId="77777777" w:rsidTr="00882530">
        <w:tc>
          <w:tcPr>
            <w:tcW w:w="1134" w:type="dxa"/>
          </w:tcPr>
          <w:p w14:paraId="215360A9" w14:textId="77777777" w:rsidR="00882530" w:rsidRPr="00882530" w:rsidRDefault="00882530" w:rsidP="00882530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  <w:vAlign w:val="top"/>
          </w:tcPr>
          <w:p w14:paraId="16AFFB54" w14:textId="30BEEF3C" w:rsidR="00882530" w:rsidRPr="00882530" w:rsidRDefault="00882530" w:rsidP="00882530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78498760" w14:textId="77777777" w:rsidR="00882530" w:rsidRPr="00B11402" w:rsidRDefault="00882530" w:rsidP="00882530">
            <w:pPr>
              <w:spacing w:line="276" w:lineRule="auto"/>
              <w:rPr>
                <w:rFonts w:ascii="Arial" w:hAnsi="Arial" w:cs="Arial"/>
                <w:b/>
                <w:color w:val="808080" w:themeColor="background1" w:themeShade="80"/>
                <w:szCs w:val="24"/>
                <w:highlight w:val="yellow"/>
              </w:rPr>
            </w:pPr>
          </w:p>
        </w:tc>
      </w:tr>
    </w:tbl>
    <w:p w14:paraId="39E983B8" w14:textId="77777777" w:rsidR="00882530" w:rsidRDefault="00882530" w:rsidP="00882530"/>
    <w:p w14:paraId="2A957CD3" w14:textId="726E7CD5" w:rsidR="009E411D" w:rsidRPr="00D328AB" w:rsidRDefault="009E411D" w:rsidP="009E411D"/>
    <w:sectPr w:rsidR="009E411D" w:rsidRPr="00D328AB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D659A" w14:textId="77777777" w:rsidR="00407DE5" w:rsidRDefault="00407DE5" w:rsidP="0054457B">
      <w:pPr>
        <w:spacing w:line="240" w:lineRule="auto"/>
      </w:pPr>
      <w:r>
        <w:separator/>
      </w:r>
    </w:p>
  </w:endnote>
  <w:endnote w:type="continuationSeparator" w:id="0">
    <w:p w14:paraId="3B326636" w14:textId="77777777" w:rsidR="00407DE5" w:rsidRDefault="00407DE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4F9DF29-EDC5-4F1E-A6B7-A2DAC58F0B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" w:subsetted="1" w:fontKey="{6A5CEFF9-58FE-4D30-8C40-8417DD89D6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255DF8F-336E-461E-859E-B862E29035C2}"/>
    <w:embedBold r:id="rId4" w:fontKey="{97D4AD58-87C7-4A14-B63D-1D1C039F3B09}"/>
    <w:embedItalic r:id="rId5" w:fontKey="{E8CE7D9B-2DDE-42E5-A61F-3C3542420D16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8287D" w14:textId="7421FC8D" w:rsidR="00F26477" w:rsidRPr="00F26477" w:rsidRDefault="00F26477" w:rsidP="00F2647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264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264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264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8646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F264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7E29710" w:rsidR="00882530" w:rsidRPr="00BF6E09" w:rsidRDefault="00BF6E09" w:rsidP="00BF6E0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F6E0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A46C9" w14:textId="77777777" w:rsidR="00407DE5" w:rsidRDefault="00407DE5" w:rsidP="0054457B">
      <w:pPr>
        <w:spacing w:line="240" w:lineRule="auto"/>
      </w:pPr>
      <w:r>
        <w:separator/>
      </w:r>
    </w:p>
  </w:footnote>
  <w:footnote w:type="continuationSeparator" w:id="0">
    <w:p w14:paraId="24732428" w14:textId="77777777" w:rsidR="00407DE5" w:rsidRDefault="00407DE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DE78FF1" w:rsidR="00882530" w:rsidRDefault="00AF39AB">
    <w:pPr>
      <w:pStyle w:val="Cabealho"/>
    </w:pPr>
    <w:r>
      <w:rPr>
        <w:noProof/>
      </w:rPr>
      <w:drawing>
        <wp:inline distT="0" distB="0" distL="0" distR="0" wp14:anchorId="0789C860" wp14:editId="6D92E4F8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3DB3"/>
    <w:rsid w:val="0000479A"/>
    <w:rsid w:val="00006462"/>
    <w:rsid w:val="0000704C"/>
    <w:rsid w:val="00012659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58C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D6384"/>
    <w:rsid w:val="000E2E45"/>
    <w:rsid w:val="000E4C22"/>
    <w:rsid w:val="000E626F"/>
    <w:rsid w:val="000E7DC2"/>
    <w:rsid w:val="000F5CA0"/>
    <w:rsid w:val="00104997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7EBF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2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0E59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3510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AA9"/>
    <w:rsid w:val="00355C7A"/>
    <w:rsid w:val="00357A51"/>
    <w:rsid w:val="00361033"/>
    <w:rsid w:val="003735E0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3965"/>
    <w:rsid w:val="003F4827"/>
    <w:rsid w:val="003F7F71"/>
    <w:rsid w:val="004008AD"/>
    <w:rsid w:val="00403960"/>
    <w:rsid w:val="00403CA0"/>
    <w:rsid w:val="00403DBD"/>
    <w:rsid w:val="00406FAE"/>
    <w:rsid w:val="00407DE5"/>
    <w:rsid w:val="00414B71"/>
    <w:rsid w:val="0041518A"/>
    <w:rsid w:val="00417304"/>
    <w:rsid w:val="004260E3"/>
    <w:rsid w:val="0042739C"/>
    <w:rsid w:val="00430907"/>
    <w:rsid w:val="004331DC"/>
    <w:rsid w:val="00433903"/>
    <w:rsid w:val="0043411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5C7E"/>
    <w:rsid w:val="005660BD"/>
    <w:rsid w:val="00570E8C"/>
    <w:rsid w:val="00571763"/>
    <w:rsid w:val="00575A62"/>
    <w:rsid w:val="00582A5E"/>
    <w:rsid w:val="0058646B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46D8"/>
    <w:rsid w:val="005D506B"/>
    <w:rsid w:val="005E2000"/>
    <w:rsid w:val="005E51B9"/>
    <w:rsid w:val="005E7568"/>
    <w:rsid w:val="005F269D"/>
    <w:rsid w:val="005F46BD"/>
    <w:rsid w:val="0060041F"/>
    <w:rsid w:val="00604652"/>
    <w:rsid w:val="00606130"/>
    <w:rsid w:val="006146B0"/>
    <w:rsid w:val="006213F2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641A"/>
    <w:rsid w:val="006C247B"/>
    <w:rsid w:val="006C34E6"/>
    <w:rsid w:val="006C7A94"/>
    <w:rsid w:val="006D0661"/>
    <w:rsid w:val="006D14A2"/>
    <w:rsid w:val="006D22AF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2727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26D"/>
    <w:rsid w:val="007E4370"/>
    <w:rsid w:val="007E4BE2"/>
    <w:rsid w:val="007E6DAA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2EDD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2530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291D"/>
    <w:rsid w:val="00984558"/>
    <w:rsid w:val="009846F7"/>
    <w:rsid w:val="00987EA7"/>
    <w:rsid w:val="00992075"/>
    <w:rsid w:val="009955B0"/>
    <w:rsid w:val="009A1E0C"/>
    <w:rsid w:val="009A40EC"/>
    <w:rsid w:val="009A4DD2"/>
    <w:rsid w:val="009A6BA4"/>
    <w:rsid w:val="009B18E8"/>
    <w:rsid w:val="009C05D9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42"/>
    <w:rsid w:val="00A07A89"/>
    <w:rsid w:val="00A103B7"/>
    <w:rsid w:val="00A10BA6"/>
    <w:rsid w:val="00A10D54"/>
    <w:rsid w:val="00A1196E"/>
    <w:rsid w:val="00A12E80"/>
    <w:rsid w:val="00A15C38"/>
    <w:rsid w:val="00A27473"/>
    <w:rsid w:val="00A30D98"/>
    <w:rsid w:val="00A36A7D"/>
    <w:rsid w:val="00A43A83"/>
    <w:rsid w:val="00A47501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5A1A"/>
    <w:rsid w:val="00AC7567"/>
    <w:rsid w:val="00AD261B"/>
    <w:rsid w:val="00AD2F9E"/>
    <w:rsid w:val="00AD5721"/>
    <w:rsid w:val="00AD651E"/>
    <w:rsid w:val="00AD7DB3"/>
    <w:rsid w:val="00AE41A2"/>
    <w:rsid w:val="00AE6368"/>
    <w:rsid w:val="00AF03EB"/>
    <w:rsid w:val="00AF2F35"/>
    <w:rsid w:val="00AF39AB"/>
    <w:rsid w:val="00AF6763"/>
    <w:rsid w:val="00B00B4A"/>
    <w:rsid w:val="00B04A78"/>
    <w:rsid w:val="00B05A91"/>
    <w:rsid w:val="00B07098"/>
    <w:rsid w:val="00B10C2F"/>
    <w:rsid w:val="00B10C93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5A3F"/>
    <w:rsid w:val="00B3672B"/>
    <w:rsid w:val="00B37DD0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447"/>
    <w:rsid w:val="00B666F0"/>
    <w:rsid w:val="00B7303E"/>
    <w:rsid w:val="00B801D6"/>
    <w:rsid w:val="00B83BE9"/>
    <w:rsid w:val="00B84DF0"/>
    <w:rsid w:val="00B87B9D"/>
    <w:rsid w:val="00B93E0A"/>
    <w:rsid w:val="00B9454A"/>
    <w:rsid w:val="00B94B54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6E0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66A2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6441"/>
    <w:rsid w:val="00D00004"/>
    <w:rsid w:val="00D00E74"/>
    <w:rsid w:val="00D0210B"/>
    <w:rsid w:val="00D058EB"/>
    <w:rsid w:val="00D0718F"/>
    <w:rsid w:val="00D12096"/>
    <w:rsid w:val="00D121B2"/>
    <w:rsid w:val="00D32706"/>
    <w:rsid w:val="00D328AB"/>
    <w:rsid w:val="00D32F5E"/>
    <w:rsid w:val="00D36810"/>
    <w:rsid w:val="00D36EFB"/>
    <w:rsid w:val="00D37834"/>
    <w:rsid w:val="00D40011"/>
    <w:rsid w:val="00D41205"/>
    <w:rsid w:val="00D5437F"/>
    <w:rsid w:val="00D54FF3"/>
    <w:rsid w:val="00D55A6B"/>
    <w:rsid w:val="00D639A0"/>
    <w:rsid w:val="00D63C94"/>
    <w:rsid w:val="00D64830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197D"/>
    <w:rsid w:val="00DA0CAC"/>
    <w:rsid w:val="00DA1152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5176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6477"/>
    <w:rsid w:val="00F271DE"/>
    <w:rsid w:val="00F31205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A796E"/>
    <w:rsid w:val="00FB0B26"/>
    <w:rsid w:val="00FB1B67"/>
    <w:rsid w:val="00FB26A3"/>
    <w:rsid w:val="00FB7DEC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07442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07442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AFCA9-AC9D-400B-B12C-FA288557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2017-12-13T02:55:00Z</dcterms:created>
  <dcterms:modified xsi:type="dcterms:W3CDTF">2017-12-13T18:48:00Z</dcterms:modified>
  <cp:category/>
</cp:coreProperties>
</file>