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F2587" w14:textId="77777777" w:rsidR="00013341" w:rsidRDefault="00013341" w:rsidP="00013341">
      <w:pPr>
        <w:pStyle w:val="00cabeos"/>
      </w:pPr>
      <w:bookmarkStart w:id="0" w:name="_Hlk500609542"/>
      <w:r>
        <w:t xml:space="preserve">PROPOSTA DE ACOMPANHAMENTO DA APRENDIZAGEM </w:t>
      </w:r>
      <w:bookmarkEnd w:id="0"/>
    </w:p>
    <w:p w14:paraId="7E4F9251" w14:textId="77777777" w:rsidR="00013341" w:rsidRDefault="00013341" w:rsidP="00013341">
      <w:pPr>
        <w:pStyle w:val="00textosemparagrafo"/>
      </w:pPr>
    </w:p>
    <w:p w14:paraId="4DAD2B4E" w14:textId="77777777" w:rsidR="00013341" w:rsidRDefault="00013341" w:rsidP="00013341">
      <w:pPr>
        <w:pStyle w:val="00Peso1"/>
        <w:rPr>
          <w:rFonts w:ascii="Cambria Bold" w:hAnsi="Cambria Bold" w:cs="Cambria"/>
          <w:color w:val="0068A7"/>
          <w:szCs w:val="32"/>
        </w:rPr>
      </w:pPr>
      <w:bookmarkStart w:id="1" w:name="_Hlk500609625"/>
      <w:r>
        <w:t>GABARITO COMENTADO</w:t>
      </w:r>
      <w:bookmarkEnd w:id="1"/>
    </w:p>
    <w:p w14:paraId="07632F2C" w14:textId="77777777" w:rsidR="00013341" w:rsidRPr="009F0B11" w:rsidRDefault="00013341" w:rsidP="00013341">
      <w:pPr>
        <w:pStyle w:val="00textosemparagrafo"/>
      </w:pPr>
    </w:p>
    <w:p w14:paraId="03156AAD" w14:textId="77777777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>1. Resposta pessoal. Exemplo de resposta: 3 cédulas de 10 reais, 1 cédula de 20 reais e três cédulas de 50 reais.</w:t>
      </w:r>
    </w:p>
    <w:p w14:paraId="67AA3175" w14:textId="79D4B4A8" w:rsidR="00013341" w:rsidRPr="009F0B11" w:rsidRDefault="00013341" w:rsidP="00013341">
      <w:pPr>
        <w:pStyle w:val="00textosemparagrafo"/>
      </w:pPr>
      <w:r w:rsidRPr="009F0B11">
        <w:t>O aluno que responde corretamente sabe resolver problemas que envolvem cédulas do sistema monetário brasileiro, realizando a decomposição de um valor. O aluno deve considerar a adição dos valores de cada cédula para compor 200 reais. O aluno que desenvolveu parcialmente a habilidade pode identificar corretamente as cédulas do sistema monetário brasileiro que representam a quantia, porém erra na quantidade dessas cédulas. Para o aluno que desenvolveu parcialmente a habilidade, retome as atividades das páginas 72 a 81 da unidade 3 do livro, que tratam de apresentar problemas de adição e subtração que envolvem a identificação de cédulas e moedas do sistema monetário brasileiro.</w:t>
      </w:r>
    </w:p>
    <w:p w14:paraId="073841B5" w14:textId="77777777" w:rsidR="00013341" w:rsidRPr="009F0B11" w:rsidRDefault="00013341" w:rsidP="00013341">
      <w:pPr>
        <w:pStyle w:val="00textosemparagrafo"/>
      </w:pPr>
    </w:p>
    <w:p w14:paraId="143D6BF6" w14:textId="3F7EBA8F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>2. Resposta pessoal. Espera-se que seja elaborad</w:t>
      </w:r>
      <w:r w:rsidR="00BD1CD2">
        <w:rPr>
          <w:b/>
        </w:rPr>
        <w:t>a</w:t>
      </w:r>
      <w:r w:rsidRPr="00013341">
        <w:rPr>
          <w:b/>
        </w:rPr>
        <w:t xml:space="preserve"> uma pergunta sobre quanto foi gasto na compra desses produtos ou sobre o troco, caso a compra seja paga com uma quantia acima de 63 reais.</w:t>
      </w:r>
    </w:p>
    <w:p w14:paraId="1363807B" w14:textId="17A02169" w:rsidR="00013341" w:rsidRPr="009F0B11" w:rsidRDefault="00013341" w:rsidP="00013341">
      <w:pPr>
        <w:pStyle w:val="00textosemparagrafo"/>
      </w:pPr>
      <w:r w:rsidRPr="009F0B11">
        <w:t xml:space="preserve">O aluno que responde corretamente revela saber elaborar problemas de adição e subtração com os significados de juntar ou separar, utilizando diferentes estratégias de cálculo, incluindo cálculo mental e estimativa. O aluno que não desenvolveu a habilidade pode ter feito uma pergunta que não pode ser resolvida com os dados apresentados. Para o aluno que não desenvolveu a habilidade, retome as atividades das páginas 79 e 80 da unidade 3 do livro 3, que apresentam questões sobre o texto do problema. </w:t>
      </w:r>
      <w:bookmarkStart w:id="2" w:name="_Hlk494014998"/>
    </w:p>
    <w:p w14:paraId="6B44A66E" w14:textId="77777777" w:rsidR="00013341" w:rsidRPr="009F0B11" w:rsidRDefault="00013341" w:rsidP="00013341">
      <w:pPr>
        <w:pStyle w:val="00textosemparagrafo"/>
      </w:pPr>
    </w:p>
    <w:bookmarkEnd w:id="2"/>
    <w:p w14:paraId="43B1A932" w14:textId="77777777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>3. A ordem das frases é 4, 1, 3, 5 e 2. O álbum de Bernardo ficou com 167 figurinhas.</w:t>
      </w:r>
    </w:p>
    <w:p w14:paraId="11B4B7E9" w14:textId="5E153199" w:rsidR="00013341" w:rsidRDefault="00013341" w:rsidP="00013341">
      <w:pPr>
        <w:pStyle w:val="00textosemparagrafo"/>
      </w:pPr>
      <w:r w:rsidRPr="009F0B11">
        <w:t xml:space="preserve">O aluno que responde corretamente revela saber elaborar problemas de adição e subtração com os significados de acrescentar e retirar, utilizando diferentes estratégias de cálculo, incluindo cálculo mental e estimativa. O aluno que desenvolveu parcialmente a habilidade pode ter ordenado de maneiras diferentes as frases, mas deixado a pergunta para o final. Para o aluno que não desenvolveu a habilidade, retome as atividades das páginas 79 e 80 da unidade 3 do livro 3, que apresentam questões sobre o texto do problema. </w:t>
      </w:r>
    </w:p>
    <w:p w14:paraId="5D0029D4" w14:textId="245FD16A" w:rsidR="00013341" w:rsidRDefault="00013341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6A518F17" w14:textId="2DD31AB4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lastRenderedPageBreak/>
        <w:t xml:space="preserve">4. </w:t>
      </w:r>
    </w:p>
    <w:p w14:paraId="55EB66D5" w14:textId="4E80D1E9" w:rsidR="00013341" w:rsidRPr="009F0B11" w:rsidRDefault="000A7F47" w:rsidP="00013341">
      <w:pPr>
        <w:pStyle w:val="00textosemparagrafo"/>
      </w:pPr>
      <w:r>
        <w:rPr>
          <w:noProof/>
        </w:rPr>
        <w:drawing>
          <wp:inline distT="0" distB="0" distL="0" distR="0" wp14:anchorId="6F35AE0E" wp14:editId="079C4BC6">
            <wp:extent cx="5940552" cy="1908048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i_PBM3_MD_LT2_2bim_AA2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CE6C" w14:textId="349D1394" w:rsidR="00013341" w:rsidRPr="009F0B11" w:rsidRDefault="00013341" w:rsidP="00013341">
      <w:pPr>
        <w:spacing w:after="57" w:line="250" w:lineRule="atLeast"/>
        <w:jc w:val="both"/>
        <w:rPr>
          <w:rFonts w:ascii="Tahoma" w:hAnsi="Tahoma" w:cs="Tahoma"/>
        </w:rPr>
      </w:pPr>
    </w:p>
    <w:p w14:paraId="78FFE54A" w14:textId="0ED50B1A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>Uma possibilidade de resposta é pedir aos usuários dos assentos A27 e C27 que troquem de lugar com quem está em B28 e C24.</w:t>
      </w:r>
    </w:p>
    <w:p w14:paraId="0C0C42D8" w14:textId="794B782E" w:rsidR="00013341" w:rsidRPr="009F0B11" w:rsidRDefault="00013341" w:rsidP="00013341">
      <w:pPr>
        <w:pStyle w:val="00textosemparagrafo"/>
      </w:pPr>
      <w:r w:rsidRPr="009F0B11">
        <w:t>O aluno que responde corretamente revela saber a localização de informações em linhas e colunas. O aluno que não desenvolveu a habilidade pode apresentar como resposta informações nas fileiras B e C, mas em números diferentes de 24, 27 e 28</w:t>
      </w:r>
      <w:r w:rsidR="00D85D6B">
        <w:t>,</w:t>
      </w:r>
      <w:r w:rsidRPr="009F0B11">
        <w:t xml:space="preserve"> ou nas fileiras de 24, 27 e 28, mas em outras letras. Para o aluno que não desenvolveu a habilidade, retome as atividades das páginas 90 a 95 da unidade 4 do livro 3, que tratam de situações envolvendo sala de aula, quarteirões e croquis de locais conhecidos, para localização de objetos e pessoas, envolvendo linha e coluna ou vocabulário </w:t>
      </w:r>
      <w:r w:rsidRPr="00CC1C1A">
        <w:rPr>
          <w:i/>
        </w:rPr>
        <w:t xml:space="preserve">para </w:t>
      </w:r>
      <w:r w:rsidR="00D85D6B" w:rsidRPr="00CC1C1A">
        <w:rPr>
          <w:i/>
        </w:rPr>
        <w:t xml:space="preserve">a </w:t>
      </w:r>
      <w:r w:rsidRPr="00CC1C1A">
        <w:rPr>
          <w:i/>
        </w:rPr>
        <w:t>frente</w:t>
      </w:r>
      <w:r w:rsidRPr="009F0B11">
        <w:t xml:space="preserve">, </w:t>
      </w:r>
      <w:r w:rsidRPr="00CC1C1A">
        <w:rPr>
          <w:i/>
        </w:rPr>
        <w:t>atrás</w:t>
      </w:r>
      <w:r w:rsidRPr="009F0B11">
        <w:t xml:space="preserve">, </w:t>
      </w:r>
      <w:r w:rsidRPr="00CC1C1A">
        <w:rPr>
          <w:i/>
        </w:rPr>
        <w:t>à direita</w:t>
      </w:r>
      <w:r w:rsidRPr="009F0B11">
        <w:t xml:space="preserve"> e </w:t>
      </w:r>
      <w:r w:rsidRPr="00CC1C1A">
        <w:rPr>
          <w:i/>
        </w:rPr>
        <w:t>à esquerda</w:t>
      </w:r>
      <w:r w:rsidRPr="009F0B11">
        <w:t>.</w:t>
      </w:r>
    </w:p>
    <w:p w14:paraId="4D6D0ECB" w14:textId="40C75175" w:rsidR="00013341" w:rsidRDefault="00013341">
      <w:pPr>
        <w:rPr>
          <w:rFonts w:ascii="Tahoma" w:eastAsiaTheme="minorEastAsia" w:hAnsi="Tahoma" w:cs="Arial"/>
          <w:color w:val="000000"/>
          <w:lang w:eastAsia="es-ES"/>
        </w:rPr>
      </w:pPr>
    </w:p>
    <w:p w14:paraId="6BDD4FAB" w14:textId="54DD1071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 xml:space="preserve">5. a) Ela pode escolher </w:t>
      </w:r>
      <w:bookmarkStart w:id="3" w:name="_GoBack"/>
      <w:bookmarkEnd w:id="3"/>
      <w:r w:rsidRPr="00013341">
        <w:rPr>
          <w:b/>
        </w:rPr>
        <w:t>A7, A8, A10, A11 e A12.</w:t>
      </w:r>
    </w:p>
    <w:p w14:paraId="24464FBB" w14:textId="77777777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>b) A duração da viagem será 4 horas 55 minutos.</w:t>
      </w:r>
    </w:p>
    <w:p w14:paraId="386D6F1C" w14:textId="3F2C1B05" w:rsidR="00013341" w:rsidRPr="009F0B11" w:rsidRDefault="00013341" w:rsidP="00013341">
      <w:pPr>
        <w:pStyle w:val="00textosemparagrafo"/>
      </w:pPr>
      <w:r w:rsidRPr="009F0B11">
        <w:t xml:space="preserve">O aluno que responde corretamente revela saber a localização de informações em linhas e colunas. E ainda saber identificar o intervalo de duração em horas e minutos. O aluno que não desenvolveu a habilidade referente à primeira pergunta pode apresentar como resposta informações de fileiras B e C ou apontar assentos que não estão disponíveis. Para o aluno que não desenvolveu a habilidade, o professor pode retomar as atividades das páginas 90 a 95 da unidade 4 do livro 3, que tratam de situações envolvendo sala de aula, quarteirões e croquis de locais conhecidos para localização de objetos e pessoas, envolvendo linha e coluna ou vocabulário </w:t>
      </w:r>
      <w:r w:rsidRPr="00D360B9">
        <w:rPr>
          <w:i/>
        </w:rPr>
        <w:t xml:space="preserve">para </w:t>
      </w:r>
      <w:r w:rsidR="00D85D6B" w:rsidRPr="00D360B9">
        <w:rPr>
          <w:i/>
        </w:rPr>
        <w:t xml:space="preserve">a </w:t>
      </w:r>
      <w:r w:rsidRPr="00D360B9">
        <w:rPr>
          <w:i/>
        </w:rPr>
        <w:t>frente</w:t>
      </w:r>
      <w:r w:rsidRPr="009F0B11">
        <w:t xml:space="preserve">, </w:t>
      </w:r>
      <w:r w:rsidRPr="00D360B9">
        <w:rPr>
          <w:i/>
        </w:rPr>
        <w:t>atrás</w:t>
      </w:r>
      <w:r w:rsidRPr="009F0B11">
        <w:t xml:space="preserve">, </w:t>
      </w:r>
      <w:r w:rsidRPr="00D360B9">
        <w:rPr>
          <w:i/>
        </w:rPr>
        <w:t>à direita</w:t>
      </w:r>
      <w:r w:rsidRPr="009F0B11">
        <w:t xml:space="preserve"> e </w:t>
      </w:r>
      <w:r w:rsidRPr="00D360B9">
        <w:rPr>
          <w:i/>
        </w:rPr>
        <w:t>à esquerda</w:t>
      </w:r>
      <w:r w:rsidRPr="009F0B11">
        <w:t xml:space="preserve">. O aluno que não desenvolveu a habilidade referente à segunda pergunta pode apresentar como resposta 5 horas, por considerar apenas a diferença entre 11 e 16 horas. Para o aluno que não desenvolveu a habilidade, retome as atividades das páginas 64 a 71 da unidade 3 do livro 3, que tratam de situações envolvendo </w:t>
      </w:r>
      <w:r w:rsidR="00D360B9">
        <w:t>situações</w:t>
      </w:r>
      <w:r w:rsidR="00D360B9" w:rsidRPr="009F0B11">
        <w:t xml:space="preserve"> </w:t>
      </w:r>
      <w:r w:rsidRPr="009F0B11">
        <w:t>cotidianas para identificação de horários e intervalos envolvendo horas, minutos e segundos.</w:t>
      </w:r>
    </w:p>
    <w:p w14:paraId="5E061461" w14:textId="77777777" w:rsidR="00013341" w:rsidRPr="009F0B11" w:rsidRDefault="00013341" w:rsidP="00013341">
      <w:pPr>
        <w:pStyle w:val="00textosemparagrafo"/>
      </w:pPr>
    </w:p>
    <w:p w14:paraId="2A48A8F4" w14:textId="2BCB1D41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 xml:space="preserve">6. Resposta esperada: </w:t>
      </w:r>
      <w:r w:rsidR="003F0313">
        <w:rPr>
          <w:b/>
        </w:rPr>
        <w:t>S</w:t>
      </w:r>
      <w:r w:rsidR="003F0313" w:rsidRPr="00013341">
        <w:rPr>
          <w:b/>
        </w:rPr>
        <w:t xml:space="preserve">iga </w:t>
      </w:r>
      <w:r w:rsidRPr="00013341">
        <w:rPr>
          <w:b/>
        </w:rPr>
        <w:t xml:space="preserve">em frente três quadrados, vire à direita depois de passar pela poltrona </w:t>
      </w:r>
      <w:r w:rsidR="003F0313">
        <w:rPr>
          <w:b/>
        </w:rPr>
        <w:t>do leitor</w:t>
      </w:r>
      <w:r w:rsidRPr="00013341">
        <w:rPr>
          <w:b/>
        </w:rPr>
        <w:t xml:space="preserve">, siga em frente por dois quadrados, vire à esquerda em frente </w:t>
      </w:r>
      <w:r w:rsidR="003F0313">
        <w:rPr>
          <w:b/>
        </w:rPr>
        <w:t>ao senhor que usa o celular</w:t>
      </w:r>
      <w:r w:rsidRPr="00013341">
        <w:rPr>
          <w:b/>
        </w:rPr>
        <w:t>, ande por um quadrado e vire-se</w:t>
      </w:r>
      <w:r w:rsidR="003F0313">
        <w:rPr>
          <w:b/>
        </w:rPr>
        <w:t xml:space="preserve"> à direita</w:t>
      </w:r>
      <w:r w:rsidRPr="00013341">
        <w:rPr>
          <w:b/>
        </w:rPr>
        <w:t xml:space="preserve"> para sentar-se na poltrona.</w:t>
      </w:r>
    </w:p>
    <w:p w14:paraId="7D05D6D7" w14:textId="53AF2C64" w:rsidR="00013341" w:rsidRDefault="00013341" w:rsidP="00966357">
      <w:pPr>
        <w:pStyle w:val="00textosemparagrafo"/>
      </w:pPr>
      <w:r w:rsidRPr="009F0B11">
        <w:t xml:space="preserve">O aluno que responde corretamente revela saber movimentar-se pelo espaço, usando pontos de referência e vocabulário apropriado, para as mudanças de sentido e direção. O aluno que não desenvolveu a habilidade pode ter trocado esquerda por direita ou não ter informado pontos de referência. Para o aluno que não desenvolveu a habilidade, retome as atividades das páginas 96 a 101 da unidade 4 do livro 3, que tratam de situações envolvendo sala de aula, quarteirões e croquis de locais conhecidos, para movimentação no espaço, envolvendo vocabulário adequado e referências </w:t>
      </w:r>
      <w:r w:rsidRPr="007C0AFA">
        <w:rPr>
          <w:i/>
        </w:rPr>
        <w:t xml:space="preserve">para </w:t>
      </w:r>
      <w:r w:rsidR="00D85D6B" w:rsidRPr="007C0AFA">
        <w:rPr>
          <w:i/>
        </w:rPr>
        <w:t xml:space="preserve">a </w:t>
      </w:r>
      <w:r w:rsidRPr="007C0AFA">
        <w:rPr>
          <w:i/>
        </w:rPr>
        <w:t>frente</w:t>
      </w:r>
      <w:r w:rsidRPr="009F0B11">
        <w:t xml:space="preserve">, </w:t>
      </w:r>
      <w:r w:rsidRPr="007C0AFA">
        <w:rPr>
          <w:i/>
        </w:rPr>
        <w:t>atrás</w:t>
      </w:r>
      <w:r w:rsidRPr="009F0B11">
        <w:t xml:space="preserve">, </w:t>
      </w:r>
      <w:r w:rsidRPr="007C0AFA">
        <w:rPr>
          <w:i/>
        </w:rPr>
        <w:t>à direita</w:t>
      </w:r>
      <w:r w:rsidRPr="009F0B11">
        <w:t xml:space="preserve"> e </w:t>
      </w:r>
      <w:r w:rsidRPr="007C0AFA">
        <w:rPr>
          <w:i/>
        </w:rPr>
        <w:t>à esquerda</w:t>
      </w:r>
      <w:r w:rsidRPr="009F0B11">
        <w:t>.</w:t>
      </w:r>
      <w:r>
        <w:br w:type="page"/>
      </w:r>
    </w:p>
    <w:p w14:paraId="640FF40F" w14:textId="77777777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lastRenderedPageBreak/>
        <w:t>7. Resposta pessoal. Exemplo de resposta:</w:t>
      </w:r>
    </w:p>
    <w:p w14:paraId="2C6CF645" w14:textId="77777777" w:rsidR="000A7F47" w:rsidRPr="000A7F47" w:rsidRDefault="000A7F47" w:rsidP="00013341">
      <w:pPr>
        <w:spacing w:after="57" w:line="250" w:lineRule="atLeast"/>
        <w:jc w:val="both"/>
        <w:rPr>
          <w:rFonts w:ascii="Tahoma" w:hAnsi="Tahoma" w:cs="Tahoma"/>
        </w:rPr>
      </w:pPr>
    </w:p>
    <w:p w14:paraId="27688A85" w14:textId="5ADEB259" w:rsidR="00013341" w:rsidRPr="000A7F47" w:rsidRDefault="000A7F47" w:rsidP="00013341">
      <w:pPr>
        <w:spacing w:after="57" w:line="250" w:lineRule="atLeast"/>
        <w:jc w:val="both"/>
        <w:rPr>
          <w:rFonts w:ascii="Tahoma" w:hAnsi="Tahoma" w:cs="Tahoma"/>
        </w:rPr>
      </w:pPr>
      <w:r w:rsidRPr="000A7F47">
        <w:rPr>
          <w:rFonts w:ascii="Tahoma" w:hAnsi="Tahoma" w:cs="Tahoma"/>
          <w:noProof/>
        </w:rPr>
        <w:drawing>
          <wp:inline distT="0" distB="0" distL="0" distR="0" wp14:anchorId="23C10696" wp14:editId="3829A3DD">
            <wp:extent cx="5940552" cy="2837688"/>
            <wp:effectExtent l="0" t="0" r="3175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posta_007_g_PBM3_MD_LT2_2bim_AA1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CB6F" w14:textId="77777777" w:rsidR="00013341" w:rsidRPr="000A7F47" w:rsidRDefault="00013341" w:rsidP="00013341">
      <w:pPr>
        <w:spacing w:after="57" w:line="250" w:lineRule="atLeast"/>
        <w:jc w:val="both"/>
        <w:rPr>
          <w:rFonts w:ascii="Tahoma" w:hAnsi="Tahoma" w:cs="Tahoma"/>
        </w:rPr>
      </w:pPr>
    </w:p>
    <w:p w14:paraId="631A220C" w14:textId="7460B2E2" w:rsidR="00013341" w:rsidRPr="009F0B11" w:rsidRDefault="00013341" w:rsidP="00013341">
      <w:pPr>
        <w:pStyle w:val="00textosemparagrafo"/>
      </w:pPr>
      <w:r w:rsidRPr="009F0B11">
        <w:t xml:space="preserve">O aluno que responde corretamente sabe </w:t>
      </w:r>
      <w:r>
        <w:t>completar</w:t>
      </w:r>
      <w:r w:rsidRPr="009F0B11">
        <w:t xml:space="preserve"> gráficos de barras </w:t>
      </w:r>
      <w:r>
        <w:t>a partir de i</w:t>
      </w:r>
      <w:r w:rsidRPr="009F0B11">
        <w:t xml:space="preserve">nformações </w:t>
      </w:r>
      <w:r>
        <w:t>contidas em um texto</w:t>
      </w:r>
      <w:r w:rsidRPr="009F0B11">
        <w:t>. O aluno que desenvolveu parcialmente ou não desenvolveu a habilidade</w:t>
      </w:r>
      <w:r w:rsidR="00D85D6B">
        <w:t xml:space="preserve"> </w:t>
      </w:r>
      <w:r w:rsidRPr="009F0B11">
        <w:t xml:space="preserve">pode ter apresentado dados no gráfico que não correspondem às informações da tabela. Para o aluno que não desenvolveu ou desenvolveu parcialmente a habilidade, retome as atividades das páginas 84 e 85 da unidade 3 do livro 3, que tratam </w:t>
      </w:r>
      <w:r w:rsidR="00D85D6B">
        <w:t xml:space="preserve">de </w:t>
      </w:r>
      <w:r w:rsidRPr="009F0B11">
        <w:t>situações em que se devem construir, ler e interpretar informações de tabelas e apresent</w:t>
      </w:r>
      <w:r w:rsidR="00D85D6B">
        <w:t>á</w:t>
      </w:r>
      <w:r w:rsidRPr="009F0B11">
        <w:t>-las por meio de gráficos de barras.</w:t>
      </w:r>
    </w:p>
    <w:p w14:paraId="2F639587" w14:textId="2FD0B68D" w:rsidR="00013341" w:rsidRDefault="00013341">
      <w:pPr>
        <w:rPr>
          <w:rFonts w:ascii="Tahoma" w:hAnsi="Tahoma" w:cs="Tahoma"/>
          <w:b/>
          <w:color w:val="000000" w:themeColor="text1"/>
        </w:rPr>
      </w:pPr>
      <w:r>
        <w:rPr>
          <w:rFonts w:ascii="Tahoma" w:hAnsi="Tahoma" w:cs="Tahoma"/>
          <w:b/>
          <w:color w:val="000000" w:themeColor="text1"/>
        </w:rPr>
        <w:br w:type="page"/>
      </w:r>
    </w:p>
    <w:p w14:paraId="1EB591D6" w14:textId="13F4A148" w:rsidR="00013341" w:rsidRPr="000A7F47" w:rsidRDefault="00013341" w:rsidP="000A7F47">
      <w:pPr>
        <w:pStyle w:val="00textosemparagrafo"/>
        <w:rPr>
          <w:rFonts w:cs="Tahoma"/>
          <w:b/>
          <w:color w:val="auto"/>
        </w:rPr>
      </w:pPr>
      <w:r w:rsidRPr="00013341">
        <w:rPr>
          <w:b/>
          <w:color w:val="000000" w:themeColor="text1"/>
        </w:rPr>
        <w:lastRenderedPageBreak/>
        <w:t xml:space="preserve">8. </w:t>
      </w:r>
    </w:p>
    <w:tbl>
      <w:tblPr>
        <w:tblW w:w="4916" w:type="pct"/>
        <w:tblInd w:w="55" w:type="dxa"/>
        <w:tblLook w:val="04A0" w:firstRow="1" w:lastRow="0" w:firstColumn="1" w:lastColumn="0" w:noHBand="0" w:noVBand="1"/>
      </w:tblPr>
      <w:tblGrid>
        <w:gridCol w:w="341"/>
        <w:gridCol w:w="3572"/>
        <w:gridCol w:w="5558"/>
      </w:tblGrid>
      <w:tr w:rsidR="00437B09" w:rsidRPr="00645313" w14:paraId="6037498B" w14:textId="77777777" w:rsidTr="001178A8">
        <w:trPr>
          <w:trHeight w:val="446"/>
        </w:trPr>
        <w:tc>
          <w:tcPr>
            <w:tcW w:w="18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14:paraId="70930474" w14:textId="77777777" w:rsidR="00437B09" w:rsidRPr="00645313" w:rsidRDefault="00437B09" w:rsidP="001178A8">
            <w:pPr>
              <w:spacing w:after="100" w:afterAutospacing="1"/>
              <w:ind w:left="170" w:right="964"/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  <w:r w:rsidRPr="00645313">
              <w:rPr>
                <w:rFonts w:ascii="Arial" w:hAnsi="Arial" w:cs="Arial"/>
                <w:sz w:val="10"/>
                <w:szCs w:val="10"/>
              </w:rPr>
              <w:t>BANCO CENTRAL DO BRASIL</w:t>
            </w:r>
          </w:p>
        </w:tc>
        <w:tc>
          <w:tcPr>
            <w:tcW w:w="48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31ED0A6" w14:textId="27C608CE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645313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Quantidade de cédulas e moedas para compor </w:t>
            </w:r>
            <w:r w:rsidR="007C0AFA" w:rsidRPr="00645313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67</w:t>
            </w:r>
            <w:r w:rsidR="007C0AFA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6</w:t>
            </w:r>
            <w:r w:rsidR="007C0AFA" w:rsidRPr="00645313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645313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reais</w:t>
            </w:r>
          </w:p>
        </w:tc>
      </w:tr>
      <w:tr w:rsidR="00437B09" w:rsidRPr="00645313" w14:paraId="0665FEF5" w14:textId="77777777" w:rsidTr="001178A8">
        <w:trPr>
          <w:trHeight w:val="397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0D4026" w14:textId="77777777" w:rsidR="00437B09" w:rsidRPr="00645313" w:rsidRDefault="00437B09" w:rsidP="001178A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62C5CD" w14:textId="77777777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45313">
              <w:rPr>
                <w:rFonts w:ascii="Tahoma" w:hAnsi="Tahoma" w:cs="Tahoma"/>
                <w:b/>
                <w:sz w:val="20"/>
                <w:szCs w:val="20"/>
              </w:rPr>
              <w:t>Cédulas e moedas</w:t>
            </w:r>
          </w:p>
        </w:tc>
        <w:tc>
          <w:tcPr>
            <w:tcW w:w="2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4B14B4" w14:textId="77777777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45313">
              <w:rPr>
                <w:rFonts w:ascii="Tahoma" w:hAnsi="Tahoma" w:cs="Tahoma"/>
                <w:b/>
                <w:sz w:val="20"/>
                <w:szCs w:val="20"/>
              </w:rPr>
              <w:t>Quantidade de cédulas e moedas</w:t>
            </w:r>
          </w:p>
        </w:tc>
      </w:tr>
      <w:tr w:rsidR="00437B09" w:rsidRPr="00645313" w14:paraId="16556F50" w14:textId="77777777" w:rsidTr="001178A8">
        <w:trPr>
          <w:trHeight w:val="68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2AE03" w14:textId="77777777" w:rsidR="00437B09" w:rsidRPr="00645313" w:rsidRDefault="00437B09" w:rsidP="001178A8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54A0" w14:textId="77777777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45313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55426797" wp14:editId="6F8CDCA0">
                  <wp:extent cx="847344" cy="3810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bim_AA1_nota1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460E" w14:textId="700CF18F" w:rsidR="00437B09" w:rsidRPr="00645313" w:rsidRDefault="00437B09" w:rsidP="001178A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09F8DEFD" wp14:editId="2B8F42F0">
                  <wp:extent cx="295656" cy="295656"/>
                  <wp:effectExtent l="0" t="0" r="9525" b="952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uadradinh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3B9BE63F" wp14:editId="71A3983F">
                  <wp:extent cx="39624" cy="286512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racinh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09" w:rsidRPr="00645313" w14:paraId="7E15A23C" w14:textId="77777777" w:rsidTr="001178A8">
        <w:trPr>
          <w:trHeight w:val="68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9C1D03" w14:textId="77777777" w:rsidR="00437B09" w:rsidRPr="00645313" w:rsidRDefault="00437B09" w:rsidP="001178A8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EAD6" w14:textId="77777777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45313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3207BF6A" wp14:editId="6E471142">
                  <wp:extent cx="816864" cy="384048"/>
                  <wp:effectExtent l="0" t="0" r="254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bim_AA1_nota5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AD90D" w14:textId="6F8A6231" w:rsidR="00437B09" w:rsidRPr="00645313" w:rsidRDefault="00437B09" w:rsidP="001178A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2AE5E6B1" wp14:editId="4F6C0352">
                  <wp:extent cx="39624" cy="286512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racinh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09" w:rsidRPr="00645313" w14:paraId="67EC2178" w14:textId="77777777" w:rsidTr="001178A8">
        <w:trPr>
          <w:trHeight w:val="68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DC1D3" w14:textId="77777777" w:rsidR="00437B09" w:rsidRPr="00645313" w:rsidRDefault="00437B09" w:rsidP="001178A8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17008" w14:textId="77777777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45313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376E0351" wp14:editId="12821B76">
                  <wp:extent cx="777240" cy="356616"/>
                  <wp:effectExtent l="0" t="0" r="3810" b="571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bim_AA1_nota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3951C" w14:textId="77777777" w:rsidR="00437B09" w:rsidRPr="00645313" w:rsidRDefault="00437B09" w:rsidP="001178A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7B09" w:rsidRPr="00645313" w14:paraId="6B5FB452" w14:textId="77777777" w:rsidTr="001178A8">
        <w:trPr>
          <w:trHeight w:val="68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CCF1AD" w14:textId="77777777" w:rsidR="00437B09" w:rsidRPr="00645313" w:rsidRDefault="00437B09" w:rsidP="001178A8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6812" w14:textId="77777777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45313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246439F6" wp14:editId="34105FC5">
                  <wp:extent cx="734568" cy="353568"/>
                  <wp:effectExtent l="0" t="0" r="8890" b="889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bim_AA1_nota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356F" w14:textId="5EA60FD8" w:rsidR="00437B09" w:rsidRPr="00645313" w:rsidRDefault="00437B09" w:rsidP="001178A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6F7B3AC4" wp14:editId="71AAC643">
                  <wp:extent cx="39624" cy="286512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racinh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23BAB9B2" wp14:editId="4C1E824A">
                  <wp:extent cx="39624" cy="286512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racinh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09" w:rsidRPr="00645313" w14:paraId="6AB65E98" w14:textId="77777777" w:rsidTr="001178A8">
        <w:trPr>
          <w:trHeight w:val="68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959530" w14:textId="77777777" w:rsidR="00437B09" w:rsidRPr="00645313" w:rsidRDefault="00437B09" w:rsidP="001178A8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45C0" w14:textId="77777777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45313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7336D464" wp14:editId="197EF9A4">
                  <wp:extent cx="704088" cy="356616"/>
                  <wp:effectExtent l="0" t="0" r="1270" b="571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bim_AA1_nota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C57F" w14:textId="49F62478" w:rsidR="00437B09" w:rsidRPr="00645313" w:rsidRDefault="00437B09" w:rsidP="001178A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02E1F593" wp14:editId="37B7BA21">
                  <wp:extent cx="39624" cy="286512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racinh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09" w:rsidRPr="00645313" w14:paraId="68E8CE4D" w14:textId="77777777" w:rsidTr="001178A8">
        <w:trPr>
          <w:trHeight w:val="68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57D5AB" w14:textId="77777777" w:rsidR="00437B09" w:rsidRPr="00645313" w:rsidRDefault="00437B09" w:rsidP="001178A8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E2E7" w14:textId="77777777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45313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373BBF0D" wp14:editId="0A1D3197">
                  <wp:extent cx="667512" cy="359664"/>
                  <wp:effectExtent l="0" t="0" r="0" b="254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bim_AA1_nota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9367" w14:textId="77777777" w:rsidR="00437B09" w:rsidRPr="00645313" w:rsidRDefault="00437B09" w:rsidP="001178A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7B09" w:rsidRPr="00645313" w14:paraId="20681D8D" w14:textId="77777777" w:rsidTr="001178A8">
        <w:trPr>
          <w:trHeight w:val="68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F51CA" w14:textId="77777777" w:rsidR="00437B09" w:rsidRPr="00645313" w:rsidRDefault="00437B09" w:rsidP="001178A8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188DB" w14:textId="77777777" w:rsidR="00437B09" w:rsidRPr="00645313" w:rsidRDefault="00437B09" w:rsidP="001178A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45313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1D04157F" wp14:editId="40B95FFC">
                  <wp:extent cx="432816" cy="432816"/>
                  <wp:effectExtent l="0" t="0" r="5715" b="571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bim_AA1_moeda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4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DE33" w14:textId="51C9AA32" w:rsidR="00437B09" w:rsidRPr="00645313" w:rsidRDefault="007C0AFA" w:rsidP="001178A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|</w:t>
            </w:r>
          </w:p>
        </w:tc>
      </w:tr>
    </w:tbl>
    <w:p w14:paraId="55D7FC28" w14:textId="67FD9A27" w:rsidR="00013341" w:rsidRDefault="00013341">
      <w:pPr>
        <w:rPr>
          <w:rFonts w:ascii="Tahoma" w:hAnsi="Tahoma" w:cs="Tahoma"/>
          <w:color w:val="000000" w:themeColor="text1"/>
        </w:rPr>
      </w:pPr>
    </w:p>
    <w:p w14:paraId="4EE36EDF" w14:textId="1ECB4024" w:rsidR="00013341" w:rsidRDefault="00013341" w:rsidP="00013341">
      <w:pPr>
        <w:pStyle w:val="00textosemparagrafo"/>
      </w:pPr>
      <w:r w:rsidRPr="009F0B11">
        <w:t xml:space="preserve">O aluno que responde corretamente sabe </w:t>
      </w:r>
      <w:r>
        <w:t>identificar as informações contidas no texto</w:t>
      </w:r>
      <w:r w:rsidRPr="009F0B11">
        <w:t xml:space="preserve"> e represent</w:t>
      </w:r>
      <w:r w:rsidR="00D85D6B">
        <w:t>á</w:t>
      </w:r>
      <w:r w:rsidRPr="009F0B11">
        <w:t xml:space="preserve">-las por meio de tabela simples. O aluno que desenvolveu parcialmente a habilidade pode ter errado a quantidade de algumas cédulas e acertado outras. Para o aluno que não desenvolveu ou desenvolveu parcialmente a habilidade, retome as atividades das páginas 84 e 85 da unidade 3 do livro 3, que tratam </w:t>
      </w:r>
      <w:r w:rsidR="00D85D6B">
        <w:t xml:space="preserve">de </w:t>
      </w:r>
      <w:r w:rsidRPr="009F0B11">
        <w:t>situações em que se devem construir, ler e interpretar informações de tabelas e apresent</w:t>
      </w:r>
      <w:r w:rsidR="00D85D6B">
        <w:t>á</w:t>
      </w:r>
      <w:r w:rsidRPr="009F0B11">
        <w:t>-las por meio de gráficos de barras.</w:t>
      </w:r>
    </w:p>
    <w:p w14:paraId="15DBCFF5" w14:textId="77777777" w:rsidR="00013341" w:rsidRDefault="00013341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445A092D" w14:textId="462F56E8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lastRenderedPageBreak/>
        <w:t xml:space="preserve">9. Nos relógios analógicos, os ponteiros devem mostrar 9 h 30 min </w:t>
      </w:r>
      <w:r w:rsidR="00F32DE4">
        <w:rPr>
          <w:b/>
        </w:rPr>
        <w:t xml:space="preserve">e </w:t>
      </w:r>
      <w:r w:rsidRPr="00013341">
        <w:rPr>
          <w:b/>
        </w:rPr>
        <w:t>6 h 30 min (18 h 30 min).</w:t>
      </w:r>
    </w:p>
    <w:p w14:paraId="4D1EE73A" w14:textId="77777777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>Nos relógios digitais, a resposta é pessoal. Uma possibilidade de resposta é que Fátima almoce entre 12:00 e 13:00.</w:t>
      </w:r>
    </w:p>
    <w:p w14:paraId="35997AC8" w14:textId="33F87F38" w:rsidR="00013341" w:rsidRPr="009F0B11" w:rsidRDefault="00013341" w:rsidP="00013341">
      <w:pPr>
        <w:pStyle w:val="00textosemparagrafo"/>
      </w:pPr>
      <w:r w:rsidRPr="009F0B11">
        <w:t>O aluno que responde corretamente sabe ler e interpretar medidas e intervalos de tempo, utilizando relógios analógicos e digitais para informar os horários de início e término de realização de uma atividade e sua duração. O aluno pode errar por identificar o horário de almoço sem considerar 24 horas no relógio digital e desenvolveu parcialmente a habilidade. O aluno pode ter errado por</w:t>
      </w:r>
      <w:r w:rsidR="00DD1852">
        <w:t xml:space="preserve"> não</w:t>
      </w:r>
      <w:r w:rsidRPr="009F0B11">
        <w:t xml:space="preserve"> identificar o horário expresso no texto do problema e não desenvolveu a habilidade. O aluno pode ter errado por não considerar o intervalo destinado ao almoço e desenvolveu parcialmente a habilidade. Para o aluno que não desenvolveu ou desenvolveu parcialmente a habilidade, retome as atividades das páginas 64 a 71 da unidade 3 do livro 3. Essas atividades tratam de problemas que envolvem a identificação de horários em relógios analógicos e digitais, envolvendo hora, minuto e segundo</w:t>
      </w:r>
      <w:r w:rsidR="001178A8">
        <w:t>,</w:t>
      </w:r>
      <w:r w:rsidRPr="009F0B11">
        <w:t xml:space="preserve"> e problemas envolvendo intervalo de tempo.</w:t>
      </w:r>
    </w:p>
    <w:p w14:paraId="5C0814E9" w14:textId="77777777" w:rsidR="00013341" w:rsidRPr="009F0B11" w:rsidRDefault="00013341" w:rsidP="00013341">
      <w:pPr>
        <w:pStyle w:val="00textosemparagrafo"/>
      </w:pPr>
    </w:p>
    <w:p w14:paraId="3D1708B5" w14:textId="79F2FA32" w:rsidR="00013341" w:rsidRPr="00013341" w:rsidRDefault="00013341" w:rsidP="00013341">
      <w:pPr>
        <w:pStyle w:val="00textosemparagrafo"/>
        <w:rPr>
          <w:b/>
          <w:color w:val="000000" w:themeColor="text1"/>
        </w:rPr>
      </w:pPr>
      <w:r w:rsidRPr="00013341">
        <w:rPr>
          <w:b/>
        </w:rPr>
        <w:t xml:space="preserve">10. Alternativa </w:t>
      </w:r>
      <w:r w:rsidR="00DD1852">
        <w:rPr>
          <w:b/>
        </w:rPr>
        <w:t>D</w:t>
      </w:r>
      <w:r w:rsidRPr="00013341">
        <w:rPr>
          <w:b/>
        </w:rPr>
        <w:t>.</w:t>
      </w:r>
    </w:p>
    <w:p w14:paraId="37B5EE55" w14:textId="222CCA89" w:rsidR="00013341" w:rsidRPr="009F0B11" w:rsidRDefault="00013341" w:rsidP="00013341">
      <w:pPr>
        <w:pStyle w:val="00textosemparagrafo"/>
      </w:pPr>
      <w:r w:rsidRPr="009F0B11">
        <w:t>O aluno que seleciona a alternativa</w:t>
      </w:r>
      <w:r w:rsidR="008565D3">
        <w:t xml:space="preserve"> D</w:t>
      </w:r>
      <w:r w:rsidRPr="009F0B11">
        <w:t xml:space="preserve"> sabe identificar, em eventos familiares aleatórios, todos os resultados possíveis, estimando os que têm maiores ou menores chances de ocorrência. O aluno que selecionou a alternativa</w:t>
      </w:r>
      <w:r w:rsidR="00980D49">
        <w:t xml:space="preserve"> A</w:t>
      </w:r>
      <w:r w:rsidRPr="009F0B11">
        <w:t xml:space="preserve"> pode ter errado por não perceber que</w:t>
      </w:r>
      <w:r w:rsidR="00980D49">
        <w:t>,</w:t>
      </w:r>
      <w:r w:rsidRPr="009F0B11">
        <w:t xml:space="preserve"> embora existam bolas verdes nesse saquinho</w:t>
      </w:r>
      <w:r w:rsidR="00980D49">
        <w:t>,</w:t>
      </w:r>
      <w:r w:rsidRPr="009F0B11">
        <w:t xml:space="preserve"> elas são em menor quantidade que as vermelhas, sendo assim existe maior chance de sortear vermelhas</w:t>
      </w:r>
      <w:r w:rsidR="001178A8">
        <w:t>,</w:t>
      </w:r>
      <w:r w:rsidRPr="009F0B11">
        <w:t xml:space="preserve"> e não desenvolveu a habilidade. O aluno que selecionou a alternativa</w:t>
      </w:r>
      <w:r w:rsidR="00980D49">
        <w:t xml:space="preserve"> B</w:t>
      </w:r>
      <w:r w:rsidRPr="009F0B11">
        <w:t xml:space="preserve"> pode ter errado por não perceber que</w:t>
      </w:r>
      <w:r w:rsidR="001178A8">
        <w:t>,</w:t>
      </w:r>
      <w:r w:rsidRPr="009F0B11">
        <w:t xml:space="preserve"> embora existam bolas verdes nesse saquinho</w:t>
      </w:r>
      <w:r w:rsidR="001178A8">
        <w:t>,</w:t>
      </w:r>
      <w:r w:rsidRPr="009F0B11">
        <w:t xml:space="preserve"> elas são em menor quantidade que as vermelhas, sendo assim existe maior chance de sortear vermelhas</w:t>
      </w:r>
      <w:r w:rsidR="001178A8">
        <w:t>,</w:t>
      </w:r>
      <w:r w:rsidRPr="009F0B11">
        <w:t xml:space="preserve"> e não desenvolveu a habilidade. O aluno que selecionou a alternativa</w:t>
      </w:r>
      <w:r w:rsidR="00980D49">
        <w:t xml:space="preserve"> C</w:t>
      </w:r>
      <w:r w:rsidRPr="009F0B11">
        <w:t xml:space="preserve"> pode ter errado por não perceber que</w:t>
      </w:r>
      <w:r w:rsidR="001178A8">
        <w:t>,</w:t>
      </w:r>
      <w:r w:rsidRPr="009F0B11">
        <w:t xml:space="preserve"> embora existam bolas verdes nesse saquinho</w:t>
      </w:r>
      <w:r w:rsidR="001178A8">
        <w:t>,</w:t>
      </w:r>
      <w:r w:rsidRPr="009F0B11">
        <w:t xml:space="preserve"> elas são em menor quantidade que as azuis, sendo assim existe maior chance de sortear azuis</w:t>
      </w:r>
      <w:r w:rsidR="001178A8">
        <w:t>,</w:t>
      </w:r>
      <w:r w:rsidRPr="009F0B11">
        <w:t xml:space="preserve"> e não desenvolveu a habilidade. Para os alunos que não desenvolveram ou desenvolveram parcialmente a habilidade, retome as atividades das páginas 104 e 105 da unidade 4 do livro 3. Essas atividades tratam de situações</w:t>
      </w:r>
      <w:r w:rsidR="005F0533">
        <w:t>-</w:t>
      </w:r>
      <w:r w:rsidRPr="009F0B11">
        <w:t>problema que envolvem estimar, em eventos familiares, aqueles que têm maiores ou menores chances de ocorrência.</w:t>
      </w:r>
    </w:p>
    <w:p w14:paraId="5984FFE7" w14:textId="77777777" w:rsidR="00013341" w:rsidRPr="009F0B11" w:rsidRDefault="00013341" w:rsidP="00013341">
      <w:pPr>
        <w:pStyle w:val="00textosemparagrafo"/>
      </w:pPr>
    </w:p>
    <w:p w14:paraId="5E5A36A1" w14:textId="51FC8D43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 xml:space="preserve">11. Alternativa </w:t>
      </w:r>
      <w:r w:rsidR="00DD1852">
        <w:rPr>
          <w:b/>
        </w:rPr>
        <w:t>A</w:t>
      </w:r>
      <w:r w:rsidRPr="00013341">
        <w:rPr>
          <w:b/>
        </w:rPr>
        <w:t>.</w:t>
      </w:r>
    </w:p>
    <w:p w14:paraId="45EEA60A" w14:textId="06E657A6" w:rsidR="00013341" w:rsidRPr="009F0B11" w:rsidRDefault="00013341" w:rsidP="00013341">
      <w:pPr>
        <w:pStyle w:val="00textosemparagrafo"/>
      </w:pPr>
      <w:r w:rsidRPr="009F0B11">
        <w:rPr>
          <w:color w:val="000000" w:themeColor="text1"/>
        </w:rPr>
        <w:t>O aluno que seleciona a alternativa</w:t>
      </w:r>
      <w:r w:rsidR="007F23C0">
        <w:rPr>
          <w:color w:val="000000" w:themeColor="text1"/>
        </w:rPr>
        <w:t xml:space="preserve"> A</w:t>
      </w:r>
      <w:r w:rsidRPr="009F0B11">
        <w:rPr>
          <w:color w:val="000000" w:themeColor="text1"/>
        </w:rPr>
        <w:t xml:space="preserve"> sabe ler e interpretar medidas e intervalos de tempo, relacionando minutos e segundos.</w:t>
      </w:r>
      <w:r w:rsidRPr="009F0B11">
        <w:t xml:space="preserve"> O aluno que seleciona a alternativa</w:t>
      </w:r>
      <w:r w:rsidR="007F23C0">
        <w:t xml:space="preserve"> B</w:t>
      </w:r>
      <w:r w:rsidRPr="009F0B11">
        <w:t xml:space="preserve"> pode ter errado por considerar a segunda volta, sem considerar que ela não será completa</w:t>
      </w:r>
      <w:r w:rsidR="005F0533">
        <w:t>,</w:t>
      </w:r>
      <w:r w:rsidRPr="009F0B11">
        <w:t xml:space="preserve"> e desenvolveu parcialmente a habilidade. O aluno que seleciona a alternativa</w:t>
      </w:r>
      <w:r w:rsidR="007F23C0">
        <w:t xml:space="preserve"> C</w:t>
      </w:r>
      <w:r w:rsidRPr="009F0B11">
        <w:t xml:space="preserve"> erra ao confundir uma volta e meia com duas voltas e meia e não desenvolveu a habilidade. O aluno que seleciona a alternativa</w:t>
      </w:r>
      <w:r w:rsidR="007F23C0">
        <w:t xml:space="preserve"> D</w:t>
      </w:r>
      <w:r w:rsidRPr="009F0B11">
        <w:t xml:space="preserve"> pode ter errado por considerar que cada volta equivale a 30 segundos e desenvolveu parcialmente a habilidade. Para o aluno que não desenvolveu ou desenvolveu parcialmente a habilidade, retome as atividades das páginas 64 e 69 da unidade 3 do livro 3. Essas atividades tratam de problemas que envolvem relação entre minutos e segundos.</w:t>
      </w:r>
    </w:p>
    <w:p w14:paraId="6F64A885" w14:textId="2CC59EAE" w:rsidR="00013341" w:rsidRDefault="00013341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03A1DCD3" w14:textId="423F1CF0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lastRenderedPageBreak/>
        <w:t>12. Alternativa</w:t>
      </w:r>
      <w:r w:rsidR="006D40B2">
        <w:rPr>
          <w:b/>
        </w:rPr>
        <w:t xml:space="preserve"> B</w:t>
      </w:r>
      <w:r w:rsidRPr="00013341">
        <w:rPr>
          <w:b/>
        </w:rPr>
        <w:t>.</w:t>
      </w:r>
    </w:p>
    <w:p w14:paraId="73A12A58" w14:textId="55244977" w:rsidR="00013341" w:rsidRPr="009F0B11" w:rsidRDefault="00013341" w:rsidP="00013341">
      <w:pPr>
        <w:pStyle w:val="00textosemparagrafo"/>
      </w:pPr>
      <w:r w:rsidRPr="009F0B11">
        <w:t>O aluno que seleciona a alternativa</w:t>
      </w:r>
      <w:r w:rsidR="00392AD0">
        <w:t xml:space="preserve"> B</w:t>
      </w:r>
      <w:r w:rsidRPr="009F0B11">
        <w:t xml:space="preserve"> sabe resolver problemas que envolvem a identificação e troca de cédulas do sistema monetário brasileiro. O aluno que seleciona a alternativa</w:t>
      </w:r>
      <w:r w:rsidR="00D06F1C">
        <w:t xml:space="preserve"> A</w:t>
      </w:r>
      <w:r w:rsidRPr="009F0B11">
        <w:t xml:space="preserve"> pode ter errado por realizar a multiplicação do 50 por 2 e não ter desenvolvido a habilidade. O aluno que seleciona a alternativa</w:t>
      </w:r>
      <w:r w:rsidR="00D06F1C">
        <w:t xml:space="preserve"> C</w:t>
      </w:r>
      <w:r w:rsidRPr="009F0B11">
        <w:t xml:space="preserve"> pode ter errado por entender que a cédula apresentada equivale a </w:t>
      </w:r>
      <w:r w:rsidR="00EC2344">
        <w:t>5</w:t>
      </w:r>
      <w:r w:rsidRPr="009F0B11">
        <w:t xml:space="preserve"> reais e ter desenvolvido parcialmente a habilidade. O aluno que seleciona a alternativa</w:t>
      </w:r>
      <w:r w:rsidR="00EC2344">
        <w:t xml:space="preserve"> D</w:t>
      </w:r>
      <w:r w:rsidRPr="009F0B11">
        <w:t xml:space="preserve"> pode ter errado por entender que a cédula apresentada equivale a 10 reais e ter desenvolvido parcialmente a habilidade. Para o aluno que não desenvolveu ou desenvolveu parcialmente a habilidade, retome as atividades das páginas 72 a 81 da unidade 3 do livro 3. Essas atividades </w:t>
      </w:r>
      <w:r w:rsidR="00EC2344">
        <w:t>trabalham com</w:t>
      </w:r>
      <w:r w:rsidRPr="009F0B11">
        <w:t xml:space="preserve"> adição e subtração que envolvem a identificação de cédulas e moedas do sistema monetário brasileiro.</w:t>
      </w:r>
    </w:p>
    <w:p w14:paraId="08E26BCE" w14:textId="77777777" w:rsidR="00013341" w:rsidRPr="009F0B11" w:rsidRDefault="00013341" w:rsidP="00013341">
      <w:pPr>
        <w:pStyle w:val="00textosemparagrafo"/>
      </w:pPr>
    </w:p>
    <w:p w14:paraId="714E7ECC" w14:textId="17C47D45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>13. Alternativa</w:t>
      </w:r>
      <w:r w:rsidR="00EC2344">
        <w:rPr>
          <w:b/>
        </w:rPr>
        <w:t xml:space="preserve"> B</w:t>
      </w:r>
      <w:r w:rsidRPr="00013341">
        <w:rPr>
          <w:b/>
        </w:rPr>
        <w:t>.</w:t>
      </w:r>
    </w:p>
    <w:p w14:paraId="6B634474" w14:textId="278244E1" w:rsidR="00013341" w:rsidRPr="009F0B11" w:rsidRDefault="00013341" w:rsidP="00013341">
      <w:pPr>
        <w:pStyle w:val="00textosemparagrafo"/>
      </w:pPr>
      <w:r w:rsidRPr="009F0B11">
        <w:t>O aluno que seleciona a alternativa</w:t>
      </w:r>
      <w:r w:rsidR="00EC2344">
        <w:t xml:space="preserve"> B</w:t>
      </w:r>
      <w:r w:rsidRPr="009F0B11">
        <w:t xml:space="preserve"> sabe ler e interpretar medidas e intervalos de tempo, utilizando relógio analógico para </w:t>
      </w:r>
      <w:r w:rsidR="00EC2344">
        <w:t>calcular a</w:t>
      </w:r>
      <w:r w:rsidR="00EC2344" w:rsidRPr="009F0B11">
        <w:t xml:space="preserve"> </w:t>
      </w:r>
      <w:r w:rsidRPr="009F0B11">
        <w:t>duração de uma atividade. O aluno que seleciona a alternativa</w:t>
      </w:r>
      <w:r w:rsidR="00EC2344">
        <w:t xml:space="preserve"> A</w:t>
      </w:r>
      <w:r w:rsidRPr="009F0B11">
        <w:t xml:space="preserve"> pode ter errado por considerar que Tereza levou 30 minutos para chegar </w:t>
      </w:r>
      <w:r w:rsidR="005F0533">
        <w:t>a</w:t>
      </w:r>
      <w:r w:rsidRPr="009F0B11">
        <w:t>o hospital e desenvolveu parcialmente a habilidade. O aluno que seleciona a alternativa</w:t>
      </w:r>
      <w:r w:rsidR="00EC2344">
        <w:t xml:space="preserve"> C</w:t>
      </w:r>
      <w:r w:rsidRPr="009F0B11">
        <w:t xml:space="preserve"> por considerar o intervalo das 19 h às 21 h e desenvolveu parcialmente a habilidade. O aluno que seleciona a alternativa</w:t>
      </w:r>
      <w:r w:rsidR="00EC2344">
        <w:t xml:space="preserve"> D</w:t>
      </w:r>
      <w:r w:rsidRPr="009F0B11">
        <w:t xml:space="preserve"> pode ter errado por considerar apenas o intervalo do início ao fim do horário de visitas e desenvolveu parcialmente a habilidade. Para o aluno que não desenvolveu ou desenvolveu parcialmente a habilidade, retome as atividades das páginas 64 a 71 da unidade 3 do livro 3. Essas atividades tratam de problemas que envolvem a identificação de horários em relógios analógicos e digitais, envolvendo hora, minuto e segundo</w:t>
      </w:r>
      <w:r w:rsidR="005F0533">
        <w:t>,</w:t>
      </w:r>
      <w:r w:rsidRPr="009F0B11">
        <w:t xml:space="preserve"> e problemas envolvendo intervalo de tempo.</w:t>
      </w:r>
    </w:p>
    <w:p w14:paraId="5A460927" w14:textId="77777777" w:rsidR="00013341" w:rsidRPr="009F0B11" w:rsidRDefault="00013341" w:rsidP="00013341">
      <w:pPr>
        <w:pStyle w:val="00textosemparagrafo"/>
      </w:pPr>
    </w:p>
    <w:p w14:paraId="4BDA167A" w14:textId="32286C35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>14. Alternativa</w:t>
      </w:r>
      <w:r w:rsidR="00EC2344">
        <w:rPr>
          <w:b/>
        </w:rPr>
        <w:t xml:space="preserve"> A</w:t>
      </w:r>
      <w:r w:rsidRPr="00013341">
        <w:rPr>
          <w:b/>
        </w:rPr>
        <w:t>.</w:t>
      </w:r>
    </w:p>
    <w:p w14:paraId="089D2316" w14:textId="698662FF" w:rsidR="00013341" w:rsidRPr="009F0B11" w:rsidRDefault="00013341" w:rsidP="00013341">
      <w:pPr>
        <w:pStyle w:val="00textosemparagrafo"/>
      </w:pPr>
      <w:r w:rsidRPr="009F0B11">
        <w:t>O aluno que seleciona a alternativa</w:t>
      </w:r>
      <w:r w:rsidR="000F3778">
        <w:t xml:space="preserve"> A</w:t>
      </w:r>
      <w:r w:rsidRPr="009F0B11">
        <w:t xml:space="preserve"> sabe resolver problema de divisão por 2 com números de até 2 algarismos sem apoio de imagem. O aluno que seleciona a alternativa</w:t>
      </w:r>
      <w:r w:rsidR="000F3778">
        <w:t xml:space="preserve"> B</w:t>
      </w:r>
      <w:r w:rsidRPr="009F0B11">
        <w:t xml:space="preserve"> pode ter errado por relacionar a metade ao número dois e subtrair 2 de 34 e não desenvolveu a habilidade. O aluno que seleciona a alternativa</w:t>
      </w:r>
      <w:r w:rsidR="000F3778">
        <w:t xml:space="preserve"> C</w:t>
      </w:r>
      <w:r w:rsidRPr="009F0B11">
        <w:t xml:space="preserve"> pode ter errado por relacionar a metade ao número dois e somar 34 com 2 e não desenvolveu a habilidade. O aluno que seleciona a alternativa</w:t>
      </w:r>
      <w:r w:rsidR="000F3778">
        <w:t xml:space="preserve"> D</w:t>
      </w:r>
      <w:r w:rsidRPr="009F0B11">
        <w:t xml:space="preserve"> pode ter errado por relacionar a metade ao número dois e multiplicar 34 por 2 e desenvolveu parcialmente a habilidade. Para o aluno que não desenvolveu ou desenvolveu parcialmente a habilidade, retome as atividades da página 80 da unidade 3 do livro 3, que trata de situação para encontrar a metade de uma quantia em situação</w:t>
      </w:r>
      <w:r w:rsidR="005F0533">
        <w:t>-</w:t>
      </w:r>
      <w:r w:rsidRPr="009F0B11">
        <w:t>problema.</w:t>
      </w:r>
    </w:p>
    <w:p w14:paraId="0F57B187" w14:textId="77777777" w:rsidR="00013341" w:rsidRPr="009F0B11" w:rsidRDefault="00013341" w:rsidP="00013341">
      <w:pPr>
        <w:pStyle w:val="00textosemparagrafo"/>
      </w:pPr>
    </w:p>
    <w:p w14:paraId="324233CD" w14:textId="2027CD82" w:rsidR="00013341" w:rsidRPr="00013341" w:rsidRDefault="00013341" w:rsidP="00013341">
      <w:pPr>
        <w:pStyle w:val="00textosemparagrafo"/>
        <w:rPr>
          <w:b/>
        </w:rPr>
      </w:pPr>
      <w:r w:rsidRPr="00013341">
        <w:rPr>
          <w:b/>
        </w:rPr>
        <w:t>15. Alternativa</w:t>
      </w:r>
      <w:r w:rsidR="00EC2344">
        <w:rPr>
          <w:b/>
        </w:rPr>
        <w:t xml:space="preserve"> C</w:t>
      </w:r>
      <w:r w:rsidRPr="00013341">
        <w:rPr>
          <w:b/>
        </w:rPr>
        <w:t>.</w:t>
      </w:r>
    </w:p>
    <w:p w14:paraId="355AB2C2" w14:textId="5B83FED1" w:rsidR="00BA489E" w:rsidRPr="00013341" w:rsidRDefault="00013341" w:rsidP="00013341">
      <w:pPr>
        <w:pStyle w:val="00textosemparagrafo"/>
      </w:pPr>
      <w:r w:rsidRPr="009F0B11">
        <w:t>O aluno que escolhe a alternativa</w:t>
      </w:r>
      <w:r w:rsidR="000F3778">
        <w:t xml:space="preserve"> C</w:t>
      </w:r>
      <w:r w:rsidRPr="009F0B11">
        <w:t xml:space="preserve"> sabe resolver problemas com dados apresentados por meio de tabela de dupla entrada. O aluno que não desenvolveu a habilidade pode ter escolhido a alternativa</w:t>
      </w:r>
      <w:r w:rsidR="000F3778">
        <w:t xml:space="preserve"> A</w:t>
      </w:r>
      <w:r w:rsidRPr="009F0B11">
        <w:t xml:space="preserve"> e errado por ser o total de acidentes leves. O aluno que desenvolveu parcialmente a habilidade pode ter escolhido a alternativa</w:t>
      </w:r>
      <w:r w:rsidR="003F7006">
        <w:t xml:space="preserve"> B</w:t>
      </w:r>
      <w:r w:rsidRPr="009F0B11">
        <w:t xml:space="preserve"> e errado por ser o total de acidentes sem uso do cinto de segurança. O aluno que não desenvolveu a habilidade pode ter escolhido a alternativa D e errado por ser o total de acidentes graves. Para o aluno que não desenvolveu ou desenvolveu parcialmente a habilidade, o professor pode propor atividades que tratam de leitura de informações de tabelas de dupla entrada, obtidas a partir da organização de informações de pesquisas.</w:t>
      </w:r>
    </w:p>
    <w:sectPr w:rsidR="00BA489E" w:rsidRPr="00013341" w:rsidSect="00D3335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85379" w14:textId="77777777" w:rsidR="00641592" w:rsidRDefault="00641592" w:rsidP="00713DA3">
      <w:pPr>
        <w:spacing w:after="0"/>
      </w:pPr>
      <w:r>
        <w:separator/>
      </w:r>
    </w:p>
  </w:endnote>
  <w:endnote w:type="continuationSeparator" w:id="0">
    <w:p w14:paraId="504CD097" w14:textId="77777777" w:rsidR="00641592" w:rsidRDefault="00641592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2BEB90B-ABF1-47F5-BD41-68FC61D8FB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2AB66A-AE3E-4890-A6E4-BBB5E9AA7976}"/>
    <w:embedBold r:id="rId3" w:fontKey="{4573D6E7-F772-4739-A5A3-8031E6798225}"/>
    <w:embedItalic r:id="rId4" w:fontKey="{56F6FF9C-8CEA-426E-BC41-36C6443AE7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9DDB17B-402A-42B8-8FEB-EF10F247E0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20FD555-0D2F-4275-B2E7-E2A4E5DD5C3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28F4CBA1-474E-438A-BE74-2A0479D41B1D}"/>
    <w:embedBold r:id="rId8" w:fontKey="{CB770D66-0988-4531-A9DA-C420057C224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7BD9F0D-D9F1-4B94-9036-2E983C0A43D7}"/>
    <w:embedBold r:id="rId10" w:fontKey="{B54E4E83-CB78-4F27-B6BF-16FD56BC3205}"/>
    <w:embedItalic r:id="rId11" w:fontKey="{39F36717-0F0C-4E4F-9817-E4FF762573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5DC8F69-3D07-4C1C-911A-58C73C6DE54A}"/>
    <w:embedBold r:id="rId13" w:fontKey="{BE957B16-831E-4C58-A617-D800200E8B62}"/>
    <w:embedItalic r:id="rId14" w:fontKey="{81D787D7-2745-4780-A4C0-E1F99DABAC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21798B4A-426F-4934-AFB4-63D9911641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48EF6D21-C69C-4816-8BB2-43BA2DCDD1B6}"/>
    <w:embedBold r:id="rId17" w:fontKey="{55890846-AE15-4325-A0A0-EA0C6D1E8313}"/>
    <w:embedItalic r:id="rId18" w:fontKey="{B28CFC58-7ACC-42AA-8725-85707D7014A6}"/>
    <w:embedBoldItalic r:id="rId19" w:fontKey="{C9FDD46C-3BD9-4578-A989-812C57AE8971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C630F1F3-EBF5-49F6-AFBD-5FDF3CD8A9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5F90" w14:textId="77777777" w:rsidR="001178A8" w:rsidRDefault="001178A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BB65A" w14:textId="14B0342B" w:rsidR="001178A8" w:rsidRDefault="001178A8" w:rsidP="007876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04A0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0F3FCC6D" w14:textId="7DE4EBF6" w:rsidR="001178A8" w:rsidRPr="007876DA" w:rsidRDefault="001178A8" w:rsidP="00EC3321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FE8A4" w14:textId="77777777" w:rsidR="001178A8" w:rsidRDefault="001178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8873D" w14:textId="77777777" w:rsidR="00641592" w:rsidRDefault="00641592" w:rsidP="00713DA3">
      <w:pPr>
        <w:spacing w:after="0"/>
      </w:pPr>
      <w:r>
        <w:separator/>
      </w:r>
    </w:p>
  </w:footnote>
  <w:footnote w:type="continuationSeparator" w:id="0">
    <w:p w14:paraId="5359F88E" w14:textId="77777777" w:rsidR="00641592" w:rsidRDefault="00641592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28B5D" w14:textId="77777777" w:rsidR="001178A8" w:rsidRDefault="001178A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7B1678D" w:rsidR="001178A8" w:rsidRDefault="001178A8" w:rsidP="008744CE">
    <w:pPr>
      <w:pStyle w:val="Cabealho"/>
    </w:pPr>
    <w:r>
      <w:rPr>
        <w:noProof/>
        <w:lang w:eastAsia="pt-BR"/>
      </w:rPr>
      <w:drawing>
        <wp:inline distT="0" distB="0" distL="0" distR="0" wp14:anchorId="1BDE8755" wp14:editId="42FA8C10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A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82447" w14:textId="77777777" w:rsidR="001178A8" w:rsidRDefault="001178A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3341"/>
    <w:rsid w:val="00014307"/>
    <w:rsid w:val="000172C8"/>
    <w:rsid w:val="00024E8B"/>
    <w:rsid w:val="00030373"/>
    <w:rsid w:val="0003225F"/>
    <w:rsid w:val="00032779"/>
    <w:rsid w:val="00043FA3"/>
    <w:rsid w:val="000442E0"/>
    <w:rsid w:val="000522C4"/>
    <w:rsid w:val="0005263D"/>
    <w:rsid w:val="00065415"/>
    <w:rsid w:val="0007112F"/>
    <w:rsid w:val="00072CFF"/>
    <w:rsid w:val="0007562E"/>
    <w:rsid w:val="00075787"/>
    <w:rsid w:val="000833E6"/>
    <w:rsid w:val="000853C5"/>
    <w:rsid w:val="000910CD"/>
    <w:rsid w:val="00091275"/>
    <w:rsid w:val="00091FB0"/>
    <w:rsid w:val="0009238F"/>
    <w:rsid w:val="00094FD8"/>
    <w:rsid w:val="000973BC"/>
    <w:rsid w:val="000A4736"/>
    <w:rsid w:val="000A69E6"/>
    <w:rsid w:val="000A7F47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3778"/>
    <w:rsid w:val="000F5706"/>
    <w:rsid w:val="000F5BCF"/>
    <w:rsid w:val="000F6BD8"/>
    <w:rsid w:val="00101F5F"/>
    <w:rsid w:val="0010278A"/>
    <w:rsid w:val="00106FCC"/>
    <w:rsid w:val="001073EB"/>
    <w:rsid w:val="00115A53"/>
    <w:rsid w:val="001178A8"/>
    <w:rsid w:val="001204EE"/>
    <w:rsid w:val="001243E2"/>
    <w:rsid w:val="00133CE3"/>
    <w:rsid w:val="00137167"/>
    <w:rsid w:val="00141B2E"/>
    <w:rsid w:val="001451BF"/>
    <w:rsid w:val="00145B39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3C4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5082"/>
    <w:rsid w:val="00241FE7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2762"/>
    <w:rsid w:val="0029397F"/>
    <w:rsid w:val="002A7F15"/>
    <w:rsid w:val="002B1A40"/>
    <w:rsid w:val="002B7F72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002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4D48"/>
    <w:rsid w:val="00365792"/>
    <w:rsid w:val="003676BD"/>
    <w:rsid w:val="00374679"/>
    <w:rsid w:val="003811C8"/>
    <w:rsid w:val="00383034"/>
    <w:rsid w:val="00383F98"/>
    <w:rsid w:val="00392AD0"/>
    <w:rsid w:val="0039371B"/>
    <w:rsid w:val="00397DC2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0313"/>
    <w:rsid w:val="003F1984"/>
    <w:rsid w:val="003F63BE"/>
    <w:rsid w:val="003F7006"/>
    <w:rsid w:val="004059C2"/>
    <w:rsid w:val="004119E6"/>
    <w:rsid w:val="00411EE0"/>
    <w:rsid w:val="00412F02"/>
    <w:rsid w:val="00412F5A"/>
    <w:rsid w:val="00421C93"/>
    <w:rsid w:val="00433C08"/>
    <w:rsid w:val="00436C64"/>
    <w:rsid w:val="00437B09"/>
    <w:rsid w:val="00441F34"/>
    <w:rsid w:val="00442662"/>
    <w:rsid w:val="004503A5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170F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04E"/>
    <w:rsid w:val="004D27CF"/>
    <w:rsid w:val="004D71C7"/>
    <w:rsid w:val="004E0346"/>
    <w:rsid w:val="004E455D"/>
    <w:rsid w:val="004F2880"/>
    <w:rsid w:val="004F6C8B"/>
    <w:rsid w:val="00511864"/>
    <w:rsid w:val="00512225"/>
    <w:rsid w:val="0051369F"/>
    <w:rsid w:val="00516F62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0533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13AD"/>
    <w:rsid w:val="00641592"/>
    <w:rsid w:val="0064491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96BBB"/>
    <w:rsid w:val="006A149A"/>
    <w:rsid w:val="006B4489"/>
    <w:rsid w:val="006B6FB5"/>
    <w:rsid w:val="006C46A4"/>
    <w:rsid w:val="006C77F1"/>
    <w:rsid w:val="006C7D56"/>
    <w:rsid w:val="006D40B2"/>
    <w:rsid w:val="006D6298"/>
    <w:rsid w:val="006D75FF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16C4E"/>
    <w:rsid w:val="00721F0B"/>
    <w:rsid w:val="00721F66"/>
    <w:rsid w:val="00734B56"/>
    <w:rsid w:val="007412B1"/>
    <w:rsid w:val="0074415A"/>
    <w:rsid w:val="0074531E"/>
    <w:rsid w:val="00746669"/>
    <w:rsid w:val="00747A43"/>
    <w:rsid w:val="00752A44"/>
    <w:rsid w:val="007611E6"/>
    <w:rsid w:val="00763540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2BA8"/>
    <w:rsid w:val="0078709E"/>
    <w:rsid w:val="007876DA"/>
    <w:rsid w:val="007877AE"/>
    <w:rsid w:val="00792E58"/>
    <w:rsid w:val="0079569D"/>
    <w:rsid w:val="0079663A"/>
    <w:rsid w:val="007A2813"/>
    <w:rsid w:val="007A7401"/>
    <w:rsid w:val="007B430B"/>
    <w:rsid w:val="007B50A8"/>
    <w:rsid w:val="007B60A5"/>
    <w:rsid w:val="007B6F96"/>
    <w:rsid w:val="007C0AFA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3C0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5C10"/>
    <w:rsid w:val="008365E2"/>
    <w:rsid w:val="0083664A"/>
    <w:rsid w:val="008421B1"/>
    <w:rsid w:val="00847AFE"/>
    <w:rsid w:val="008565D3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4133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4187"/>
    <w:rsid w:val="009474BF"/>
    <w:rsid w:val="009476B9"/>
    <w:rsid w:val="00950DC1"/>
    <w:rsid w:val="0095539B"/>
    <w:rsid w:val="00955C0F"/>
    <w:rsid w:val="00966357"/>
    <w:rsid w:val="0096752B"/>
    <w:rsid w:val="00980D49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443C"/>
    <w:rsid w:val="009F5703"/>
    <w:rsid w:val="009F6B7A"/>
    <w:rsid w:val="00A06D4D"/>
    <w:rsid w:val="00A101E8"/>
    <w:rsid w:val="00A12815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20A4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3C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1CD2"/>
    <w:rsid w:val="00BD4519"/>
    <w:rsid w:val="00BD49C7"/>
    <w:rsid w:val="00BE558B"/>
    <w:rsid w:val="00BE7DD2"/>
    <w:rsid w:val="00BF04EC"/>
    <w:rsid w:val="00C017B3"/>
    <w:rsid w:val="00C0613F"/>
    <w:rsid w:val="00C1105F"/>
    <w:rsid w:val="00C11B6F"/>
    <w:rsid w:val="00C15602"/>
    <w:rsid w:val="00C20D6C"/>
    <w:rsid w:val="00C341E9"/>
    <w:rsid w:val="00C36B45"/>
    <w:rsid w:val="00C404A0"/>
    <w:rsid w:val="00C46061"/>
    <w:rsid w:val="00C5189D"/>
    <w:rsid w:val="00C51E52"/>
    <w:rsid w:val="00C53F6E"/>
    <w:rsid w:val="00C61A3C"/>
    <w:rsid w:val="00C65558"/>
    <w:rsid w:val="00C710B1"/>
    <w:rsid w:val="00C715D9"/>
    <w:rsid w:val="00C71ED9"/>
    <w:rsid w:val="00C7414F"/>
    <w:rsid w:val="00C7666B"/>
    <w:rsid w:val="00C8388A"/>
    <w:rsid w:val="00C85FAD"/>
    <w:rsid w:val="00C865E1"/>
    <w:rsid w:val="00CA3231"/>
    <w:rsid w:val="00CA4E5C"/>
    <w:rsid w:val="00CB5D48"/>
    <w:rsid w:val="00CC1C1A"/>
    <w:rsid w:val="00CD1E60"/>
    <w:rsid w:val="00CD252C"/>
    <w:rsid w:val="00CD47BA"/>
    <w:rsid w:val="00CD5049"/>
    <w:rsid w:val="00CE052E"/>
    <w:rsid w:val="00CE1FF4"/>
    <w:rsid w:val="00CE6C54"/>
    <w:rsid w:val="00CF5B1E"/>
    <w:rsid w:val="00D00895"/>
    <w:rsid w:val="00D03F60"/>
    <w:rsid w:val="00D06F1C"/>
    <w:rsid w:val="00D24431"/>
    <w:rsid w:val="00D33359"/>
    <w:rsid w:val="00D36094"/>
    <w:rsid w:val="00D360B9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85D6B"/>
    <w:rsid w:val="00D90BEC"/>
    <w:rsid w:val="00DB716E"/>
    <w:rsid w:val="00DC0793"/>
    <w:rsid w:val="00DC2051"/>
    <w:rsid w:val="00DC329A"/>
    <w:rsid w:val="00DC4A4F"/>
    <w:rsid w:val="00DC7EF5"/>
    <w:rsid w:val="00DD1852"/>
    <w:rsid w:val="00DE1CA4"/>
    <w:rsid w:val="00DE603E"/>
    <w:rsid w:val="00DE7A5A"/>
    <w:rsid w:val="00DE7E89"/>
    <w:rsid w:val="00E0217A"/>
    <w:rsid w:val="00E04743"/>
    <w:rsid w:val="00E12482"/>
    <w:rsid w:val="00E1502D"/>
    <w:rsid w:val="00E20FE6"/>
    <w:rsid w:val="00E2142C"/>
    <w:rsid w:val="00E21A6F"/>
    <w:rsid w:val="00E24197"/>
    <w:rsid w:val="00E34EF9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DFB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2344"/>
    <w:rsid w:val="00EC3321"/>
    <w:rsid w:val="00EC3483"/>
    <w:rsid w:val="00ED00CE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14465"/>
    <w:rsid w:val="00F301AA"/>
    <w:rsid w:val="00F310A2"/>
    <w:rsid w:val="00F32DE4"/>
    <w:rsid w:val="00F36FCD"/>
    <w:rsid w:val="00F50A68"/>
    <w:rsid w:val="00F51898"/>
    <w:rsid w:val="00F578B9"/>
    <w:rsid w:val="00F615E3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2B7F72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024E8B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6C4E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6C4E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7876DA"/>
  </w:style>
  <w:style w:type="paragraph" w:customStyle="1" w:styleId="Estilo00cabeosLatimCambria-Bold">
    <w:name w:val="Estilo 00_cabeços + (Latim) Cambria-Bold"/>
    <w:basedOn w:val="00cabeos"/>
    <w:rsid w:val="00D33359"/>
    <w:rPr>
      <w:bCs/>
    </w:rPr>
  </w:style>
  <w:style w:type="paragraph" w:customStyle="1" w:styleId="Estilo00textoserifadoLatimCambria-Bold16ptNegrito">
    <w:name w:val="Estilo 00_texto_serifado + (Latim) Cambria-Bold 16 pt Negrito"/>
    <w:basedOn w:val="00textoserifado"/>
    <w:rsid w:val="00D33359"/>
    <w:rPr>
      <w:b/>
      <w:bCs/>
      <w:sz w:val="32"/>
    </w:rPr>
  </w:style>
  <w:style w:type="paragraph" w:styleId="Reviso">
    <w:name w:val="Revision"/>
    <w:hidden/>
    <w:uiPriority w:val="99"/>
    <w:semiHidden/>
    <w:rsid w:val="00D85D6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8BC0C-7BD1-4653-B920-D1A9C7FCF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2026</Words>
  <Characters>10941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4</cp:revision>
  <cp:lastPrinted>2017-10-17T11:21:00Z</cp:lastPrinted>
  <dcterms:created xsi:type="dcterms:W3CDTF">2018-01-11T10:26:00Z</dcterms:created>
  <dcterms:modified xsi:type="dcterms:W3CDTF">2018-01-13T11:50:00Z</dcterms:modified>
</cp:coreProperties>
</file>