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A0F6C" w14:textId="4014C417" w:rsidR="00587280" w:rsidRPr="00646095" w:rsidRDefault="00587280" w:rsidP="00587280">
      <w:pPr>
        <w:pStyle w:val="00cabeos"/>
        <w:rPr>
          <w:rFonts w:ascii="Tahoma" w:hAnsi="Tahoma" w:cs="Arial"/>
          <w:sz w:val="22"/>
          <w:szCs w:val="22"/>
        </w:rPr>
      </w:pPr>
      <w:r w:rsidRPr="00F624AA">
        <w:t>Acompanhamento d</w:t>
      </w:r>
      <w:r w:rsidR="007B1440">
        <w:t>A</w:t>
      </w:r>
      <w:r w:rsidRPr="00F624AA">
        <w:t xml:space="preserve"> aprendizagem</w:t>
      </w:r>
    </w:p>
    <w:p w14:paraId="588E94F3" w14:textId="77777777" w:rsidR="00587280" w:rsidRDefault="00587280" w:rsidP="00587280">
      <w:pPr>
        <w:pStyle w:val="00P1"/>
      </w:pPr>
    </w:p>
    <w:p w14:paraId="70F50BA3" w14:textId="77777777" w:rsidR="00587280" w:rsidRDefault="00587280" w:rsidP="00587280">
      <w:pPr>
        <w:pStyle w:val="00P1"/>
      </w:pPr>
      <w:r>
        <w:t xml:space="preserve">Gabarito da avaliação </w:t>
      </w:r>
    </w:p>
    <w:p w14:paraId="03CC527F" w14:textId="77777777" w:rsidR="00587280" w:rsidRPr="001F5418" w:rsidRDefault="00587280" w:rsidP="001F5418">
      <w:pPr>
        <w:pStyle w:val="00textosemparagrafo"/>
        <w:rPr>
          <w:b/>
          <w:bCs/>
        </w:rPr>
      </w:pPr>
    </w:p>
    <w:p w14:paraId="5085835D" w14:textId="2412E430" w:rsidR="00587280" w:rsidRPr="001F5418" w:rsidRDefault="00587280" w:rsidP="001F5418">
      <w:pPr>
        <w:pStyle w:val="00textosemparagrafo"/>
        <w:rPr>
          <w:rFonts w:cs="Tahoma"/>
          <w:b/>
          <w:bCs/>
        </w:rPr>
      </w:pPr>
      <w:r w:rsidRPr="001F5418">
        <w:rPr>
          <w:rFonts w:cs="Tahoma"/>
          <w:b/>
          <w:bCs/>
        </w:rPr>
        <w:t>1. Durante o dia</w:t>
      </w:r>
      <w:r w:rsidR="006B16DE">
        <w:rPr>
          <w:rFonts w:cs="Tahoma"/>
          <w:b/>
          <w:bCs/>
        </w:rPr>
        <w:t>,</w:t>
      </w:r>
      <w:r w:rsidRPr="001F5418">
        <w:rPr>
          <w:rFonts w:cs="Tahoma"/>
          <w:b/>
          <w:bCs/>
        </w:rPr>
        <w:t xml:space="preserve"> o </w:t>
      </w:r>
      <w:r w:rsidRPr="004170DA">
        <w:rPr>
          <w:rFonts w:cs="Tahoma"/>
          <w:b/>
          <w:bCs/>
          <w:u w:val="single"/>
        </w:rPr>
        <w:t>Sol</w:t>
      </w:r>
      <w:r w:rsidRPr="001F5418">
        <w:rPr>
          <w:rFonts w:cs="Tahoma"/>
          <w:b/>
          <w:bCs/>
        </w:rPr>
        <w:t xml:space="preserve"> ilumina o ambiente. </w:t>
      </w:r>
      <w:r w:rsidR="00C02AF6">
        <w:rPr>
          <w:rFonts w:cs="Tahoma"/>
          <w:b/>
          <w:bCs/>
        </w:rPr>
        <w:t>À</w:t>
      </w:r>
      <w:r w:rsidRPr="001F5418">
        <w:rPr>
          <w:rFonts w:cs="Tahoma"/>
          <w:b/>
          <w:bCs/>
        </w:rPr>
        <w:t xml:space="preserve"> </w:t>
      </w:r>
      <w:r w:rsidRPr="004170DA">
        <w:rPr>
          <w:rFonts w:cs="Tahoma"/>
          <w:b/>
          <w:bCs/>
          <w:u w:val="single"/>
        </w:rPr>
        <w:t>noite</w:t>
      </w:r>
      <w:r w:rsidR="006B16DE" w:rsidRPr="00B32CE3">
        <w:rPr>
          <w:rFonts w:cs="Tahoma"/>
          <w:b/>
          <w:bCs/>
        </w:rPr>
        <w:t>,</w:t>
      </w:r>
      <w:r w:rsidRPr="001F5418">
        <w:rPr>
          <w:rFonts w:cs="Tahoma"/>
          <w:b/>
          <w:bCs/>
        </w:rPr>
        <w:t xml:space="preserve"> fica escuro e podemos ver no céu a Lua e as </w:t>
      </w:r>
      <w:r w:rsidRPr="004170DA">
        <w:rPr>
          <w:rFonts w:cs="Tahoma"/>
          <w:b/>
          <w:bCs/>
          <w:u w:val="single"/>
        </w:rPr>
        <w:t>estrelas</w:t>
      </w:r>
      <w:r w:rsidRPr="001F5418">
        <w:rPr>
          <w:rFonts w:cs="Tahoma"/>
          <w:b/>
          <w:bCs/>
        </w:rPr>
        <w:t>.</w:t>
      </w:r>
    </w:p>
    <w:p w14:paraId="2D0D6D97" w14:textId="376FBA13" w:rsidR="00587280" w:rsidRPr="00733E2D" w:rsidRDefault="00587280" w:rsidP="001F5418">
      <w:pPr>
        <w:pStyle w:val="00textosemparagrafo"/>
      </w:pPr>
      <w:r w:rsidRPr="00733E2D">
        <w:t xml:space="preserve">Nesta atividade, os alunos devem reconhecer a diferença entre o dia e a noite em relação às características do ambiente. Sendo assim, durante o dia o ambiente está claro, iluminado pelo Sol, enquanto à noite está escuro e é possível ver a Lua e as estrelas. Caso </w:t>
      </w:r>
      <w:r w:rsidR="00192E72">
        <w:t>eles</w:t>
      </w:r>
      <w:r w:rsidRPr="00733E2D">
        <w:t xml:space="preserve"> tenham dificuldade na resolução da atividade, retome </w:t>
      </w:r>
      <w:r w:rsidR="00B64791">
        <w:t xml:space="preserve">o conteúdo que aborda </w:t>
      </w:r>
      <w:r w:rsidRPr="00733E2D">
        <w:t xml:space="preserve">as mudanças que ocorrem no céu ao longo do dia. </w:t>
      </w:r>
    </w:p>
    <w:p w14:paraId="7731F56C" w14:textId="77777777" w:rsidR="00587280" w:rsidRPr="001F5418" w:rsidRDefault="00587280" w:rsidP="001F5418">
      <w:pPr>
        <w:pStyle w:val="00textosemparagrafo"/>
        <w:rPr>
          <w:b/>
          <w:bCs/>
        </w:rPr>
      </w:pPr>
    </w:p>
    <w:p w14:paraId="52A11995" w14:textId="77777777" w:rsidR="00587280" w:rsidRPr="001F5418" w:rsidRDefault="00587280" w:rsidP="001F5418">
      <w:pPr>
        <w:pStyle w:val="00textosemparagrafo"/>
        <w:rPr>
          <w:b/>
          <w:bCs/>
        </w:rPr>
      </w:pPr>
      <w:r w:rsidRPr="001F5418">
        <w:rPr>
          <w:b/>
          <w:bCs/>
        </w:rPr>
        <w:t xml:space="preserve">2. Alternativa C. </w:t>
      </w:r>
    </w:p>
    <w:p w14:paraId="095F51F5" w14:textId="2E869E5F" w:rsidR="00587280" w:rsidRPr="00733E2D" w:rsidRDefault="00587280" w:rsidP="001F5418">
      <w:pPr>
        <w:pStyle w:val="00textosemparagrafo"/>
      </w:pPr>
      <w:r w:rsidRPr="00733E2D">
        <w:t>Nesta atividade, os alunos devem</w:t>
      </w:r>
      <w:r w:rsidR="006B16DE" w:rsidRPr="006B16DE">
        <w:t xml:space="preserve"> interpretar o quadro e</w:t>
      </w:r>
      <w:r w:rsidRPr="00733E2D">
        <w:t xml:space="preserve"> responder corretamente o dia da semana</w:t>
      </w:r>
      <w:r w:rsidR="00C02AF6">
        <w:t xml:space="preserve"> em</w:t>
      </w:r>
      <w:r w:rsidRPr="00733E2D">
        <w:t xml:space="preserve"> que João visita os avós. Eles devem reconhecer que às segundas</w:t>
      </w:r>
      <w:r w:rsidR="00C02AF6">
        <w:t>-feiras</w:t>
      </w:r>
      <w:r w:rsidRPr="00733E2D">
        <w:t xml:space="preserve"> e </w:t>
      </w:r>
      <w:r w:rsidR="00C02AF6">
        <w:t xml:space="preserve">às </w:t>
      </w:r>
      <w:r w:rsidRPr="00733E2D">
        <w:t>quartas</w:t>
      </w:r>
      <w:r w:rsidR="00C02AF6">
        <w:t>-feiras</w:t>
      </w:r>
      <w:r w:rsidRPr="00733E2D">
        <w:t xml:space="preserve"> João vai à escola e à natação. Às terças</w:t>
      </w:r>
      <w:r w:rsidR="00C02AF6">
        <w:t>-feiras</w:t>
      </w:r>
      <w:r w:rsidRPr="00733E2D">
        <w:t xml:space="preserve"> e </w:t>
      </w:r>
      <w:r w:rsidR="00C02AF6">
        <w:t xml:space="preserve">às </w:t>
      </w:r>
      <w:r w:rsidRPr="00733E2D">
        <w:t>quintas</w:t>
      </w:r>
      <w:r w:rsidR="00C02AF6">
        <w:t>-feiras</w:t>
      </w:r>
      <w:r w:rsidRPr="00733E2D">
        <w:t>, ele vai à escola e ao inglês. Sexta</w:t>
      </w:r>
      <w:r w:rsidR="00C02AF6">
        <w:t>-feira</w:t>
      </w:r>
      <w:r w:rsidRPr="00733E2D">
        <w:t xml:space="preserve"> é o dia </w:t>
      </w:r>
      <w:r w:rsidR="00C02AF6">
        <w:t xml:space="preserve">em </w:t>
      </w:r>
      <w:r w:rsidRPr="00733E2D">
        <w:t xml:space="preserve">que ele vai apenas à escola. Aos sábados, ele visita os avós e </w:t>
      </w:r>
      <w:r w:rsidR="00C02AF6">
        <w:t>aos</w:t>
      </w:r>
      <w:r w:rsidR="00C02AF6" w:rsidRPr="00733E2D">
        <w:t xml:space="preserve"> </w:t>
      </w:r>
      <w:r w:rsidRPr="00733E2D">
        <w:t>domingo</w:t>
      </w:r>
      <w:r w:rsidR="00C02AF6">
        <w:t>s ele</w:t>
      </w:r>
      <w:r w:rsidRPr="00733E2D">
        <w:t xml:space="preserve"> passeia com a família. Caso </w:t>
      </w:r>
      <w:r w:rsidR="00192E72">
        <w:t>eles</w:t>
      </w:r>
      <w:r w:rsidRPr="00733E2D">
        <w:t xml:space="preserve"> tenham dificuldades na compreensão </w:t>
      </w:r>
      <w:r w:rsidR="006B16DE" w:rsidRPr="006B16DE">
        <w:t>do quadro</w:t>
      </w:r>
      <w:r w:rsidRPr="00733E2D">
        <w:t>, leia</w:t>
      </w:r>
      <w:r w:rsidR="00C02AF6">
        <w:t xml:space="preserve">-a e a explique </w:t>
      </w:r>
      <w:r w:rsidRPr="00733E2D">
        <w:t xml:space="preserve">novamente. </w:t>
      </w:r>
      <w:r w:rsidR="00192E72">
        <w:t>Se necessário</w:t>
      </w:r>
      <w:r w:rsidRPr="00733E2D">
        <w:t xml:space="preserve">, retome </w:t>
      </w:r>
      <w:r w:rsidR="00B64791">
        <w:t xml:space="preserve">o conteúdo sobre </w:t>
      </w:r>
      <w:r w:rsidRPr="00733E2D">
        <w:t xml:space="preserve">a organização das atividades ao longo da semana. </w:t>
      </w:r>
    </w:p>
    <w:p w14:paraId="28D7DBE7" w14:textId="77777777" w:rsidR="00587280" w:rsidRPr="001F5418" w:rsidRDefault="00587280" w:rsidP="001F5418">
      <w:pPr>
        <w:pStyle w:val="00textosemparagrafo"/>
        <w:rPr>
          <w:b/>
          <w:bCs/>
        </w:rPr>
      </w:pPr>
    </w:p>
    <w:p w14:paraId="7C1BF3B9" w14:textId="23AB6D6C" w:rsidR="00587280" w:rsidRDefault="00587280" w:rsidP="001F5418">
      <w:pPr>
        <w:pStyle w:val="00textosemparagrafo"/>
        <w:rPr>
          <w:b/>
          <w:bCs/>
        </w:rPr>
      </w:pPr>
      <w:r w:rsidRPr="001F5418">
        <w:rPr>
          <w:b/>
          <w:bCs/>
        </w:rPr>
        <w:t>3.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AE1C2A" w14:paraId="1048479C" w14:textId="77777777" w:rsidTr="00FA5E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3209" w:type="dxa"/>
            <w:vAlign w:val="bottom"/>
          </w:tcPr>
          <w:p w14:paraId="02778E91" w14:textId="4309F5E2" w:rsidR="00AE1C2A" w:rsidRPr="00195505" w:rsidRDefault="00AE1C2A" w:rsidP="00FA5E20">
            <w:pPr>
              <w:pStyle w:val="00comandoatividade"/>
              <w:jc w:val="center"/>
            </w:pPr>
            <w:r w:rsidRPr="00BB6919">
              <w:t>D</w:t>
            </w:r>
            <w:r w:rsidRPr="00AE1C2A">
              <w:rPr>
                <w:b/>
                <w:u w:val="single"/>
              </w:rPr>
              <w:t>_O_</w:t>
            </w:r>
            <w:r w:rsidRPr="00BB6919">
              <w:t>MING</w:t>
            </w:r>
            <w:r w:rsidRPr="00AE1C2A">
              <w:rPr>
                <w:b/>
                <w:u w:val="single"/>
              </w:rPr>
              <w:t>_O_</w:t>
            </w:r>
          </w:p>
        </w:tc>
        <w:tc>
          <w:tcPr>
            <w:tcW w:w="3209" w:type="dxa"/>
            <w:vAlign w:val="bottom"/>
          </w:tcPr>
          <w:p w14:paraId="3FA50414" w14:textId="6C48CBAF" w:rsidR="00AE1C2A" w:rsidRPr="00195505" w:rsidRDefault="00AE1C2A" w:rsidP="00FA5E20">
            <w:pPr>
              <w:pStyle w:val="00comandoatividade"/>
              <w:jc w:val="center"/>
            </w:pPr>
            <w:r w:rsidRPr="00BB6919">
              <w:t>S</w:t>
            </w:r>
            <w:r w:rsidRPr="00AE1C2A">
              <w:rPr>
                <w:b/>
                <w:u w:val="single"/>
              </w:rPr>
              <w:t>_</w:t>
            </w:r>
            <w:r>
              <w:rPr>
                <w:b/>
                <w:u w:val="single"/>
              </w:rPr>
              <w:t>E</w:t>
            </w:r>
            <w:r w:rsidRPr="00AE1C2A">
              <w:rPr>
                <w:b/>
                <w:u w:val="single"/>
              </w:rPr>
              <w:t>_</w:t>
            </w:r>
            <w:r w:rsidRPr="00BB6919">
              <w:t>G</w:t>
            </w:r>
            <w:r w:rsidRPr="00AE1C2A">
              <w:rPr>
                <w:b/>
                <w:u w:val="single"/>
              </w:rPr>
              <w:t>_</w:t>
            </w:r>
            <w:r>
              <w:rPr>
                <w:b/>
                <w:u w:val="single"/>
              </w:rPr>
              <w:t>U</w:t>
            </w:r>
            <w:r w:rsidRPr="00AE1C2A">
              <w:rPr>
                <w:b/>
                <w:u w:val="single"/>
              </w:rPr>
              <w:t>_</w:t>
            </w:r>
            <w:r w:rsidRPr="00BB6919">
              <w:t>NDA</w:t>
            </w:r>
            <w:r>
              <w:t>-</w:t>
            </w:r>
            <w:r w:rsidRPr="00BB6919">
              <w:t>FEIRA</w:t>
            </w:r>
          </w:p>
        </w:tc>
        <w:tc>
          <w:tcPr>
            <w:tcW w:w="3210" w:type="dxa"/>
            <w:vAlign w:val="bottom"/>
          </w:tcPr>
          <w:p w14:paraId="389A3DF9" w14:textId="762899A2" w:rsidR="00AE1C2A" w:rsidRPr="00195505" w:rsidRDefault="00AE1C2A" w:rsidP="00FA5E20">
            <w:pPr>
              <w:pStyle w:val="00comandoatividade"/>
              <w:jc w:val="center"/>
            </w:pPr>
            <w:r>
              <w:t>T</w:t>
            </w:r>
            <w:r w:rsidRPr="00AE1C2A">
              <w:rPr>
                <w:b/>
                <w:u w:val="single"/>
              </w:rPr>
              <w:t>_</w:t>
            </w:r>
            <w:r>
              <w:rPr>
                <w:b/>
                <w:u w:val="single"/>
              </w:rPr>
              <w:t>E</w:t>
            </w:r>
            <w:r w:rsidRPr="00AE1C2A">
              <w:rPr>
                <w:b/>
                <w:u w:val="single"/>
              </w:rPr>
              <w:t>_</w:t>
            </w:r>
            <w:r>
              <w:t>RÇ</w:t>
            </w:r>
            <w:r w:rsidRPr="00AE1C2A">
              <w:rPr>
                <w:b/>
                <w:u w:val="single"/>
              </w:rPr>
              <w:t>_</w:t>
            </w:r>
            <w:r>
              <w:rPr>
                <w:b/>
                <w:u w:val="single"/>
              </w:rPr>
              <w:t>A</w:t>
            </w:r>
            <w:r w:rsidRPr="00AE1C2A">
              <w:rPr>
                <w:b/>
                <w:u w:val="single"/>
              </w:rPr>
              <w:t>_</w:t>
            </w:r>
            <w:r>
              <w:t>-</w:t>
            </w:r>
            <w:r w:rsidRPr="00BB6919">
              <w:t>FEIRA</w:t>
            </w:r>
          </w:p>
        </w:tc>
      </w:tr>
      <w:tr w:rsidR="00AE1C2A" w14:paraId="2A60A62F" w14:textId="77777777" w:rsidTr="00FA5E20">
        <w:trPr>
          <w:trHeight w:val="510"/>
        </w:trPr>
        <w:tc>
          <w:tcPr>
            <w:tcW w:w="3209" w:type="dxa"/>
            <w:tcBorders>
              <w:bottom w:val="single" w:sz="4" w:space="0" w:color="7030A0"/>
            </w:tcBorders>
            <w:vAlign w:val="bottom"/>
          </w:tcPr>
          <w:p w14:paraId="3FEFF075" w14:textId="04B7E71A" w:rsidR="00AE1C2A" w:rsidRPr="00195505" w:rsidRDefault="00AE1C2A" w:rsidP="00FA5E20">
            <w:pPr>
              <w:pStyle w:val="00comandoatividade"/>
              <w:jc w:val="center"/>
            </w:pPr>
            <w:r w:rsidRPr="00BB6919">
              <w:t>QU</w:t>
            </w:r>
            <w:r w:rsidRPr="00AE1C2A">
              <w:rPr>
                <w:b/>
                <w:u w:val="single"/>
              </w:rPr>
              <w:t>_</w:t>
            </w:r>
            <w:r>
              <w:rPr>
                <w:b/>
                <w:u w:val="single"/>
              </w:rPr>
              <w:t>A</w:t>
            </w:r>
            <w:r w:rsidRPr="00AE1C2A">
              <w:rPr>
                <w:b/>
                <w:u w:val="single"/>
              </w:rPr>
              <w:t>_</w:t>
            </w:r>
            <w:r w:rsidRPr="00BB6919">
              <w:t>RT</w:t>
            </w:r>
            <w:r w:rsidRPr="00AE1C2A">
              <w:rPr>
                <w:b/>
                <w:u w:val="single"/>
              </w:rPr>
              <w:t>_</w:t>
            </w:r>
            <w:r>
              <w:rPr>
                <w:b/>
                <w:u w:val="single"/>
              </w:rPr>
              <w:t>A</w:t>
            </w:r>
            <w:r w:rsidRPr="00AE1C2A">
              <w:rPr>
                <w:b/>
                <w:u w:val="single"/>
              </w:rPr>
              <w:t>_</w:t>
            </w:r>
            <w:r>
              <w:t>-</w:t>
            </w:r>
            <w:r w:rsidRPr="00BB6919">
              <w:t>FEIRA</w:t>
            </w:r>
          </w:p>
        </w:tc>
        <w:tc>
          <w:tcPr>
            <w:tcW w:w="3209" w:type="dxa"/>
            <w:vAlign w:val="bottom"/>
          </w:tcPr>
          <w:p w14:paraId="72E88899" w14:textId="2519B651" w:rsidR="00AE1C2A" w:rsidRPr="00195505" w:rsidRDefault="00AE1C2A" w:rsidP="00FA5E20">
            <w:pPr>
              <w:pStyle w:val="00comandoatividade"/>
              <w:jc w:val="center"/>
            </w:pPr>
            <w:r w:rsidRPr="00BB6919">
              <w:t>QU</w:t>
            </w:r>
            <w:r w:rsidRPr="00AE1C2A">
              <w:rPr>
                <w:b/>
                <w:u w:val="single"/>
              </w:rPr>
              <w:t>_</w:t>
            </w:r>
            <w:r>
              <w:rPr>
                <w:b/>
                <w:u w:val="single"/>
              </w:rPr>
              <w:t>I</w:t>
            </w:r>
            <w:r w:rsidRPr="00AE1C2A">
              <w:rPr>
                <w:b/>
                <w:u w:val="single"/>
              </w:rPr>
              <w:t>_</w:t>
            </w:r>
            <w:r w:rsidRPr="00BB6919">
              <w:t>NT</w:t>
            </w:r>
            <w:r w:rsidRPr="00AE1C2A">
              <w:rPr>
                <w:b/>
                <w:u w:val="single"/>
              </w:rPr>
              <w:t>_</w:t>
            </w:r>
            <w:r>
              <w:rPr>
                <w:b/>
                <w:u w:val="single"/>
              </w:rPr>
              <w:t>A</w:t>
            </w:r>
            <w:r w:rsidRPr="00AE1C2A">
              <w:rPr>
                <w:b/>
                <w:u w:val="single"/>
              </w:rPr>
              <w:t>_</w:t>
            </w:r>
            <w:r w:rsidRPr="00BB6919">
              <w:t>-FEIRA</w:t>
            </w:r>
          </w:p>
        </w:tc>
        <w:tc>
          <w:tcPr>
            <w:tcW w:w="3210" w:type="dxa"/>
            <w:tcBorders>
              <w:bottom w:val="single" w:sz="4" w:space="0" w:color="7030A0"/>
            </w:tcBorders>
            <w:vAlign w:val="bottom"/>
          </w:tcPr>
          <w:p w14:paraId="5DCD5C74" w14:textId="79E786CB" w:rsidR="00AE1C2A" w:rsidRPr="00195505" w:rsidRDefault="00AE1C2A" w:rsidP="00FA5E20">
            <w:pPr>
              <w:pStyle w:val="00comandoatividade"/>
              <w:jc w:val="center"/>
            </w:pPr>
            <w:r>
              <w:t>S</w:t>
            </w:r>
            <w:r w:rsidRPr="00AE1C2A">
              <w:rPr>
                <w:b/>
                <w:u w:val="single"/>
              </w:rPr>
              <w:t>_</w:t>
            </w:r>
            <w:r>
              <w:rPr>
                <w:b/>
                <w:u w:val="single"/>
              </w:rPr>
              <w:t>E</w:t>
            </w:r>
            <w:r w:rsidRPr="00AE1C2A">
              <w:rPr>
                <w:b/>
                <w:u w:val="single"/>
              </w:rPr>
              <w:t>_</w:t>
            </w:r>
            <w:r>
              <w:t>XT</w:t>
            </w:r>
            <w:r w:rsidRPr="00AE1C2A">
              <w:rPr>
                <w:b/>
                <w:u w:val="single"/>
              </w:rPr>
              <w:t>_</w:t>
            </w:r>
            <w:r>
              <w:rPr>
                <w:b/>
                <w:u w:val="single"/>
              </w:rPr>
              <w:t>A</w:t>
            </w:r>
            <w:r w:rsidRPr="00AE1C2A">
              <w:rPr>
                <w:b/>
                <w:u w:val="single"/>
              </w:rPr>
              <w:t>_</w:t>
            </w:r>
            <w:r>
              <w:t>-</w:t>
            </w:r>
            <w:r w:rsidRPr="00BB6919">
              <w:t>FEIRA</w:t>
            </w:r>
          </w:p>
        </w:tc>
      </w:tr>
      <w:tr w:rsidR="00AE1C2A" w14:paraId="029F3EC4" w14:textId="77777777" w:rsidTr="00FA5E20">
        <w:trPr>
          <w:trHeight w:val="510"/>
        </w:trPr>
        <w:tc>
          <w:tcPr>
            <w:tcW w:w="3209" w:type="dxa"/>
            <w:tcBorders>
              <w:left w:val="nil"/>
              <w:bottom w:val="nil"/>
            </w:tcBorders>
            <w:vAlign w:val="bottom"/>
          </w:tcPr>
          <w:p w14:paraId="58D41CF5" w14:textId="77777777" w:rsidR="00AE1C2A" w:rsidRPr="00195505" w:rsidRDefault="00AE1C2A" w:rsidP="00FA5E20">
            <w:pPr>
              <w:pStyle w:val="00comandoatividade"/>
              <w:jc w:val="center"/>
            </w:pPr>
          </w:p>
        </w:tc>
        <w:tc>
          <w:tcPr>
            <w:tcW w:w="3209" w:type="dxa"/>
            <w:vAlign w:val="bottom"/>
          </w:tcPr>
          <w:p w14:paraId="5C67D292" w14:textId="376E3006" w:rsidR="00AE1C2A" w:rsidRPr="00195505" w:rsidRDefault="00AE1C2A" w:rsidP="00FA5E20">
            <w:pPr>
              <w:pStyle w:val="00comandoatividade"/>
              <w:jc w:val="center"/>
            </w:pPr>
            <w:r w:rsidRPr="00BB6919">
              <w:t>SÁB</w:t>
            </w:r>
            <w:r w:rsidRPr="00AE1C2A">
              <w:rPr>
                <w:b/>
                <w:u w:val="single"/>
              </w:rPr>
              <w:t>_</w:t>
            </w:r>
            <w:r>
              <w:rPr>
                <w:b/>
                <w:u w:val="single"/>
              </w:rPr>
              <w:t>A</w:t>
            </w:r>
            <w:r w:rsidRPr="00AE1C2A">
              <w:rPr>
                <w:b/>
                <w:u w:val="single"/>
              </w:rPr>
              <w:t>_</w:t>
            </w:r>
            <w:r w:rsidRPr="00BB6919">
              <w:t>D</w:t>
            </w:r>
            <w:r w:rsidRPr="00AE1C2A">
              <w:rPr>
                <w:b/>
                <w:u w:val="single"/>
              </w:rPr>
              <w:t>_</w:t>
            </w:r>
            <w:r>
              <w:rPr>
                <w:b/>
                <w:u w:val="single"/>
              </w:rPr>
              <w:t>O</w:t>
            </w:r>
            <w:r w:rsidRPr="00AE1C2A">
              <w:rPr>
                <w:b/>
                <w:u w:val="single"/>
              </w:rPr>
              <w:t>_</w:t>
            </w:r>
          </w:p>
        </w:tc>
        <w:tc>
          <w:tcPr>
            <w:tcW w:w="3210" w:type="dxa"/>
            <w:tcBorders>
              <w:bottom w:val="nil"/>
              <w:right w:val="nil"/>
            </w:tcBorders>
            <w:vAlign w:val="bottom"/>
          </w:tcPr>
          <w:p w14:paraId="160616A4" w14:textId="77777777" w:rsidR="00AE1C2A" w:rsidRPr="00195505" w:rsidRDefault="00AE1C2A" w:rsidP="00FA5E20">
            <w:pPr>
              <w:pStyle w:val="00comandoatividade"/>
              <w:jc w:val="center"/>
            </w:pPr>
          </w:p>
        </w:tc>
      </w:tr>
    </w:tbl>
    <w:p w14:paraId="02919B42" w14:textId="77777777" w:rsidR="00AE1C2A" w:rsidRPr="001F5418" w:rsidRDefault="00AE1C2A" w:rsidP="001F5418">
      <w:pPr>
        <w:pStyle w:val="00textosemparagrafo"/>
        <w:rPr>
          <w:b/>
          <w:bCs/>
        </w:rPr>
      </w:pPr>
    </w:p>
    <w:p w14:paraId="6591F0A5" w14:textId="13146DB7" w:rsidR="00587280" w:rsidRPr="00733E2D" w:rsidRDefault="00587280" w:rsidP="001F5418">
      <w:pPr>
        <w:pStyle w:val="00textosemparagrafo"/>
      </w:pPr>
      <w:r w:rsidRPr="00733E2D">
        <w:t xml:space="preserve">Nesta atividade, os alunos devem identificar a sequência dos dias da semana e </w:t>
      </w:r>
      <w:r w:rsidR="00B64791">
        <w:t xml:space="preserve">completar as palavras com as vogais. </w:t>
      </w:r>
      <w:r w:rsidRPr="00733E2D">
        <w:t>Caso os alunos tenham dificuldades na resolução da atividade, retome a página 6</w:t>
      </w:r>
      <w:r w:rsidR="00B64791">
        <w:t>7</w:t>
      </w:r>
      <w:r w:rsidRPr="00733E2D">
        <w:t xml:space="preserve"> do Livro do Estudante, que aborda os dias da semana. </w:t>
      </w:r>
    </w:p>
    <w:p w14:paraId="2AC9E6D9" w14:textId="77777777" w:rsidR="00587280" w:rsidRPr="001F5418" w:rsidRDefault="00587280" w:rsidP="001F5418">
      <w:pPr>
        <w:pStyle w:val="00textosemparagrafo"/>
        <w:rPr>
          <w:b/>
          <w:bCs/>
        </w:rPr>
      </w:pPr>
    </w:p>
    <w:p w14:paraId="1EA9E4CE" w14:textId="77777777" w:rsidR="00587280" w:rsidRPr="001F5418" w:rsidRDefault="00587280" w:rsidP="001F5418">
      <w:pPr>
        <w:pStyle w:val="00textosemparagrafo"/>
        <w:rPr>
          <w:b/>
          <w:bCs/>
        </w:rPr>
      </w:pPr>
      <w:r w:rsidRPr="001F5418">
        <w:rPr>
          <w:b/>
          <w:bCs/>
        </w:rPr>
        <w:t xml:space="preserve">4. Alternativa B. </w:t>
      </w:r>
    </w:p>
    <w:p w14:paraId="76BB81BB" w14:textId="261F5975" w:rsidR="00587280" w:rsidRPr="00733E2D" w:rsidRDefault="00587280" w:rsidP="001F5418">
      <w:pPr>
        <w:pStyle w:val="00textosemparagrafo"/>
      </w:pPr>
      <w:r w:rsidRPr="00733E2D">
        <w:t>Os alunos devem identificar a sucessão correta dos meses. Neste caso, devem identificar o mês anterior a outubro</w:t>
      </w:r>
      <w:r w:rsidR="00E654B5">
        <w:t>, que é setembro</w:t>
      </w:r>
      <w:r w:rsidRPr="00733E2D">
        <w:t xml:space="preserve">. Caso os alunos tenham dificuldade na resolução da atividade, escreva os nomes dos meses no quadro de giz, faça um destaque no mês de outubro e solicite a resolução. Outra opção é retomar </w:t>
      </w:r>
      <w:r w:rsidR="00B64791">
        <w:t xml:space="preserve">o conteúdo que </w:t>
      </w:r>
      <w:r w:rsidRPr="00733E2D">
        <w:t xml:space="preserve">trata dos meses do ano. </w:t>
      </w:r>
    </w:p>
    <w:p w14:paraId="126CED67" w14:textId="77777777" w:rsidR="00587280" w:rsidRPr="001F5418" w:rsidRDefault="00587280" w:rsidP="001F5418">
      <w:pPr>
        <w:pStyle w:val="00textosemparagrafo"/>
        <w:rPr>
          <w:b/>
          <w:bCs/>
        </w:rPr>
      </w:pPr>
    </w:p>
    <w:p w14:paraId="77DC55AA" w14:textId="77777777" w:rsidR="00587280" w:rsidRPr="001F5418" w:rsidRDefault="00587280" w:rsidP="001F5418">
      <w:pPr>
        <w:pStyle w:val="00textosemparagrafo"/>
        <w:rPr>
          <w:b/>
          <w:bCs/>
        </w:rPr>
      </w:pPr>
      <w:r w:rsidRPr="001F5418">
        <w:rPr>
          <w:b/>
          <w:bCs/>
        </w:rPr>
        <w:t xml:space="preserve">5. Os alunos devem circular “escovar os dentes” e “tomar banho”. </w:t>
      </w:r>
    </w:p>
    <w:p w14:paraId="5ACF6560" w14:textId="0433D8EC" w:rsidR="00587280" w:rsidRPr="00733E2D" w:rsidRDefault="00587280" w:rsidP="001F5418">
      <w:pPr>
        <w:pStyle w:val="00textosemparagrafo"/>
      </w:pPr>
      <w:r w:rsidRPr="00733E2D">
        <w:t>Nesta atividade, os alunos devem reconhecer que escovar os dentes e tomar banho são atividades diárias. Caso eles circulem “ir à escola”, comente que o funcionamento da escola é de segunda a sexta-feira</w:t>
      </w:r>
      <w:r w:rsidR="00E654B5">
        <w:t xml:space="preserve"> e</w:t>
      </w:r>
      <w:r w:rsidRPr="00733E2D">
        <w:t xml:space="preserve"> não </w:t>
      </w:r>
      <w:r w:rsidR="00E654B5">
        <w:t xml:space="preserve">costuma </w:t>
      </w:r>
      <w:r w:rsidRPr="00733E2D">
        <w:t>abr</w:t>
      </w:r>
      <w:r w:rsidR="00E654B5">
        <w:t>ir</w:t>
      </w:r>
      <w:r w:rsidRPr="00733E2D">
        <w:t xml:space="preserve"> aos fins de semana para atividades educacionais. Se necessário, retome o conteúdo </w:t>
      </w:r>
      <w:r w:rsidR="006B16DE" w:rsidRPr="006B16DE">
        <w:t>das páginas 65 a 67</w:t>
      </w:r>
      <w:r w:rsidR="006B16DE">
        <w:t xml:space="preserve"> </w:t>
      </w:r>
      <w:r w:rsidRPr="00733E2D">
        <w:t>do Livro do Estudante, que trabalha as atividades do dia a dia</w:t>
      </w:r>
      <w:r w:rsidR="00C02AF6">
        <w:t>.</w:t>
      </w:r>
    </w:p>
    <w:p w14:paraId="6170EF36" w14:textId="77777777" w:rsidR="00587280" w:rsidRDefault="00587280" w:rsidP="00587280">
      <w:pPr>
        <w:rPr>
          <w:rFonts w:ascii="Tahoma" w:eastAsia="Times New Roman" w:hAnsi="Tahoma" w:cs="Tahoma"/>
          <w:color w:val="000000" w:themeColor="text1"/>
          <w:lang w:eastAsia="pt-BR"/>
        </w:rPr>
      </w:pPr>
      <w:r>
        <w:rPr>
          <w:rFonts w:ascii="Tahoma" w:hAnsi="Tahoma" w:cs="Tahoma"/>
          <w:color w:val="000000" w:themeColor="text1"/>
        </w:rPr>
        <w:br w:type="page"/>
      </w:r>
    </w:p>
    <w:p w14:paraId="618C9ED8" w14:textId="77777777" w:rsidR="001F5418" w:rsidRPr="001F5418" w:rsidRDefault="00587280" w:rsidP="001F5418">
      <w:pPr>
        <w:pStyle w:val="00textosemparagrafo"/>
        <w:rPr>
          <w:b/>
          <w:bCs/>
        </w:rPr>
      </w:pPr>
      <w:r w:rsidRPr="001F5418">
        <w:rPr>
          <w:b/>
          <w:bCs/>
        </w:rPr>
        <w:lastRenderedPageBreak/>
        <w:t xml:space="preserve">6. </w:t>
      </w:r>
    </w:p>
    <w:p w14:paraId="395A83C0" w14:textId="69B419F7" w:rsidR="00D10B11" w:rsidRDefault="002066E2" w:rsidP="001F5418">
      <w:pPr>
        <w:pStyle w:val="00textosemparagrafo"/>
      </w:pPr>
      <w:r>
        <w:rPr>
          <w:noProof/>
        </w:rPr>
        <w:drawing>
          <wp:inline distT="0" distB="0" distL="0" distR="0" wp14:anchorId="66C33ED1" wp14:editId="7DAD20F4">
            <wp:extent cx="4394835" cy="5220000"/>
            <wp:effectExtent l="0" t="0" r="5715" b="0"/>
            <wp:docPr id="1" name="Imagem 1" descr="C:\Users\aroliveir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oliveira\Desktop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9" b="9445"/>
                    <a:stretch/>
                  </pic:blipFill>
                  <pic:spPr bwMode="auto">
                    <a:xfrm>
                      <a:off x="0" y="0"/>
                      <a:ext cx="4400550" cy="522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97F11" w14:textId="77777777" w:rsidR="00D10B11" w:rsidRDefault="00D10B11" w:rsidP="001F5418">
      <w:pPr>
        <w:pStyle w:val="00textosemparagrafo"/>
      </w:pPr>
    </w:p>
    <w:p w14:paraId="6F39CFE6" w14:textId="6C8F5B5C" w:rsidR="00587280" w:rsidRPr="00733E2D" w:rsidRDefault="00587280" w:rsidP="001F5418">
      <w:pPr>
        <w:pStyle w:val="00textosemparagrafo"/>
      </w:pPr>
      <w:r w:rsidRPr="00733E2D">
        <w:t>Os alunos devem reconhecer os animais com hábitos noturnos e os animais com hábitos diurnos. Explique</w:t>
      </w:r>
      <w:r w:rsidR="00C02AF6">
        <w:t xml:space="preserve">-lhes </w:t>
      </w:r>
      <w:r w:rsidRPr="00733E2D">
        <w:t xml:space="preserve">que animais noturnos são aqueles que saem para se alimentar à noite e dormem de dia, e os animais diurnos são </w:t>
      </w:r>
      <w:r w:rsidR="00C02AF6">
        <w:t xml:space="preserve">aqueles </w:t>
      </w:r>
      <w:r w:rsidRPr="00733E2D">
        <w:t xml:space="preserve">que saem para se alimentar de dia e dormem </w:t>
      </w:r>
      <w:r w:rsidR="00C02AF6">
        <w:t>à</w:t>
      </w:r>
      <w:r w:rsidRPr="00733E2D">
        <w:t xml:space="preserve"> noite. Caso os alunos tenham dúvidas em relação à resolução da atividade, retome o conteúdo estudado na página 6</w:t>
      </w:r>
      <w:r w:rsidR="00B64791">
        <w:t>8</w:t>
      </w:r>
      <w:r w:rsidRPr="00733E2D">
        <w:t xml:space="preserve"> do Livro do Estudante, que aborda os animais </w:t>
      </w:r>
      <w:r w:rsidR="00C02AF6">
        <w:t>com hábitos diurnos e noturnos</w:t>
      </w:r>
      <w:r w:rsidRPr="00733E2D">
        <w:t xml:space="preserve">. </w:t>
      </w:r>
    </w:p>
    <w:p w14:paraId="17E9ADAF" w14:textId="26D0ECA6" w:rsidR="00AE1C2A" w:rsidRDefault="00AE1C2A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3AAF2749" w14:textId="77777777" w:rsidR="001F5418" w:rsidRPr="001F5418" w:rsidRDefault="00587280" w:rsidP="001F5418">
      <w:pPr>
        <w:pStyle w:val="00textosemparagrafo"/>
        <w:rPr>
          <w:b/>
          <w:bCs/>
        </w:rPr>
      </w:pPr>
      <w:r w:rsidRPr="001F5418">
        <w:rPr>
          <w:b/>
          <w:bCs/>
        </w:rPr>
        <w:lastRenderedPageBreak/>
        <w:t xml:space="preserve">7. </w:t>
      </w:r>
    </w:p>
    <w:p w14:paraId="32ABC1C7" w14:textId="22CECE7B" w:rsidR="00D10B11" w:rsidRDefault="007F5EEE" w:rsidP="001F5418">
      <w:pPr>
        <w:pStyle w:val="00textosemparagrafo"/>
      </w:pPr>
      <w:bookmarkStart w:id="0" w:name="_GoBack"/>
      <w:r>
        <w:rPr>
          <w:noProof/>
        </w:rPr>
        <w:drawing>
          <wp:inline distT="0" distB="0" distL="0" distR="0" wp14:anchorId="72D3FC34" wp14:editId="164FC4FD">
            <wp:extent cx="3767328" cy="3639312"/>
            <wp:effectExtent l="0" t="0" r="508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rtaruga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7328" cy="363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1A2F066" w14:textId="77777777" w:rsidR="00D10B11" w:rsidRDefault="00D10B11" w:rsidP="001F5418">
      <w:pPr>
        <w:pStyle w:val="00textosemparagrafo"/>
      </w:pPr>
    </w:p>
    <w:p w14:paraId="4B662E28" w14:textId="297231FB" w:rsidR="001F5418" w:rsidRDefault="00587280" w:rsidP="001F5418">
      <w:pPr>
        <w:pStyle w:val="00textosemparagrafo"/>
      </w:pPr>
      <w:r w:rsidRPr="00733E2D">
        <w:t>Nesta atividade, os alunos devem reconhecer as diferentes fases do ciclo de</w:t>
      </w:r>
      <w:r w:rsidR="006B16DE">
        <w:t xml:space="preserve"> vida de uma tartaruga marinha</w:t>
      </w:r>
      <w:r w:rsidR="006B16DE" w:rsidRPr="006B16DE">
        <w:t>, desde quando eclode</w:t>
      </w:r>
      <w:r w:rsidR="006B16DE">
        <w:t xml:space="preserve"> </w:t>
      </w:r>
      <w:r w:rsidRPr="00733E2D">
        <w:t xml:space="preserve">até se tornar adulta. Caso os alunos tenham dificuldade na resolução da atividade, </w:t>
      </w:r>
      <w:r w:rsidR="00C45987" w:rsidRPr="00C45987">
        <w:t xml:space="preserve">ajude-os na comparação entre as imagens, principalmente entre a forma juvenil e a adulta da tartaruga marinha; </w:t>
      </w:r>
      <w:r w:rsidRPr="00733E2D">
        <w:t xml:space="preserve">retome </w:t>
      </w:r>
      <w:r w:rsidR="00C45987" w:rsidRPr="00C45987">
        <w:t xml:space="preserve">também </w:t>
      </w:r>
      <w:r w:rsidR="00E44F31">
        <w:t>o conteúdo sobre as</w:t>
      </w:r>
      <w:r w:rsidRPr="00733E2D">
        <w:t xml:space="preserve"> mudanças </w:t>
      </w:r>
      <w:r w:rsidR="00C02AF6">
        <w:t xml:space="preserve">pelas quais </w:t>
      </w:r>
      <w:r w:rsidRPr="00733E2D">
        <w:t>os seres vivos</w:t>
      </w:r>
      <w:r w:rsidR="00C02AF6">
        <w:t xml:space="preserve"> passam</w:t>
      </w:r>
      <w:r w:rsidRPr="00733E2D">
        <w:t xml:space="preserve">. </w:t>
      </w:r>
    </w:p>
    <w:p w14:paraId="43FAD83E" w14:textId="3B274B49" w:rsidR="001F5418" w:rsidRDefault="001F5418" w:rsidP="00AE1C2A">
      <w:pPr>
        <w:pStyle w:val="00textosemparagrafo"/>
      </w:pPr>
    </w:p>
    <w:p w14:paraId="07E324A9" w14:textId="77777777" w:rsidR="00587280" w:rsidRPr="001F5418" w:rsidRDefault="00587280" w:rsidP="001F5418">
      <w:pPr>
        <w:pStyle w:val="00textosemparagrafo"/>
        <w:rPr>
          <w:b/>
          <w:bCs/>
        </w:rPr>
      </w:pPr>
      <w:r w:rsidRPr="001F5418">
        <w:rPr>
          <w:b/>
          <w:bCs/>
        </w:rPr>
        <w:t>8. Alternativa C.</w:t>
      </w:r>
    </w:p>
    <w:p w14:paraId="3002115B" w14:textId="60E6A3CA" w:rsidR="00587280" w:rsidRPr="00733E2D" w:rsidRDefault="00587280" w:rsidP="001F5418">
      <w:pPr>
        <w:pStyle w:val="00textosemparagrafo"/>
      </w:pPr>
      <w:r w:rsidRPr="00733E2D">
        <w:t xml:space="preserve">Nesta atividade, os alunos devem reconhecer a semente na alternativa C. As outras imagens mostram a fase de vida juvenil e adulta de uma planta. Eles devem </w:t>
      </w:r>
      <w:r w:rsidR="00E44F31">
        <w:t>entender</w:t>
      </w:r>
      <w:r w:rsidR="00E44F31" w:rsidRPr="00733E2D">
        <w:t xml:space="preserve"> </w:t>
      </w:r>
      <w:r w:rsidRPr="00733E2D">
        <w:t>que</w:t>
      </w:r>
      <w:r w:rsidR="000B5C50">
        <w:t>,</w:t>
      </w:r>
      <w:r w:rsidRPr="00733E2D">
        <w:t xml:space="preserve"> com o passar dos dias, as sementes se desenvolvem e crescem. Caso os alunos tenham dúvida </w:t>
      </w:r>
      <w:r w:rsidR="00A566D6">
        <w:t>quanto</w:t>
      </w:r>
      <w:r w:rsidRPr="00733E2D">
        <w:t xml:space="preserve"> </w:t>
      </w:r>
      <w:r w:rsidR="00C02AF6">
        <w:t>à</w:t>
      </w:r>
      <w:r w:rsidRPr="00733E2D">
        <w:t xml:space="preserve"> resolução da atividade, retome o conteúdo da página </w:t>
      </w:r>
      <w:r w:rsidR="00E44F31">
        <w:t>71</w:t>
      </w:r>
      <w:r w:rsidRPr="00733E2D">
        <w:t xml:space="preserve"> do Livro do Estudante, que aborda a percepção da passagem de tempo por meio das plantas. </w:t>
      </w:r>
    </w:p>
    <w:p w14:paraId="5A609F1B" w14:textId="77777777" w:rsidR="00587280" w:rsidRPr="001F5418" w:rsidRDefault="00587280" w:rsidP="001F5418">
      <w:pPr>
        <w:pStyle w:val="00textosemparagrafo"/>
        <w:rPr>
          <w:b/>
          <w:bCs/>
        </w:rPr>
      </w:pPr>
    </w:p>
    <w:p w14:paraId="47C4C0D9" w14:textId="3D844DCA" w:rsidR="00587280" w:rsidRPr="001F5418" w:rsidRDefault="00587280" w:rsidP="001F5418">
      <w:pPr>
        <w:pStyle w:val="00textosemparagrafo"/>
        <w:rPr>
          <w:b/>
          <w:bCs/>
        </w:rPr>
      </w:pPr>
      <w:r w:rsidRPr="001F5418">
        <w:rPr>
          <w:b/>
          <w:bCs/>
        </w:rPr>
        <w:t xml:space="preserve">9. Fernando </w:t>
      </w:r>
      <w:r w:rsidRPr="00E44F31">
        <w:rPr>
          <w:b/>
          <w:bCs/>
        </w:rPr>
        <w:t>c</w:t>
      </w:r>
      <w:r w:rsidR="00E44F31" w:rsidRPr="00E44F31">
        <w:rPr>
          <w:b/>
          <w:bCs/>
        </w:rPr>
        <w:t>r</w:t>
      </w:r>
      <w:r w:rsidRPr="00E44F31">
        <w:rPr>
          <w:b/>
          <w:bCs/>
        </w:rPr>
        <w:t>esce</w:t>
      </w:r>
      <w:r w:rsidRPr="002A1129">
        <w:rPr>
          <w:b/>
          <w:bCs/>
          <w:u w:val="single"/>
        </w:rPr>
        <w:t>u</w:t>
      </w:r>
      <w:r w:rsidRPr="00E44F31">
        <w:rPr>
          <w:b/>
          <w:bCs/>
        </w:rPr>
        <w:t xml:space="preserve"> e apr</w:t>
      </w:r>
      <w:r w:rsidRPr="002A1129">
        <w:rPr>
          <w:b/>
          <w:bCs/>
          <w:u w:val="single"/>
        </w:rPr>
        <w:t>e</w:t>
      </w:r>
      <w:r w:rsidRPr="00E44F31">
        <w:rPr>
          <w:b/>
          <w:bCs/>
        </w:rPr>
        <w:t>nd</w:t>
      </w:r>
      <w:r w:rsidRPr="002A1129">
        <w:rPr>
          <w:b/>
          <w:bCs/>
          <w:u w:val="single"/>
        </w:rPr>
        <w:t>e</w:t>
      </w:r>
      <w:r w:rsidRPr="00E44F31">
        <w:rPr>
          <w:b/>
          <w:bCs/>
        </w:rPr>
        <w:t>u a and</w:t>
      </w:r>
      <w:r w:rsidRPr="002A1129">
        <w:rPr>
          <w:b/>
          <w:bCs/>
          <w:u w:val="single"/>
        </w:rPr>
        <w:t>a</w:t>
      </w:r>
      <w:r w:rsidRPr="00E44F31">
        <w:rPr>
          <w:b/>
          <w:bCs/>
        </w:rPr>
        <w:t>r.</w:t>
      </w:r>
      <w:r w:rsidRPr="001F5418">
        <w:rPr>
          <w:b/>
          <w:bCs/>
        </w:rPr>
        <w:t xml:space="preserve"> </w:t>
      </w:r>
    </w:p>
    <w:p w14:paraId="62273034" w14:textId="249F3D53" w:rsidR="00587280" w:rsidRPr="00733E2D" w:rsidRDefault="00587280" w:rsidP="001F5418">
      <w:pPr>
        <w:pStyle w:val="00textosemparagrafo"/>
      </w:pPr>
      <w:r w:rsidRPr="00733E2D">
        <w:t>Os alunos devem reconhecer que Fernando cresceu e aprendeu a andar</w:t>
      </w:r>
      <w:r w:rsidR="00E44F31">
        <w:t xml:space="preserve">, o preenchimento das vogais para completar a frase favorece o desenvolvimento da alfabetização. </w:t>
      </w:r>
      <w:r w:rsidRPr="00733E2D">
        <w:t>Nesta atividade, eles devem identificar a importância da sucessão de dias</w:t>
      </w:r>
      <w:r w:rsidR="00A566D6">
        <w:t>, meses e anos</w:t>
      </w:r>
      <w:r w:rsidRPr="00733E2D">
        <w:t xml:space="preserve"> para o desenvolvimento das pessoas. Caso </w:t>
      </w:r>
      <w:r w:rsidR="000E2576">
        <w:t>eles</w:t>
      </w:r>
      <w:r w:rsidRPr="00733E2D">
        <w:t xml:space="preserve"> tenham dificuldade na resolução da atividade, retome a página 7</w:t>
      </w:r>
      <w:r w:rsidR="00E44F31">
        <w:t>2</w:t>
      </w:r>
      <w:r w:rsidRPr="00733E2D">
        <w:t xml:space="preserve"> do Livro do Estudante, que aborda as mudanças pela qual as pessoas passam. </w:t>
      </w:r>
    </w:p>
    <w:p w14:paraId="14711FE6" w14:textId="77777777" w:rsidR="00587280" w:rsidRPr="001F5418" w:rsidRDefault="00587280" w:rsidP="001F5418">
      <w:pPr>
        <w:pStyle w:val="00textosemparagrafo"/>
        <w:rPr>
          <w:b/>
          <w:bCs/>
        </w:rPr>
      </w:pPr>
    </w:p>
    <w:p w14:paraId="52E16856" w14:textId="77777777" w:rsidR="00587280" w:rsidRPr="001F5418" w:rsidRDefault="00587280" w:rsidP="001F5418">
      <w:pPr>
        <w:pStyle w:val="00textosemparagrafo"/>
        <w:rPr>
          <w:b/>
          <w:bCs/>
        </w:rPr>
      </w:pPr>
      <w:r w:rsidRPr="001F5418">
        <w:rPr>
          <w:b/>
          <w:bCs/>
        </w:rPr>
        <w:t xml:space="preserve">10. Alternativa D. </w:t>
      </w:r>
    </w:p>
    <w:p w14:paraId="2C6C8469" w14:textId="02E769E5" w:rsidR="00587280" w:rsidRPr="00733E2D" w:rsidRDefault="00587280" w:rsidP="001F5418">
      <w:pPr>
        <w:pStyle w:val="00textosemparagrafo"/>
      </w:pPr>
      <w:r w:rsidRPr="00733E2D">
        <w:t xml:space="preserve">Os alunos devem reconhecer as mudanças na vida das pessoas com o passar do tempo, como a troca de dentes, aprender a falar e crescer. Caso </w:t>
      </w:r>
      <w:r w:rsidR="000E2576">
        <w:t>eles</w:t>
      </w:r>
      <w:r w:rsidRPr="00733E2D">
        <w:t xml:space="preserve"> tenham dificuldade na resolução da atividade, retome a página 7</w:t>
      </w:r>
      <w:r w:rsidR="000E2576">
        <w:t>2</w:t>
      </w:r>
      <w:r w:rsidRPr="00733E2D">
        <w:t xml:space="preserve"> do Livro do Estudante, que mostra as mudanças que ocorre</w:t>
      </w:r>
      <w:r w:rsidR="00C02AF6">
        <w:t>m</w:t>
      </w:r>
      <w:r w:rsidRPr="00733E2D">
        <w:t xml:space="preserve"> na vida de uma criança. </w:t>
      </w:r>
    </w:p>
    <w:p w14:paraId="5A206977" w14:textId="638A5765" w:rsidR="00AE1C2A" w:rsidRDefault="00AE1C2A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287AD259" w14:textId="6447B927" w:rsidR="00587280" w:rsidRPr="001F5418" w:rsidRDefault="00587280" w:rsidP="001F5418">
      <w:pPr>
        <w:pStyle w:val="00textosemparagrafo"/>
        <w:rPr>
          <w:b/>
          <w:bCs/>
        </w:rPr>
      </w:pPr>
      <w:r w:rsidRPr="001F5418">
        <w:rPr>
          <w:b/>
          <w:bCs/>
        </w:rPr>
        <w:lastRenderedPageBreak/>
        <w:t xml:space="preserve">11. Alternativa </w:t>
      </w:r>
      <w:r w:rsidR="00A566D6">
        <w:rPr>
          <w:b/>
          <w:bCs/>
        </w:rPr>
        <w:t>A</w:t>
      </w:r>
      <w:r w:rsidRPr="001F5418">
        <w:rPr>
          <w:b/>
          <w:bCs/>
        </w:rPr>
        <w:t xml:space="preserve">. </w:t>
      </w:r>
    </w:p>
    <w:p w14:paraId="0AE46B30" w14:textId="2C2818CC" w:rsidR="00587280" w:rsidRPr="00733E2D" w:rsidRDefault="00587280" w:rsidP="001F5418">
      <w:pPr>
        <w:pStyle w:val="00textosemparagrafo"/>
      </w:pPr>
      <w:r w:rsidRPr="00733E2D">
        <w:t xml:space="preserve">Nesta atividade, os alunos devem reconhecer as mudanças que ocorrem nos seres humanos no decorrer do tempo e que elas ocorrem em razão do desenvolvimento. Dentre as alternativas, a única que </w:t>
      </w:r>
      <w:r w:rsidR="00C45987" w:rsidRPr="00C45987">
        <w:t>corresponde ao número 2</w:t>
      </w:r>
      <w:r w:rsidRPr="00733E2D">
        <w:t xml:space="preserve"> é “</w:t>
      </w:r>
      <w:r w:rsidR="00C02AF6">
        <w:t>aprendeu a andar</w:t>
      </w:r>
      <w:r w:rsidRPr="00733E2D">
        <w:t>”, as outras alternativas</w:t>
      </w:r>
      <w:r w:rsidR="00A566D6">
        <w:t xml:space="preserve"> </w:t>
      </w:r>
      <w:r w:rsidRPr="00733E2D">
        <w:t>ocorre</w:t>
      </w:r>
      <w:r w:rsidR="00A566D6">
        <w:t>m</w:t>
      </w:r>
      <w:r w:rsidRPr="00733E2D">
        <w:t xml:space="preserve"> posteriormente, depois que as crianças estiverem mais crescidas. Se os alunos manifestarem dificuldades na compreensão do exercício, leia novamente e estimule-os a refletir. Caso </w:t>
      </w:r>
      <w:r w:rsidR="000E2576">
        <w:t xml:space="preserve">eles </w:t>
      </w:r>
      <w:r w:rsidRPr="00733E2D">
        <w:t xml:space="preserve">tenham dificuldade na resolução da atividade, retome </w:t>
      </w:r>
      <w:r w:rsidR="000E2576">
        <w:t>o conteúdo que</w:t>
      </w:r>
      <w:r w:rsidRPr="00733E2D">
        <w:t xml:space="preserve"> trata como a mudanças no corpo podem servir para a percepção do tempo. </w:t>
      </w:r>
    </w:p>
    <w:p w14:paraId="77F0D585" w14:textId="77777777" w:rsidR="00587280" w:rsidRPr="00733E2D" w:rsidRDefault="00587280" w:rsidP="00587280">
      <w:pPr>
        <w:pStyle w:val="NormalWeb"/>
        <w:tabs>
          <w:tab w:val="left" w:pos="4962"/>
        </w:tabs>
        <w:spacing w:before="0" w:beforeAutospacing="0" w:after="0" w:afterAutospacing="0"/>
        <w:contextualSpacing/>
        <w:mirrorIndents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733E2D">
        <w:rPr>
          <w:rFonts w:ascii="Tahoma" w:hAnsi="Tahoma" w:cs="Tahoma"/>
          <w:color w:val="000000" w:themeColor="text1"/>
          <w:sz w:val="22"/>
          <w:szCs w:val="22"/>
        </w:rPr>
        <w:t xml:space="preserve">         </w:t>
      </w:r>
    </w:p>
    <w:p w14:paraId="2053C309" w14:textId="77777777" w:rsidR="001F5418" w:rsidRPr="001F5418" w:rsidRDefault="00587280" w:rsidP="00AE1C2A">
      <w:pPr>
        <w:pStyle w:val="00textosemparagrafo"/>
        <w:spacing w:after="120"/>
        <w:rPr>
          <w:b/>
          <w:bCs/>
        </w:rPr>
      </w:pPr>
      <w:r w:rsidRPr="001F5418">
        <w:rPr>
          <w:b/>
          <w:bCs/>
        </w:rPr>
        <w:t xml:space="preserve">12. </w:t>
      </w:r>
    </w:p>
    <w:p w14:paraId="262A51AD" w14:textId="12FB60F3" w:rsidR="005F311D" w:rsidRDefault="00AE1C2A" w:rsidP="001F5418">
      <w:pPr>
        <w:pStyle w:val="00textosemparagrafo"/>
      </w:pPr>
      <w:r>
        <w:rPr>
          <w:noProof/>
        </w:rPr>
        <w:drawing>
          <wp:inline distT="0" distB="0" distL="0" distR="0" wp14:anchorId="0B4C8FF2" wp14:editId="4C4A9B8A">
            <wp:extent cx="4407408" cy="2304288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POSTA_011_i_PBC1_MD_LT3_3bim_AA1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7408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A7691" w14:textId="77777777" w:rsidR="005F311D" w:rsidRDefault="005F311D" w:rsidP="001F5418">
      <w:pPr>
        <w:pStyle w:val="00textosemparagrafo"/>
      </w:pPr>
    </w:p>
    <w:p w14:paraId="3ABB55FB" w14:textId="62C37F50" w:rsidR="00587280" w:rsidRPr="00733E2D" w:rsidRDefault="00587280" w:rsidP="001F5418">
      <w:pPr>
        <w:pStyle w:val="00textosemparagrafo"/>
      </w:pPr>
      <w:r w:rsidRPr="00733E2D">
        <w:t xml:space="preserve">Esta atividade exige que os alunos identifiquem os tipos de materiais que formam os objetos do labirinto e escolham </w:t>
      </w:r>
      <w:r w:rsidR="00A566D6">
        <w:t>quais são feitos</w:t>
      </w:r>
      <w:r w:rsidRPr="00733E2D">
        <w:t xml:space="preserve"> de borracha</w:t>
      </w:r>
      <w:r w:rsidR="00A566D6">
        <w:t xml:space="preserve"> e usados para a proteção dos pés em dia de chuva.</w:t>
      </w:r>
      <w:r w:rsidR="009C5C9E">
        <w:t xml:space="preserve"> Assim, a resposta correta é o par de galochas. Explique aos alunos que a </w:t>
      </w:r>
      <w:r w:rsidRPr="00733E2D">
        <w:t xml:space="preserve">capa de chuva </w:t>
      </w:r>
      <w:r w:rsidR="009C5C9E">
        <w:t>pode ser</w:t>
      </w:r>
      <w:r w:rsidRPr="00733E2D">
        <w:t xml:space="preserve"> feita de </w:t>
      </w:r>
      <w:r w:rsidR="009C5C9E">
        <w:t xml:space="preserve">borracha ou de </w:t>
      </w:r>
      <w:r w:rsidRPr="00733E2D">
        <w:t>plástico impermeável</w:t>
      </w:r>
      <w:r w:rsidR="009C5C9E">
        <w:t>, mas não é usada nos pés</w:t>
      </w:r>
      <w:r w:rsidRPr="00733E2D">
        <w:t>; os óculos</w:t>
      </w:r>
      <w:r w:rsidR="009C5C9E">
        <w:t xml:space="preserve"> são feitos</w:t>
      </w:r>
      <w:r w:rsidR="007E6246">
        <w:t xml:space="preserve"> </w:t>
      </w:r>
      <w:r w:rsidRPr="00733E2D">
        <w:t xml:space="preserve">de vidro e o guarda-chuva de </w:t>
      </w:r>
      <w:r w:rsidR="009C5C9E">
        <w:t>metal e tecido resistente à chuva</w:t>
      </w:r>
      <w:r w:rsidRPr="00733E2D">
        <w:t>. Caso os alunos tenham dificuldade na resolução da atividade, retome a página 7</w:t>
      </w:r>
      <w:r w:rsidR="000E2576">
        <w:t>7</w:t>
      </w:r>
      <w:r w:rsidRPr="00733E2D">
        <w:t xml:space="preserve"> do Livro do Estudante, que aborda os objetos usados nos dias de chuva. </w:t>
      </w:r>
    </w:p>
    <w:p w14:paraId="75AD70C9" w14:textId="77777777" w:rsidR="00587280" w:rsidRPr="001F5418" w:rsidRDefault="00587280" w:rsidP="001F5418">
      <w:pPr>
        <w:pStyle w:val="00textosemparagrafo"/>
        <w:rPr>
          <w:b/>
          <w:bCs/>
        </w:rPr>
      </w:pPr>
    </w:p>
    <w:p w14:paraId="50E66436" w14:textId="77777777" w:rsidR="00587280" w:rsidRPr="001F5418" w:rsidRDefault="00587280" w:rsidP="001F5418">
      <w:pPr>
        <w:pStyle w:val="00textosemparagrafo"/>
        <w:rPr>
          <w:b/>
          <w:bCs/>
        </w:rPr>
      </w:pPr>
      <w:r w:rsidRPr="001F5418">
        <w:rPr>
          <w:b/>
          <w:bCs/>
        </w:rPr>
        <w:t xml:space="preserve">13. Alternativa B. </w:t>
      </w:r>
    </w:p>
    <w:p w14:paraId="319F51BF" w14:textId="46FE04C7" w:rsidR="00587280" w:rsidRPr="00733E2D" w:rsidRDefault="00587280" w:rsidP="001F5418">
      <w:pPr>
        <w:pStyle w:val="00textosemparagrafo"/>
      </w:pPr>
      <w:r w:rsidRPr="00733E2D">
        <w:t xml:space="preserve">Nesta atividade, os alunos devem identificar a roupas mais adequadas para os dias frios. É importante que eles percebam que as blusas de lã ajudam a manter o corpo aquecido. Caso </w:t>
      </w:r>
      <w:r w:rsidR="000E2576">
        <w:t xml:space="preserve">eles </w:t>
      </w:r>
      <w:r w:rsidRPr="00733E2D">
        <w:t>tenham dificuldades na resolução da atividade, retome a página 7</w:t>
      </w:r>
      <w:r w:rsidR="000E2576">
        <w:t>6</w:t>
      </w:r>
      <w:r w:rsidRPr="00733E2D">
        <w:t xml:space="preserve"> do Livro do Estudante, que aborda as roupas apropriadas para os dias frios. </w:t>
      </w:r>
    </w:p>
    <w:p w14:paraId="480FD5F7" w14:textId="77777777" w:rsidR="00587280" w:rsidRPr="001F5418" w:rsidRDefault="00587280" w:rsidP="001F5418">
      <w:pPr>
        <w:pStyle w:val="00textosemparagrafo"/>
        <w:rPr>
          <w:b/>
          <w:bCs/>
        </w:rPr>
      </w:pPr>
    </w:p>
    <w:p w14:paraId="22904CCF" w14:textId="60999E5E" w:rsidR="00587280" w:rsidRPr="001F5418" w:rsidRDefault="00587280" w:rsidP="001F5418">
      <w:pPr>
        <w:pStyle w:val="00textosemparagrafo"/>
        <w:rPr>
          <w:b/>
          <w:bCs/>
        </w:rPr>
      </w:pPr>
      <w:r w:rsidRPr="001F5418">
        <w:rPr>
          <w:b/>
          <w:bCs/>
        </w:rPr>
        <w:t xml:space="preserve">14. Em dias </w:t>
      </w:r>
      <w:r w:rsidRPr="009C5C9E">
        <w:rPr>
          <w:b/>
          <w:bCs/>
          <w:u w:val="single"/>
        </w:rPr>
        <w:t>chuvosos</w:t>
      </w:r>
      <w:r w:rsidR="00C45987" w:rsidRPr="00B32CE3">
        <w:rPr>
          <w:b/>
          <w:bCs/>
        </w:rPr>
        <w:t>,</w:t>
      </w:r>
      <w:r w:rsidRPr="001F5418">
        <w:rPr>
          <w:b/>
          <w:bCs/>
        </w:rPr>
        <w:t xml:space="preserve"> é importante usar capa de chuva</w:t>
      </w:r>
      <w:r w:rsidR="007E6246">
        <w:rPr>
          <w:b/>
          <w:bCs/>
        </w:rPr>
        <w:t>,</w:t>
      </w:r>
      <w:r w:rsidRPr="001F5418">
        <w:rPr>
          <w:b/>
          <w:bCs/>
        </w:rPr>
        <w:t xml:space="preserve"> que é feita de material </w:t>
      </w:r>
      <w:r w:rsidRPr="009C5C9E">
        <w:rPr>
          <w:b/>
          <w:bCs/>
          <w:u w:val="single"/>
        </w:rPr>
        <w:t>impermeável</w:t>
      </w:r>
      <w:r w:rsidRPr="001F5418">
        <w:rPr>
          <w:b/>
          <w:bCs/>
        </w:rPr>
        <w:t xml:space="preserve"> e não deixa a </w:t>
      </w:r>
      <w:r w:rsidRPr="009C5C9E">
        <w:rPr>
          <w:b/>
          <w:bCs/>
          <w:u w:val="single"/>
        </w:rPr>
        <w:t>água</w:t>
      </w:r>
      <w:r w:rsidRPr="001F5418">
        <w:rPr>
          <w:b/>
          <w:bCs/>
        </w:rPr>
        <w:t xml:space="preserve"> passar.</w:t>
      </w:r>
    </w:p>
    <w:p w14:paraId="14DF6024" w14:textId="1A0A0F5A" w:rsidR="00587280" w:rsidRPr="00733E2D" w:rsidRDefault="00587280" w:rsidP="001F5418">
      <w:pPr>
        <w:pStyle w:val="00textosemparagrafo"/>
      </w:pPr>
      <w:r w:rsidRPr="00733E2D">
        <w:t xml:space="preserve">Nesta atividade, os alunos devem reconhecer a característica da impermeabilidade do material da capa de chuva, que não deixa a água passar e mantém o corpo seco. Caso eles tenham dificuldade na resolução da atividade, retome </w:t>
      </w:r>
      <w:r w:rsidR="00B844F6">
        <w:t>o conteúdo que</w:t>
      </w:r>
      <w:r w:rsidRPr="00733E2D">
        <w:t xml:space="preserve"> aborda o conceito de impermeabilidade. </w:t>
      </w:r>
    </w:p>
    <w:p w14:paraId="2B7CB1D1" w14:textId="684A2920" w:rsidR="00AE1C2A" w:rsidRDefault="00AE1C2A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36B3E098" w14:textId="3A640E13" w:rsidR="001F5418" w:rsidRPr="001F5418" w:rsidRDefault="00587280" w:rsidP="001F5418">
      <w:pPr>
        <w:pStyle w:val="00textosemparagrafo"/>
        <w:rPr>
          <w:b/>
          <w:bCs/>
        </w:rPr>
      </w:pPr>
      <w:r w:rsidRPr="001F5418">
        <w:rPr>
          <w:b/>
          <w:bCs/>
        </w:rPr>
        <w:lastRenderedPageBreak/>
        <w:t>15.</w:t>
      </w:r>
    </w:p>
    <w:p w14:paraId="3D0F6794" w14:textId="7EC439BE" w:rsidR="005F311D" w:rsidRDefault="00AE1C2A" w:rsidP="001F5418">
      <w:pPr>
        <w:pStyle w:val="00textosemparagrafo"/>
      </w:pPr>
      <w:r>
        <w:rPr>
          <w:noProof/>
        </w:rPr>
        <w:drawing>
          <wp:inline distT="0" distB="0" distL="0" distR="0" wp14:anchorId="6A3D351A" wp14:editId="1718D9EB">
            <wp:extent cx="3849624" cy="1572768"/>
            <wp:effectExtent l="0" t="0" r="0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POSTA_012_f_PBC1_MD_LT3_3bim_AA1_G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9624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3FA01" w14:textId="7ACD0FA1" w:rsidR="00587280" w:rsidRPr="00733E2D" w:rsidRDefault="00587280" w:rsidP="001F5418">
      <w:pPr>
        <w:pStyle w:val="00textosemparagrafo"/>
      </w:pPr>
      <w:r w:rsidRPr="00830484">
        <w:t xml:space="preserve">Os alunos devem reconhecer que o guarda-chuva é o objeto impermeável. O tecido da calça não é impermeável e deixa a água passar. Caso </w:t>
      </w:r>
      <w:r w:rsidRPr="00733E2D">
        <w:t xml:space="preserve">os alunos fiquem com dúvidas na resolução da atividade, retome o conteúdo trabalha os materiais impermeáveis. </w:t>
      </w:r>
    </w:p>
    <w:p w14:paraId="1FFAC265" w14:textId="77777777" w:rsidR="00587280" w:rsidRDefault="00587280" w:rsidP="001F5418">
      <w:pPr>
        <w:pStyle w:val="00textosemparagrafo"/>
      </w:pPr>
    </w:p>
    <w:p w14:paraId="10EFDD25" w14:textId="21D97223" w:rsidR="00587280" w:rsidRDefault="00587280" w:rsidP="001F5418">
      <w:pPr>
        <w:pStyle w:val="00textosemparagrafo"/>
      </w:pPr>
    </w:p>
    <w:sectPr w:rsidR="00587280" w:rsidSect="00A12DF7">
      <w:headerReference w:type="default" r:id="rId12"/>
      <w:footerReference w:type="defaul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AB296D" w14:textId="77777777" w:rsidR="00434A89" w:rsidRDefault="00434A89" w:rsidP="0054457B">
      <w:r>
        <w:separator/>
      </w:r>
    </w:p>
  </w:endnote>
  <w:endnote w:type="continuationSeparator" w:id="0">
    <w:p w14:paraId="27567BF6" w14:textId="77777777" w:rsidR="00434A89" w:rsidRDefault="00434A89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FCD0E292-454C-42AD-957C-C3D09FD707E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B750192-43D3-4F99-A2EF-A04DEA54D15D}"/>
    <w:embedBold r:id="rId3" w:fontKey="{B94E5D10-EF0F-48AA-B3D8-76C86F43B737}"/>
    <w:embedItalic r:id="rId4" w:fontKey="{3F23D9B9-4519-4CBA-9A91-B46B555154F5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subsetted="1" w:fontKey="{F5B1F03C-A859-4A2D-BF09-60190C247F7B}"/>
    <w:embedBold r:id="rId6" w:subsetted="1" w:fontKey="{84FC436D-BFAD-4997-9D21-B3D4E04C3E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4FA76" w14:textId="00296C4C" w:rsidR="00C4561D" w:rsidRPr="00C4561D" w:rsidRDefault="00C4561D" w:rsidP="00C4561D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Calibri" w:hAnsi="Calibri" w:cs="Times New Roman"/>
        <w:i w:val="0"/>
        <w:iCs w:val="0"/>
        <w:sz w:val="24"/>
        <w:szCs w:val="24"/>
      </w:rPr>
    </w:pPr>
    <w:r w:rsidRPr="00C4561D">
      <w:rPr>
        <w:rFonts w:ascii="Calibri" w:eastAsia="Calibri" w:hAnsi="Calibri" w:cs="Times New Roman"/>
        <w:i w:val="0"/>
        <w:iCs w:val="0"/>
        <w:sz w:val="24"/>
        <w:szCs w:val="24"/>
      </w:rPr>
      <w:fldChar w:fldCharType="begin"/>
    </w:r>
    <w:r w:rsidRPr="00C4561D">
      <w:rPr>
        <w:rFonts w:ascii="Calibri" w:eastAsia="Calibri" w:hAnsi="Calibri" w:cs="Times New Roman"/>
        <w:i w:val="0"/>
        <w:iCs w:val="0"/>
        <w:sz w:val="24"/>
        <w:szCs w:val="24"/>
      </w:rPr>
      <w:instrText xml:space="preserve">PAGE  </w:instrText>
    </w:r>
    <w:r w:rsidRPr="00C4561D">
      <w:rPr>
        <w:rFonts w:ascii="Calibri" w:eastAsia="Calibri" w:hAnsi="Calibri" w:cs="Times New Roman"/>
        <w:i w:val="0"/>
        <w:iCs w:val="0"/>
        <w:sz w:val="24"/>
        <w:szCs w:val="24"/>
      </w:rPr>
      <w:fldChar w:fldCharType="separate"/>
    </w:r>
    <w:r w:rsidR="007F5EEE">
      <w:rPr>
        <w:rFonts w:ascii="Calibri" w:eastAsia="Calibri" w:hAnsi="Calibri" w:cs="Times New Roman"/>
        <w:i w:val="0"/>
        <w:iCs w:val="0"/>
        <w:noProof/>
        <w:sz w:val="24"/>
        <w:szCs w:val="24"/>
      </w:rPr>
      <w:t>3</w:t>
    </w:r>
    <w:r w:rsidRPr="00C4561D">
      <w:rPr>
        <w:rFonts w:ascii="Calibri" w:eastAsia="Calibri" w:hAnsi="Calibri" w:cs="Times New Roman"/>
        <w:i w:val="0"/>
        <w:iCs w:val="0"/>
        <w:sz w:val="24"/>
        <w:szCs w:val="24"/>
      </w:rPr>
      <w:fldChar w:fldCharType="end"/>
    </w:r>
  </w:p>
  <w:p w14:paraId="6F3ABF4E" w14:textId="114A8939" w:rsidR="00C4561D" w:rsidRPr="00C4561D" w:rsidRDefault="00C4561D" w:rsidP="00886EE5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</w:rPr>
    </w:pPr>
    <w:r w:rsidRPr="00C4561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67239F" w14:textId="77777777" w:rsidR="00434A89" w:rsidRDefault="00434A89" w:rsidP="0054457B">
      <w:r>
        <w:separator/>
      </w:r>
    </w:p>
  </w:footnote>
  <w:footnote w:type="continuationSeparator" w:id="0">
    <w:p w14:paraId="14CB9E17" w14:textId="77777777" w:rsidR="00434A89" w:rsidRDefault="00434A89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5FAB46" w14:textId="5938472E" w:rsidR="00C4561D" w:rsidRDefault="00C4561D">
    <w:pPr>
      <w:pStyle w:val="Cabealho"/>
    </w:pPr>
    <w:r>
      <w:rPr>
        <w:noProof/>
      </w:rPr>
      <w:drawing>
        <wp:inline distT="0" distB="0" distL="0" distR="0" wp14:anchorId="5F0F9A7B" wp14:editId="6B255349">
          <wp:extent cx="5940000" cy="295817"/>
          <wp:effectExtent l="0" t="0" r="0" b="9525"/>
          <wp:docPr id="40" name="Imagem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TARJA_PBC1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83C08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DECFD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17021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EC0C0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9E0B6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95A2F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5BA6E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8EE4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2635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1123B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B5C50"/>
    <w:rsid w:val="000C0D2C"/>
    <w:rsid w:val="000C1801"/>
    <w:rsid w:val="000C4614"/>
    <w:rsid w:val="000C5FD6"/>
    <w:rsid w:val="000C73CE"/>
    <w:rsid w:val="000D2313"/>
    <w:rsid w:val="000D343F"/>
    <w:rsid w:val="000D6124"/>
    <w:rsid w:val="000E2576"/>
    <w:rsid w:val="000E2E45"/>
    <w:rsid w:val="000E4C22"/>
    <w:rsid w:val="000E7DC2"/>
    <w:rsid w:val="000F5CA0"/>
    <w:rsid w:val="001044F1"/>
    <w:rsid w:val="001057DC"/>
    <w:rsid w:val="001118BB"/>
    <w:rsid w:val="00114440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2E72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6A6C"/>
    <w:rsid w:val="001D769C"/>
    <w:rsid w:val="001D7F42"/>
    <w:rsid w:val="001E02E9"/>
    <w:rsid w:val="001E2FDA"/>
    <w:rsid w:val="001E4F41"/>
    <w:rsid w:val="001E502A"/>
    <w:rsid w:val="001F389C"/>
    <w:rsid w:val="001F5418"/>
    <w:rsid w:val="001F6B17"/>
    <w:rsid w:val="002066E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129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7353E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634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0DA"/>
    <w:rsid w:val="0042739C"/>
    <w:rsid w:val="004331DC"/>
    <w:rsid w:val="00433903"/>
    <w:rsid w:val="004346DC"/>
    <w:rsid w:val="00434A89"/>
    <w:rsid w:val="004351EA"/>
    <w:rsid w:val="00437713"/>
    <w:rsid w:val="004411E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570"/>
    <w:rsid w:val="00575A62"/>
    <w:rsid w:val="00582A5E"/>
    <w:rsid w:val="00586E52"/>
    <w:rsid w:val="00587280"/>
    <w:rsid w:val="00587611"/>
    <w:rsid w:val="00592966"/>
    <w:rsid w:val="00593CDE"/>
    <w:rsid w:val="0059450B"/>
    <w:rsid w:val="005A4262"/>
    <w:rsid w:val="005B1247"/>
    <w:rsid w:val="005B1329"/>
    <w:rsid w:val="005B593D"/>
    <w:rsid w:val="005C0BCD"/>
    <w:rsid w:val="005C15EF"/>
    <w:rsid w:val="005C1AF4"/>
    <w:rsid w:val="005C6016"/>
    <w:rsid w:val="005C7530"/>
    <w:rsid w:val="005D2101"/>
    <w:rsid w:val="005E2000"/>
    <w:rsid w:val="005E51B9"/>
    <w:rsid w:val="005E7568"/>
    <w:rsid w:val="005F269D"/>
    <w:rsid w:val="005F311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B16DE"/>
    <w:rsid w:val="006C226C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1DF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B1440"/>
    <w:rsid w:val="007C0D61"/>
    <w:rsid w:val="007D1422"/>
    <w:rsid w:val="007D22EF"/>
    <w:rsid w:val="007D4F1C"/>
    <w:rsid w:val="007D6459"/>
    <w:rsid w:val="007E2E34"/>
    <w:rsid w:val="007E4102"/>
    <w:rsid w:val="007E4370"/>
    <w:rsid w:val="007E4BE2"/>
    <w:rsid w:val="007E6246"/>
    <w:rsid w:val="007F1FB0"/>
    <w:rsid w:val="007F3CD2"/>
    <w:rsid w:val="007F49C4"/>
    <w:rsid w:val="007F5EEE"/>
    <w:rsid w:val="00800E1D"/>
    <w:rsid w:val="00801BBB"/>
    <w:rsid w:val="008057F3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6EE5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5C9E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01F9"/>
    <w:rsid w:val="00A43A83"/>
    <w:rsid w:val="00A5185F"/>
    <w:rsid w:val="00A566D6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1C2A"/>
    <w:rsid w:val="00AE41A2"/>
    <w:rsid w:val="00AE6368"/>
    <w:rsid w:val="00AF03EB"/>
    <w:rsid w:val="00AF2F35"/>
    <w:rsid w:val="00AF6763"/>
    <w:rsid w:val="00B009BC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2CE3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4791"/>
    <w:rsid w:val="00B65696"/>
    <w:rsid w:val="00B666F0"/>
    <w:rsid w:val="00B7303E"/>
    <w:rsid w:val="00B801D6"/>
    <w:rsid w:val="00B83BE9"/>
    <w:rsid w:val="00B844F6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2AF6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61D"/>
    <w:rsid w:val="00C45987"/>
    <w:rsid w:val="00C45BB6"/>
    <w:rsid w:val="00C50D62"/>
    <w:rsid w:val="00C51BED"/>
    <w:rsid w:val="00C54FD7"/>
    <w:rsid w:val="00C55001"/>
    <w:rsid w:val="00C611EE"/>
    <w:rsid w:val="00C6488B"/>
    <w:rsid w:val="00C65879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0B11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44F31"/>
    <w:rsid w:val="00E45C1A"/>
    <w:rsid w:val="00E578EE"/>
    <w:rsid w:val="00E629AD"/>
    <w:rsid w:val="00E654B5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1F5418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587280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10B1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0B11"/>
    <w:rPr>
      <w:rFonts w:ascii="Segoe UI" w:hAnsi="Segoe UI" w:cs="Segoe UI"/>
      <w:i/>
      <w:iCs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70DA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170DA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70D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170DA"/>
    <w:rPr>
      <w:b/>
      <w:bCs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5A6166-E76F-4256-A7C0-449BC7691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1047</Words>
  <Characters>5656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6690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8</cp:revision>
  <cp:lastPrinted>2017-12-14T14:13:00Z</cp:lastPrinted>
  <dcterms:created xsi:type="dcterms:W3CDTF">2017-12-21T03:55:00Z</dcterms:created>
  <dcterms:modified xsi:type="dcterms:W3CDTF">2017-12-27T19:23:00Z</dcterms:modified>
  <cp:category/>
</cp:coreProperties>
</file>