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37495F" w14:textId="77777777" w:rsidR="005E5B95" w:rsidRDefault="005E5B95" w:rsidP="005E5B95">
      <w:pPr>
        <w:pStyle w:val="00cabeos"/>
      </w:pPr>
      <w:r>
        <w:t xml:space="preserve">PROPOSTA </w:t>
      </w:r>
      <w:r w:rsidRPr="00413AF1">
        <w:t>DE</w:t>
      </w:r>
      <w:r>
        <w:t xml:space="preserve"> ACOMPANHAMENTO DA APRENDIZAGEM</w:t>
      </w:r>
    </w:p>
    <w:p w14:paraId="1F06B5F1" w14:textId="77777777" w:rsidR="005E5B95" w:rsidRPr="006D438D" w:rsidRDefault="005E5B95" w:rsidP="005E5B95"/>
    <w:p w14:paraId="5F7EB398" w14:textId="77777777" w:rsidR="005E5B95" w:rsidRDefault="005E5B95" w:rsidP="004D10E4">
      <w:pPr>
        <w:pStyle w:val="Estilo00Peso1Depoisde68ptEspaamentoentrelinhasPe"/>
      </w:pPr>
      <w:r w:rsidRPr="006D438D">
        <w:t>ficha de acompanhamento das aprendizagens</w:t>
      </w:r>
    </w:p>
    <w:p w14:paraId="1ABCAE48" w14:textId="77777777" w:rsidR="005E5B95" w:rsidRPr="004E4FB6" w:rsidRDefault="005E5B95" w:rsidP="005E5B95"/>
    <w:tbl>
      <w:tblPr>
        <w:tblStyle w:val="TabeladeGradeClara"/>
        <w:tblW w:w="5000" w:type="pct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ook w:val="04A0" w:firstRow="1" w:lastRow="0" w:firstColumn="1" w:lastColumn="0" w:noHBand="0" w:noVBand="1"/>
      </w:tblPr>
      <w:tblGrid>
        <w:gridCol w:w="2608"/>
        <w:gridCol w:w="3304"/>
        <w:gridCol w:w="1211"/>
        <w:gridCol w:w="1267"/>
        <w:gridCol w:w="1238"/>
      </w:tblGrid>
      <w:tr w:rsidR="00413AF1" w:rsidRPr="00413AF1" w14:paraId="39668C6E" w14:textId="77777777" w:rsidTr="00401261">
        <w:tc>
          <w:tcPr>
            <w:tcW w:w="5000" w:type="pct"/>
            <w:gridSpan w:val="5"/>
          </w:tcPr>
          <w:p w14:paraId="3C3F3CBF" w14:textId="77777777" w:rsidR="00413AF1" w:rsidRPr="00413AF1" w:rsidRDefault="00413AF1" w:rsidP="00401261">
            <w:pPr>
              <w:spacing w:before="300" w:after="240"/>
              <w:rPr>
                <w:rFonts w:ascii="Tahoma" w:hAnsi="Tahoma" w:cs="Tahoma"/>
                <w:b/>
                <w:sz w:val="20"/>
                <w:szCs w:val="20"/>
              </w:rPr>
            </w:pPr>
            <w:r w:rsidRPr="00413AF1">
              <w:rPr>
                <w:rFonts w:ascii="Tahoma" w:hAnsi="Tahoma" w:cs="Tahoma"/>
                <w:b/>
                <w:sz w:val="20"/>
                <w:szCs w:val="20"/>
              </w:rPr>
              <w:t>NOME: __________________________________________________________________</w:t>
            </w:r>
          </w:p>
          <w:p w14:paraId="6AB4E949" w14:textId="610A3A22" w:rsidR="00413AF1" w:rsidRPr="00413AF1" w:rsidRDefault="00413AF1" w:rsidP="00634A97">
            <w:pPr>
              <w:spacing w:before="240" w:after="240"/>
              <w:rPr>
                <w:rFonts w:ascii="Tahoma" w:hAnsi="Tahoma" w:cs="Tahoma"/>
                <w:b/>
                <w:sz w:val="20"/>
                <w:szCs w:val="20"/>
              </w:rPr>
            </w:pPr>
            <w:r w:rsidRPr="00413AF1">
              <w:rPr>
                <w:rFonts w:ascii="Tahoma" w:hAnsi="Tahoma" w:cs="Tahoma"/>
                <w:b/>
                <w:sz w:val="20"/>
                <w:szCs w:val="20"/>
              </w:rPr>
              <w:t>TURMA: ______________________________________ DATA: _____________________</w:t>
            </w:r>
          </w:p>
        </w:tc>
      </w:tr>
      <w:tr w:rsidR="00413AF1" w:rsidRPr="00413AF1" w14:paraId="7909A7F9" w14:textId="77777777" w:rsidTr="00413AF1">
        <w:tc>
          <w:tcPr>
            <w:tcW w:w="1354" w:type="pct"/>
            <w:vMerge w:val="restart"/>
            <w:vAlign w:val="center"/>
          </w:tcPr>
          <w:p w14:paraId="2E263BEB" w14:textId="77777777" w:rsidR="00413AF1" w:rsidRPr="00413AF1" w:rsidRDefault="00413AF1" w:rsidP="00413AF1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13AF1">
              <w:rPr>
                <w:rFonts w:ascii="Tahoma" w:hAnsi="Tahoma" w:cs="Tahoma"/>
                <w:b/>
                <w:sz w:val="20"/>
                <w:szCs w:val="20"/>
              </w:rPr>
              <w:t>BNCC</w:t>
            </w:r>
          </w:p>
        </w:tc>
        <w:tc>
          <w:tcPr>
            <w:tcW w:w="1716" w:type="pct"/>
            <w:vMerge w:val="restart"/>
            <w:vAlign w:val="center"/>
          </w:tcPr>
          <w:p w14:paraId="0BD565B0" w14:textId="77777777" w:rsidR="00413AF1" w:rsidRPr="00413AF1" w:rsidRDefault="00413AF1" w:rsidP="00413AF1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13AF1">
              <w:rPr>
                <w:rFonts w:ascii="Tahoma" w:hAnsi="Tahoma" w:cs="Tahoma"/>
                <w:b/>
                <w:sz w:val="20"/>
                <w:szCs w:val="20"/>
              </w:rPr>
              <w:t>Habilidade avaliada</w:t>
            </w:r>
          </w:p>
        </w:tc>
        <w:tc>
          <w:tcPr>
            <w:tcW w:w="1930" w:type="pct"/>
            <w:gridSpan w:val="3"/>
            <w:vAlign w:val="center"/>
          </w:tcPr>
          <w:p w14:paraId="14AAD713" w14:textId="77777777" w:rsidR="00413AF1" w:rsidRPr="00413AF1" w:rsidRDefault="00413AF1" w:rsidP="00413AF1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13AF1">
              <w:rPr>
                <w:rFonts w:ascii="Tahoma" w:hAnsi="Tahoma" w:cs="Tahoma"/>
                <w:b/>
                <w:sz w:val="20"/>
                <w:szCs w:val="20"/>
              </w:rPr>
              <w:t>Desempenho</w:t>
            </w:r>
          </w:p>
        </w:tc>
      </w:tr>
      <w:tr w:rsidR="00413AF1" w:rsidRPr="00413AF1" w14:paraId="3B80DD20" w14:textId="77777777" w:rsidTr="00413AF1">
        <w:tc>
          <w:tcPr>
            <w:tcW w:w="1354" w:type="pct"/>
            <w:vMerge/>
            <w:vAlign w:val="center"/>
          </w:tcPr>
          <w:p w14:paraId="027E04E1" w14:textId="77777777" w:rsidR="00413AF1" w:rsidRPr="00413AF1" w:rsidRDefault="00413AF1" w:rsidP="00413AF1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716" w:type="pct"/>
            <w:vMerge/>
            <w:vAlign w:val="center"/>
          </w:tcPr>
          <w:p w14:paraId="378DE44F" w14:textId="77777777" w:rsidR="00413AF1" w:rsidRPr="00413AF1" w:rsidRDefault="00413AF1" w:rsidP="00413AF1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629" w:type="pct"/>
            <w:vAlign w:val="center"/>
          </w:tcPr>
          <w:p w14:paraId="597C89DC" w14:textId="1C4D40ED" w:rsidR="00413AF1" w:rsidRPr="0026678B" w:rsidRDefault="00413AF1" w:rsidP="00413AF1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26678B">
              <w:rPr>
                <w:rFonts w:ascii="Tahoma" w:hAnsi="Tahoma" w:cs="Tahoma"/>
                <w:b/>
                <w:sz w:val="20"/>
                <w:szCs w:val="20"/>
              </w:rPr>
              <w:t xml:space="preserve">Sem </w:t>
            </w:r>
            <w:r w:rsidR="00757D2B">
              <w:rPr>
                <w:rFonts w:ascii="Tahoma" w:hAnsi="Tahoma" w:cs="Tahoma"/>
                <w:b/>
                <w:sz w:val="20"/>
                <w:szCs w:val="20"/>
              </w:rPr>
              <w:t>d</w:t>
            </w:r>
            <w:r w:rsidRPr="0026678B">
              <w:rPr>
                <w:rFonts w:ascii="Tahoma" w:hAnsi="Tahoma" w:cs="Tahoma"/>
                <w:b/>
                <w:sz w:val="20"/>
                <w:szCs w:val="20"/>
              </w:rPr>
              <w:t>omínio</w:t>
            </w:r>
          </w:p>
        </w:tc>
        <w:tc>
          <w:tcPr>
            <w:tcW w:w="658" w:type="pct"/>
            <w:vAlign w:val="center"/>
          </w:tcPr>
          <w:p w14:paraId="19C1A1A1" w14:textId="571DCC0B" w:rsidR="00413AF1" w:rsidRPr="0026678B" w:rsidRDefault="00413AF1" w:rsidP="00413AF1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26678B">
              <w:rPr>
                <w:rFonts w:ascii="Tahoma" w:hAnsi="Tahoma" w:cs="Tahoma"/>
                <w:b/>
                <w:sz w:val="20"/>
                <w:szCs w:val="20"/>
              </w:rPr>
              <w:t xml:space="preserve">Domínio </w:t>
            </w:r>
            <w:r w:rsidR="00757D2B">
              <w:rPr>
                <w:rFonts w:ascii="Tahoma" w:hAnsi="Tahoma" w:cs="Tahoma"/>
                <w:b/>
                <w:sz w:val="20"/>
                <w:szCs w:val="20"/>
              </w:rPr>
              <w:t>p</w:t>
            </w:r>
            <w:r w:rsidRPr="0026678B">
              <w:rPr>
                <w:rFonts w:ascii="Tahoma" w:hAnsi="Tahoma" w:cs="Tahoma"/>
                <w:b/>
                <w:sz w:val="20"/>
                <w:szCs w:val="20"/>
              </w:rPr>
              <w:t>arcial</w:t>
            </w:r>
          </w:p>
        </w:tc>
        <w:tc>
          <w:tcPr>
            <w:tcW w:w="643" w:type="pct"/>
            <w:vAlign w:val="center"/>
          </w:tcPr>
          <w:p w14:paraId="346255C3" w14:textId="46FFDEE2" w:rsidR="00413AF1" w:rsidRPr="0026678B" w:rsidRDefault="00413AF1" w:rsidP="00413AF1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26678B">
              <w:rPr>
                <w:rFonts w:ascii="Tahoma" w:hAnsi="Tahoma" w:cs="Tahoma"/>
                <w:b/>
                <w:sz w:val="20"/>
                <w:szCs w:val="20"/>
              </w:rPr>
              <w:t xml:space="preserve">Com </w:t>
            </w:r>
            <w:r w:rsidR="00757D2B">
              <w:rPr>
                <w:rFonts w:ascii="Tahoma" w:hAnsi="Tahoma" w:cs="Tahoma"/>
                <w:b/>
                <w:sz w:val="20"/>
                <w:szCs w:val="20"/>
              </w:rPr>
              <w:t>d</w:t>
            </w:r>
            <w:r w:rsidRPr="0026678B">
              <w:rPr>
                <w:rFonts w:ascii="Tahoma" w:hAnsi="Tahoma" w:cs="Tahoma"/>
                <w:b/>
                <w:sz w:val="20"/>
                <w:szCs w:val="20"/>
              </w:rPr>
              <w:t>omínio</w:t>
            </w:r>
          </w:p>
        </w:tc>
      </w:tr>
      <w:tr w:rsidR="00413AF1" w:rsidRPr="00413AF1" w14:paraId="4B6845BF" w14:textId="77777777" w:rsidTr="00413AF1">
        <w:tc>
          <w:tcPr>
            <w:tcW w:w="1354" w:type="pct"/>
          </w:tcPr>
          <w:p w14:paraId="59AFF2CF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413AF1">
              <w:rPr>
                <w:rFonts w:ascii="Tahoma" w:hAnsi="Tahoma" w:cs="Tahoma"/>
                <w:sz w:val="20"/>
                <w:szCs w:val="20"/>
              </w:rPr>
              <w:t>(EF03MA01) Ler, escrever e comparar números naturais de até a ordem de unidade de milhar, estabelecendo relações entre os registros numéricos e em língua materna.</w:t>
            </w:r>
          </w:p>
        </w:tc>
        <w:tc>
          <w:tcPr>
            <w:tcW w:w="1716" w:type="pct"/>
          </w:tcPr>
          <w:p w14:paraId="4E02D567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413AF1">
              <w:rPr>
                <w:rFonts w:ascii="Tahoma" w:hAnsi="Tahoma" w:cs="Tahoma"/>
                <w:sz w:val="20"/>
                <w:szCs w:val="20"/>
              </w:rPr>
              <w:t>Ler, escrever e decompor números naturais de até a ordem de unidade de milhar, estabelecendo relações entre os registros numéricos e em língua materna.</w:t>
            </w:r>
          </w:p>
        </w:tc>
        <w:tc>
          <w:tcPr>
            <w:tcW w:w="629" w:type="pct"/>
          </w:tcPr>
          <w:p w14:paraId="5DC1A0F7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58" w:type="pct"/>
          </w:tcPr>
          <w:p w14:paraId="684907AF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43" w:type="pct"/>
          </w:tcPr>
          <w:p w14:paraId="54B8AA40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13AF1" w:rsidRPr="00413AF1" w14:paraId="4F3D3C5B" w14:textId="77777777" w:rsidTr="00413AF1">
        <w:tc>
          <w:tcPr>
            <w:tcW w:w="1354" w:type="pct"/>
            <w:vMerge w:val="restart"/>
          </w:tcPr>
          <w:p w14:paraId="7A488AD2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413AF1">
              <w:rPr>
                <w:rFonts w:ascii="Tahoma" w:hAnsi="Tahoma" w:cs="Tahoma"/>
                <w:sz w:val="20"/>
                <w:szCs w:val="20"/>
              </w:rPr>
              <w:t>(EF03MA02) Identificar características do sistema de numeração decimal, utilizando a composição e a decomposição de número natural de até quatro ordens.</w:t>
            </w:r>
          </w:p>
        </w:tc>
        <w:tc>
          <w:tcPr>
            <w:tcW w:w="1716" w:type="pct"/>
          </w:tcPr>
          <w:p w14:paraId="4C02A3B5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413AF1">
              <w:rPr>
                <w:rFonts w:ascii="Tahoma" w:hAnsi="Tahoma" w:cs="Tahoma"/>
                <w:sz w:val="20"/>
                <w:szCs w:val="20"/>
              </w:rPr>
              <w:t>Identificar o valor posicional de um número natural de até quatro ordens, sabendo escrever por extenso.</w:t>
            </w:r>
          </w:p>
        </w:tc>
        <w:tc>
          <w:tcPr>
            <w:tcW w:w="629" w:type="pct"/>
          </w:tcPr>
          <w:p w14:paraId="1C4F35B1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58" w:type="pct"/>
          </w:tcPr>
          <w:p w14:paraId="25CB8019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43" w:type="pct"/>
          </w:tcPr>
          <w:p w14:paraId="0AFE0CC9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13AF1" w:rsidRPr="00413AF1" w14:paraId="73263FA0" w14:textId="77777777" w:rsidTr="00413AF1">
        <w:tc>
          <w:tcPr>
            <w:tcW w:w="1354" w:type="pct"/>
            <w:vMerge/>
          </w:tcPr>
          <w:p w14:paraId="7B4157E1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16" w:type="pct"/>
          </w:tcPr>
          <w:p w14:paraId="14D5575D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413AF1">
              <w:rPr>
                <w:rFonts w:ascii="Tahoma" w:hAnsi="Tahoma" w:cs="Tahoma"/>
                <w:sz w:val="20"/>
                <w:szCs w:val="20"/>
              </w:rPr>
              <w:t>Identificar o sistema de numeração decimal, utilizando a decomposição e a composição de número natural de até quatro ordens.</w:t>
            </w:r>
          </w:p>
        </w:tc>
        <w:tc>
          <w:tcPr>
            <w:tcW w:w="629" w:type="pct"/>
          </w:tcPr>
          <w:p w14:paraId="578551BE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58" w:type="pct"/>
          </w:tcPr>
          <w:p w14:paraId="309DC063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43" w:type="pct"/>
          </w:tcPr>
          <w:p w14:paraId="2EEA720E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13AF1" w:rsidRPr="00413AF1" w14:paraId="4323065E" w14:textId="77777777" w:rsidTr="00413AF1">
        <w:tc>
          <w:tcPr>
            <w:tcW w:w="1354" w:type="pct"/>
            <w:vMerge/>
          </w:tcPr>
          <w:p w14:paraId="1D63D457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16" w:type="pct"/>
          </w:tcPr>
          <w:p w14:paraId="19D5C0C9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413AF1">
              <w:rPr>
                <w:rFonts w:ascii="Tahoma" w:hAnsi="Tahoma" w:cs="Tahoma"/>
                <w:sz w:val="20"/>
                <w:szCs w:val="20"/>
              </w:rPr>
              <w:t>Identificar o sistema de numeração decimal, para comparar números de até quatro algarismos.</w:t>
            </w:r>
          </w:p>
        </w:tc>
        <w:tc>
          <w:tcPr>
            <w:tcW w:w="629" w:type="pct"/>
          </w:tcPr>
          <w:p w14:paraId="385194D2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58" w:type="pct"/>
          </w:tcPr>
          <w:p w14:paraId="2CC6FFCD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43" w:type="pct"/>
          </w:tcPr>
          <w:p w14:paraId="69502832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13AF1" w:rsidRPr="00413AF1" w14:paraId="6641076C" w14:textId="77777777" w:rsidTr="00413AF1">
        <w:tc>
          <w:tcPr>
            <w:tcW w:w="1354" w:type="pct"/>
            <w:vMerge w:val="restart"/>
          </w:tcPr>
          <w:p w14:paraId="31B815D2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413AF1">
              <w:rPr>
                <w:rFonts w:ascii="Tahoma" w:hAnsi="Tahoma" w:cs="Tahoma"/>
                <w:sz w:val="20"/>
                <w:szCs w:val="20"/>
              </w:rPr>
              <w:t>(EF03MA03) Construir e utilizar fatos básicos da adição e da multiplicação para o cálculo mental ou escrito.</w:t>
            </w:r>
          </w:p>
        </w:tc>
        <w:tc>
          <w:tcPr>
            <w:tcW w:w="1716" w:type="pct"/>
          </w:tcPr>
          <w:p w14:paraId="7E29F2AD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413AF1">
              <w:rPr>
                <w:rFonts w:ascii="Tahoma" w:hAnsi="Tahoma" w:cs="Tahoma"/>
                <w:sz w:val="20"/>
                <w:szCs w:val="20"/>
              </w:rPr>
              <w:t>Resolver problemas que envolvem adição com a ideia de juntar usando diferentes estratégias.</w:t>
            </w:r>
          </w:p>
        </w:tc>
        <w:tc>
          <w:tcPr>
            <w:tcW w:w="629" w:type="pct"/>
          </w:tcPr>
          <w:p w14:paraId="2A4FCB70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58" w:type="pct"/>
          </w:tcPr>
          <w:p w14:paraId="523C5370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43" w:type="pct"/>
          </w:tcPr>
          <w:p w14:paraId="6F59E207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13AF1" w:rsidRPr="00413AF1" w14:paraId="3D6A833E" w14:textId="77777777" w:rsidTr="00413AF1">
        <w:tc>
          <w:tcPr>
            <w:tcW w:w="1354" w:type="pct"/>
            <w:vMerge/>
          </w:tcPr>
          <w:p w14:paraId="67C6B531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16" w:type="pct"/>
          </w:tcPr>
          <w:p w14:paraId="4D21F569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413AF1">
              <w:rPr>
                <w:rFonts w:ascii="Tahoma" w:hAnsi="Tahoma" w:cs="Tahoma"/>
                <w:sz w:val="20"/>
                <w:szCs w:val="20"/>
              </w:rPr>
              <w:t>Utilizar diferentes procedimentos de cálculo mental e escrito para resolver problemas significativos envolvendo adição e subtração com números naturais com suporte em imagens.</w:t>
            </w:r>
          </w:p>
        </w:tc>
        <w:tc>
          <w:tcPr>
            <w:tcW w:w="629" w:type="pct"/>
          </w:tcPr>
          <w:p w14:paraId="2AD0AA77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58" w:type="pct"/>
          </w:tcPr>
          <w:p w14:paraId="22287199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43" w:type="pct"/>
          </w:tcPr>
          <w:p w14:paraId="049AB04F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65117FA7" w14:textId="2D863AD5" w:rsidR="00413AF1" w:rsidRDefault="00413AF1" w:rsidP="00751C90">
      <w:pPr>
        <w:jc w:val="right"/>
      </w:pPr>
      <w:r>
        <w:t>Continua</w:t>
      </w:r>
      <w:r>
        <w:br w:type="page"/>
      </w:r>
    </w:p>
    <w:p w14:paraId="6B5B06E0" w14:textId="77777777" w:rsidR="00413AF1" w:rsidRDefault="00413AF1" w:rsidP="00413AF1">
      <w:r>
        <w:lastRenderedPageBreak/>
        <w:t>Continuação</w:t>
      </w:r>
    </w:p>
    <w:tbl>
      <w:tblPr>
        <w:tblStyle w:val="TabeladeGradeClara"/>
        <w:tblW w:w="5000" w:type="pct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ook w:val="04A0" w:firstRow="1" w:lastRow="0" w:firstColumn="1" w:lastColumn="0" w:noHBand="0" w:noVBand="1"/>
      </w:tblPr>
      <w:tblGrid>
        <w:gridCol w:w="3020"/>
        <w:gridCol w:w="2892"/>
        <w:gridCol w:w="1211"/>
        <w:gridCol w:w="1267"/>
        <w:gridCol w:w="1238"/>
      </w:tblGrid>
      <w:tr w:rsidR="00413AF1" w:rsidRPr="00413AF1" w14:paraId="30AD5955" w14:textId="77777777" w:rsidTr="00413AF1">
        <w:tc>
          <w:tcPr>
            <w:tcW w:w="1568" w:type="pct"/>
          </w:tcPr>
          <w:p w14:paraId="3A39B25F" w14:textId="6D494A5F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413AF1">
              <w:rPr>
                <w:rFonts w:ascii="Tahoma" w:hAnsi="Tahoma" w:cs="Tahoma"/>
                <w:sz w:val="20"/>
                <w:szCs w:val="20"/>
              </w:rPr>
              <w:t>(EF03MA04) Estabelecer a relação entre números naturais e pontos da reta numérica para utilizá-la na ordenação dos números naturais e também na construção de fatos da adição e da subtração, relacionando-os com deslocamentos para a direita ou para a esquerda.</w:t>
            </w:r>
          </w:p>
        </w:tc>
        <w:tc>
          <w:tcPr>
            <w:tcW w:w="1502" w:type="pct"/>
          </w:tcPr>
          <w:p w14:paraId="527CBFFA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413AF1">
              <w:rPr>
                <w:rFonts w:ascii="Tahoma" w:hAnsi="Tahoma" w:cs="Tahoma"/>
                <w:sz w:val="20"/>
                <w:szCs w:val="20"/>
              </w:rPr>
              <w:t>Estabelecer a relação entre números naturais e pontos da reta numérica para utilizá-la na ordenação dos números naturais.</w:t>
            </w:r>
          </w:p>
        </w:tc>
        <w:tc>
          <w:tcPr>
            <w:tcW w:w="629" w:type="pct"/>
          </w:tcPr>
          <w:p w14:paraId="16DDAF04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58" w:type="pct"/>
          </w:tcPr>
          <w:p w14:paraId="518FF415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43" w:type="pct"/>
          </w:tcPr>
          <w:p w14:paraId="1A93BC59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13AF1" w:rsidRPr="00413AF1" w14:paraId="63D2E0B8" w14:textId="77777777" w:rsidTr="00413AF1">
        <w:tc>
          <w:tcPr>
            <w:tcW w:w="1568" w:type="pct"/>
          </w:tcPr>
          <w:p w14:paraId="0548D1CC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413AF1">
              <w:rPr>
                <w:rFonts w:ascii="Tahoma" w:hAnsi="Tahoma" w:cs="Tahoma"/>
                <w:sz w:val="20"/>
                <w:szCs w:val="20"/>
              </w:rPr>
              <w:t>(EF03MA06) Resolver e elaborar problemas de adição e subtração com os significados de juntar, acrescentar, separar, retirar, comparar e completar quantidades, utilizando diferentes estratégias de cálculo, incluindo cálculo mental e estimativa.</w:t>
            </w:r>
          </w:p>
        </w:tc>
        <w:tc>
          <w:tcPr>
            <w:tcW w:w="1502" w:type="pct"/>
          </w:tcPr>
          <w:p w14:paraId="55A53043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413AF1">
              <w:rPr>
                <w:rFonts w:ascii="Tahoma" w:hAnsi="Tahoma" w:cs="Tahoma"/>
                <w:sz w:val="20"/>
                <w:szCs w:val="20"/>
              </w:rPr>
              <w:t>Resolver problema de adição e subtração com números de até quatro algarismos, com significado de juntar, retirar e completar quantidades.</w:t>
            </w:r>
          </w:p>
        </w:tc>
        <w:tc>
          <w:tcPr>
            <w:tcW w:w="629" w:type="pct"/>
          </w:tcPr>
          <w:p w14:paraId="3D395A2C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58" w:type="pct"/>
          </w:tcPr>
          <w:p w14:paraId="5C453009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43" w:type="pct"/>
          </w:tcPr>
          <w:p w14:paraId="6550B23E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13AF1" w:rsidRPr="00413AF1" w14:paraId="5041A53E" w14:textId="77777777" w:rsidTr="00413AF1">
        <w:tc>
          <w:tcPr>
            <w:tcW w:w="1568" w:type="pct"/>
          </w:tcPr>
          <w:p w14:paraId="2C03D7C6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413AF1">
              <w:rPr>
                <w:rFonts w:ascii="Tahoma" w:hAnsi="Tahoma" w:cs="Tahoma"/>
                <w:sz w:val="20"/>
                <w:szCs w:val="20"/>
              </w:rPr>
              <w:t>(EF03MA10) Identificar regularidades em sequências ordenadas de números naturais, resultantes da realização de adições ou subtrações sucessivas, por um mesmo número, descrever uma regra de formação da sequência e determinar elementos faltantes ou seguintes.</w:t>
            </w:r>
          </w:p>
        </w:tc>
        <w:tc>
          <w:tcPr>
            <w:tcW w:w="1502" w:type="pct"/>
          </w:tcPr>
          <w:p w14:paraId="2A79941C" w14:textId="79041EEF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413AF1">
              <w:rPr>
                <w:rFonts w:ascii="Tahoma" w:hAnsi="Tahoma" w:cs="Tahoma"/>
                <w:sz w:val="20"/>
                <w:szCs w:val="20"/>
              </w:rPr>
              <w:t>Identificar regularidades em sequências ordenadas de números naturais, resultantes da realização de adições por um mesmo número</w:t>
            </w:r>
            <w:r w:rsidR="00757D2B">
              <w:rPr>
                <w:rFonts w:ascii="Tahoma" w:hAnsi="Tahoma" w:cs="Tahoma"/>
                <w:sz w:val="20"/>
                <w:szCs w:val="20"/>
              </w:rPr>
              <w:t>,</w:t>
            </w:r>
            <w:r w:rsidRPr="00413AF1">
              <w:rPr>
                <w:rFonts w:ascii="Tahoma" w:hAnsi="Tahoma" w:cs="Tahoma"/>
                <w:sz w:val="20"/>
                <w:szCs w:val="20"/>
              </w:rPr>
              <w:t xml:space="preserve"> e determinar elementos seguintes.</w:t>
            </w:r>
          </w:p>
        </w:tc>
        <w:tc>
          <w:tcPr>
            <w:tcW w:w="629" w:type="pct"/>
          </w:tcPr>
          <w:p w14:paraId="1533AD19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58" w:type="pct"/>
          </w:tcPr>
          <w:p w14:paraId="7A845106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43" w:type="pct"/>
          </w:tcPr>
          <w:p w14:paraId="4125552E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13AF1" w:rsidRPr="00413AF1" w14:paraId="065D821B" w14:textId="77777777" w:rsidTr="00413AF1">
        <w:tc>
          <w:tcPr>
            <w:tcW w:w="1568" w:type="pct"/>
          </w:tcPr>
          <w:p w14:paraId="016D2C12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413AF1">
              <w:rPr>
                <w:rFonts w:ascii="Tahoma" w:hAnsi="Tahoma" w:cs="Tahoma"/>
                <w:sz w:val="20"/>
                <w:szCs w:val="20"/>
              </w:rPr>
              <w:t>(EF03MA24) Resolver e elaborar problemas que envolvam a comparação e a equivalência de valores monetários do sistema brasileiro em situações de compra, venda e troca.</w:t>
            </w:r>
          </w:p>
        </w:tc>
        <w:tc>
          <w:tcPr>
            <w:tcW w:w="1502" w:type="pct"/>
          </w:tcPr>
          <w:p w14:paraId="54405B45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413AF1">
              <w:rPr>
                <w:rFonts w:ascii="Tahoma" w:hAnsi="Tahoma" w:cs="Tahoma"/>
                <w:sz w:val="20"/>
                <w:szCs w:val="20"/>
              </w:rPr>
              <w:t>Resolver problemas de adição e subtração envolvendo a identificação e relação de equivalência de cédulas e moedas do sistema monetário brasileiro.</w:t>
            </w:r>
          </w:p>
        </w:tc>
        <w:tc>
          <w:tcPr>
            <w:tcW w:w="629" w:type="pct"/>
          </w:tcPr>
          <w:p w14:paraId="43FA50C4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58" w:type="pct"/>
          </w:tcPr>
          <w:p w14:paraId="74F94751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43" w:type="pct"/>
          </w:tcPr>
          <w:p w14:paraId="1A31DFA5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13AF1" w:rsidRPr="00413AF1" w14:paraId="59021725" w14:textId="77777777" w:rsidTr="00413AF1">
        <w:tc>
          <w:tcPr>
            <w:tcW w:w="1568" w:type="pct"/>
          </w:tcPr>
          <w:p w14:paraId="4C54EC06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413AF1">
              <w:rPr>
                <w:rFonts w:ascii="Tahoma" w:hAnsi="Tahoma" w:cs="Tahoma"/>
                <w:sz w:val="20"/>
                <w:szCs w:val="20"/>
              </w:rPr>
              <w:t>(EF03MA26) Resolver problemas cujos dados estão apresentados em tabelas de dupla entrada, gráficos de barras ou de colunas.</w:t>
            </w:r>
          </w:p>
        </w:tc>
        <w:tc>
          <w:tcPr>
            <w:tcW w:w="1502" w:type="pct"/>
          </w:tcPr>
          <w:p w14:paraId="70EF6E14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413AF1">
              <w:rPr>
                <w:rFonts w:ascii="Tahoma" w:hAnsi="Tahoma" w:cs="Tahoma"/>
                <w:sz w:val="20"/>
                <w:szCs w:val="20"/>
              </w:rPr>
              <w:t>Ler e interpretar dados em gráficos de barras.</w:t>
            </w:r>
          </w:p>
        </w:tc>
        <w:tc>
          <w:tcPr>
            <w:tcW w:w="629" w:type="pct"/>
          </w:tcPr>
          <w:p w14:paraId="2C5EF58B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58" w:type="pct"/>
          </w:tcPr>
          <w:p w14:paraId="51FEAE23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43" w:type="pct"/>
          </w:tcPr>
          <w:p w14:paraId="326B49FC" w14:textId="77777777" w:rsidR="00413AF1" w:rsidRPr="00413AF1" w:rsidRDefault="00413AF1" w:rsidP="00413AF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13AF1" w:rsidRPr="00413AF1" w14:paraId="4AF7411E" w14:textId="77777777" w:rsidTr="00684219">
        <w:trPr>
          <w:trHeight w:val="567"/>
        </w:trPr>
        <w:tc>
          <w:tcPr>
            <w:tcW w:w="3070" w:type="pct"/>
            <w:gridSpan w:val="2"/>
            <w:vAlign w:val="center"/>
          </w:tcPr>
          <w:p w14:paraId="403ED509" w14:textId="608B869D" w:rsidR="00413AF1" w:rsidRPr="00413AF1" w:rsidRDefault="00413AF1" w:rsidP="00684219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13AF1">
              <w:rPr>
                <w:rFonts w:ascii="Tahoma" w:hAnsi="Tahoma" w:cs="Tahoma"/>
                <w:b/>
                <w:sz w:val="20"/>
                <w:szCs w:val="20"/>
              </w:rPr>
              <w:t>Nota/</w:t>
            </w:r>
            <w:r w:rsidR="00495664">
              <w:rPr>
                <w:rFonts w:ascii="Tahoma" w:hAnsi="Tahoma" w:cs="Tahoma"/>
                <w:b/>
                <w:sz w:val="20"/>
                <w:szCs w:val="20"/>
              </w:rPr>
              <w:t>C</w:t>
            </w:r>
            <w:bookmarkStart w:id="0" w:name="_GoBack"/>
            <w:bookmarkEnd w:id="0"/>
            <w:r w:rsidRPr="00413AF1">
              <w:rPr>
                <w:rFonts w:ascii="Tahoma" w:hAnsi="Tahoma" w:cs="Tahoma"/>
                <w:b/>
                <w:sz w:val="20"/>
                <w:szCs w:val="20"/>
              </w:rPr>
              <w:t>onceito</w:t>
            </w:r>
          </w:p>
        </w:tc>
        <w:tc>
          <w:tcPr>
            <w:tcW w:w="1930" w:type="pct"/>
            <w:gridSpan w:val="3"/>
            <w:vAlign w:val="center"/>
          </w:tcPr>
          <w:p w14:paraId="457F9801" w14:textId="77777777" w:rsidR="00413AF1" w:rsidRPr="00413AF1" w:rsidRDefault="00413AF1" w:rsidP="00684219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13C445D4" w14:textId="1751261E" w:rsidR="001B22C6" w:rsidRDefault="001B22C6" w:rsidP="00413AF1">
      <w:pPr>
        <w:spacing w:after="0"/>
      </w:pPr>
    </w:p>
    <w:p w14:paraId="2F6B2CA0" w14:textId="77777777" w:rsidR="001B22C6" w:rsidRPr="001B22C6" w:rsidRDefault="001B22C6" w:rsidP="001B22C6"/>
    <w:p w14:paraId="19899651" w14:textId="77777777" w:rsidR="001B22C6" w:rsidRPr="001B22C6" w:rsidRDefault="001B22C6" w:rsidP="001B22C6"/>
    <w:p w14:paraId="1F2FFD61" w14:textId="11930C5B" w:rsidR="000F0502" w:rsidRPr="001B22C6" w:rsidRDefault="001B22C6" w:rsidP="001B22C6">
      <w:pPr>
        <w:tabs>
          <w:tab w:val="left" w:pos="5922"/>
        </w:tabs>
      </w:pPr>
      <w:r>
        <w:tab/>
      </w:r>
    </w:p>
    <w:sectPr w:rsidR="000F0502" w:rsidRPr="001B22C6" w:rsidSect="000912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9921B4" w14:textId="77777777" w:rsidR="00BE46D1" w:rsidRDefault="00BE46D1" w:rsidP="00713DA3">
      <w:pPr>
        <w:spacing w:after="0"/>
      </w:pPr>
      <w:r>
        <w:separator/>
      </w:r>
    </w:p>
  </w:endnote>
  <w:endnote w:type="continuationSeparator" w:id="0">
    <w:p w14:paraId="10CCC730" w14:textId="77777777" w:rsidR="00BE46D1" w:rsidRDefault="00BE46D1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637F6E6-74A2-4A6E-9CB2-EBE4016C49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E0024B7-D5D4-4373-85B6-1EE5AC44F99C}"/>
    <w:embedBold r:id="rId3" w:fontKey="{D5D99141-D4E4-45CD-AA48-5A66A1F5E6BB}"/>
    <w:embedItalic r:id="rId4" w:fontKey="{98037E50-4C30-4279-AE46-3014667C77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B51B8E7C-EA50-4045-A67B-9370D0D7B92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C6FA1D5E-61FB-4FC4-BAD7-034AD413731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B7AC6E52-6B68-4AA4-A63E-DA36AE5A0116}"/>
    <w:embedBold r:id="rId8" w:fontKey="{DF9D0457-7D29-47F0-A274-FFA91C6CC9A5}"/>
    <w:embedItalic r:id="rId9" w:fontKey="{F59781E8-9A8C-49D7-8E5F-49C8AC0F481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0892CDB3-018A-4AE5-9D8B-050D79A16D1D}"/>
    <w:embedBold r:id="rId11" w:fontKey="{E060D516-A3ED-4CE6-8B82-88632840DC5C}"/>
    <w:embedItalic r:id="rId12" w:fontKey="{D28202FB-7E43-4B5B-94C8-B436992813CC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83C7DF94-3A6F-43B9-96B5-5E3B9C66E0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098DB1DA-3788-4B10-9BF7-9A1E076D15D0}"/>
    <w:embedBold r:id="rId15" w:fontKey="{3A0EBA53-B6FA-4079-9B57-4BBB8A35EA51}"/>
    <w:embedItalic r:id="rId16" w:fontKey="{515E360E-86B4-4BF1-A8C4-2B1AC69943AD}"/>
    <w:embedBoldItalic r:id="rId17" w:fontKey="{DB3A942B-15D8-43B1-9569-84CCA4D84CD7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8" w:fontKey="{3151BB1A-44D7-4272-AA42-6341589B9CBD}"/>
    <w:embedBold r:id="rId19" w:fontKey="{6619B1D8-7352-4642-9471-7D6B72823585}"/>
  </w:font>
  <w:font w:name="Arial-BoldMT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885AC12F-131F-464F-BEA0-931411CD67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6ADEAE" w14:textId="77777777" w:rsidR="002D38CA" w:rsidRDefault="002D38C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2AD6B9" w14:textId="58A12BA2" w:rsidR="0064206B" w:rsidRDefault="0064206B" w:rsidP="0064206B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95664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F3FCC6D" w14:textId="19E4BE64" w:rsidR="008421B1" w:rsidRPr="0064206B" w:rsidRDefault="0064206B" w:rsidP="001B22C6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DDE804" w14:textId="77777777" w:rsidR="002D38CA" w:rsidRDefault="002D38C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3059C8" w14:textId="77777777" w:rsidR="00BE46D1" w:rsidRDefault="00BE46D1" w:rsidP="00713DA3">
      <w:pPr>
        <w:spacing w:after="0"/>
      </w:pPr>
      <w:r>
        <w:separator/>
      </w:r>
    </w:p>
  </w:footnote>
  <w:footnote w:type="continuationSeparator" w:id="0">
    <w:p w14:paraId="0A07BB13" w14:textId="77777777" w:rsidR="00BE46D1" w:rsidRDefault="00BE46D1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AA8F1E" w14:textId="77777777" w:rsidR="002D38CA" w:rsidRDefault="002D38C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5AE562A9" w:rsidR="008421B1" w:rsidRDefault="002D38CA" w:rsidP="008744CE">
    <w:pPr>
      <w:pStyle w:val="Cabealho"/>
    </w:pPr>
    <w:r>
      <w:rPr>
        <w:noProof/>
        <w:lang w:eastAsia="pt-BR"/>
      </w:rPr>
      <w:drawing>
        <wp:inline distT="0" distB="0" distL="0" distR="0" wp14:anchorId="2D06E5F5" wp14:editId="7CB0A571">
          <wp:extent cx="5940000" cy="295817"/>
          <wp:effectExtent l="0" t="0" r="0" b="9525"/>
          <wp:docPr id="35" name="Image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TARJA_PBA3_MD_1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276556" w14:textId="77777777" w:rsidR="002D38CA" w:rsidRDefault="002D38C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06CF7"/>
    <w:rsid w:val="00010085"/>
    <w:rsid w:val="00014307"/>
    <w:rsid w:val="000172C8"/>
    <w:rsid w:val="0003225F"/>
    <w:rsid w:val="00032779"/>
    <w:rsid w:val="00043FA3"/>
    <w:rsid w:val="000442E0"/>
    <w:rsid w:val="000522C4"/>
    <w:rsid w:val="0005263D"/>
    <w:rsid w:val="000565D8"/>
    <w:rsid w:val="00065415"/>
    <w:rsid w:val="00072CFF"/>
    <w:rsid w:val="00075787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78BF"/>
    <w:rsid w:val="000D5C35"/>
    <w:rsid w:val="000E34D1"/>
    <w:rsid w:val="000E5B19"/>
    <w:rsid w:val="000F0502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19B6"/>
    <w:rsid w:val="001243E2"/>
    <w:rsid w:val="00133CE3"/>
    <w:rsid w:val="00137167"/>
    <w:rsid w:val="00141B2E"/>
    <w:rsid w:val="0014224D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22C6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466C3"/>
    <w:rsid w:val="00252AA4"/>
    <w:rsid w:val="00256CC0"/>
    <w:rsid w:val="002621DB"/>
    <w:rsid w:val="002634C1"/>
    <w:rsid w:val="00263867"/>
    <w:rsid w:val="002650CB"/>
    <w:rsid w:val="00266631"/>
    <w:rsid w:val="0026678B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C559F"/>
    <w:rsid w:val="002D38CA"/>
    <w:rsid w:val="002E0557"/>
    <w:rsid w:val="002E2084"/>
    <w:rsid w:val="002E57D9"/>
    <w:rsid w:val="002E5BB4"/>
    <w:rsid w:val="002E6697"/>
    <w:rsid w:val="002F1B65"/>
    <w:rsid w:val="00303C0A"/>
    <w:rsid w:val="003116F9"/>
    <w:rsid w:val="003137A7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0BC1"/>
    <w:rsid w:val="00371AA4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F1984"/>
    <w:rsid w:val="003F63BE"/>
    <w:rsid w:val="00401261"/>
    <w:rsid w:val="004059C2"/>
    <w:rsid w:val="004119E6"/>
    <w:rsid w:val="00411EE0"/>
    <w:rsid w:val="00412F02"/>
    <w:rsid w:val="00412F5A"/>
    <w:rsid w:val="00413AF1"/>
    <w:rsid w:val="00433C08"/>
    <w:rsid w:val="00436C64"/>
    <w:rsid w:val="00441F34"/>
    <w:rsid w:val="00442662"/>
    <w:rsid w:val="00454259"/>
    <w:rsid w:val="00456DC3"/>
    <w:rsid w:val="00461D6B"/>
    <w:rsid w:val="004657EC"/>
    <w:rsid w:val="004674A7"/>
    <w:rsid w:val="00467AD0"/>
    <w:rsid w:val="00471894"/>
    <w:rsid w:val="004809F2"/>
    <w:rsid w:val="0048134C"/>
    <w:rsid w:val="0049107E"/>
    <w:rsid w:val="004935AC"/>
    <w:rsid w:val="0049517E"/>
    <w:rsid w:val="00495664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10E4"/>
    <w:rsid w:val="004D27CF"/>
    <w:rsid w:val="004D71C7"/>
    <w:rsid w:val="004E0346"/>
    <w:rsid w:val="004E455D"/>
    <w:rsid w:val="004E4FB6"/>
    <w:rsid w:val="004F2880"/>
    <w:rsid w:val="00511864"/>
    <w:rsid w:val="00512225"/>
    <w:rsid w:val="0051369F"/>
    <w:rsid w:val="005141C4"/>
    <w:rsid w:val="00516F62"/>
    <w:rsid w:val="00534538"/>
    <w:rsid w:val="0055505B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871A9"/>
    <w:rsid w:val="005917EF"/>
    <w:rsid w:val="0059638F"/>
    <w:rsid w:val="00597646"/>
    <w:rsid w:val="005A2BA0"/>
    <w:rsid w:val="005A3A32"/>
    <w:rsid w:val="005A3AEB"/>
    <w:rsid w:val="005B422B"/>
    <w:rsid w:val="005B5A15"/>
    <w:rsid w:val="005C42CA"/>
    <w:rsid w:val="005D0301"/>
    <w:rsid w:val="005D3493"/>
    <w:rsid w:val="005E3EE8"/>
    <w:rsid w:val="005E57A0"/>
    <w:rsid w:val="005E5B95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4A97"/>
    <w:rsid w:val="0063661A"/>
    <w:rsid w:val="0064206B"/>
    <w:rsid w:val="00647B03"/>
    <w:rsid w:val="00660675"/>
    <w:rsid w:val="00660EB5"/>
    <w:rsid w:val="00664BD1"/>
    <w:rsid w:val="0066608E"/>
    <w:rsid w:val="00666D51"/>
    <w:rsid w:val="00667054"/>
    <w:rsid w:val="0067551B"/>
    <w:rsid w:val="006809A0"/>
    <w:rsid w:val="00684219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77F1"/>
    <w:rsid w:val="006C7D56"/>
    <w:rsid w:val="006D2463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0797"/>
    <w:rsid w:val="00751C90"/>
    <w:rsid w:val="00752A44"/>
    <w:rsid w:val="00757D2B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EAD"/>
    <w:rsid w:val="007C5B19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05E99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7AFE"/>
    <w:rsid w:val="00860E48"/>
    <w:rsid w:val="0086304B"/>
    <w:rsid w:val="008659BD"/>
    <w:rsid w:val="008725B5"/>
    <w:rsid w:val="008744CE"/>
    <w:rsid w:val="0087505C"/>
    <w:rsid w:val="00876594"/>
    <w:rsid w:val="00880381"/>
    <w:rsid w:val="008809CB"/>
    <w:rsid w:val="0088155A"/>
    <w:rsid w:val="008B313A"/>
    <w:rsid w:val="008B4742"/>
    <w:rsid w:val="008B5AF3"/>
    <w:rsid w:val="008C023E"/>
    <w:rsid w:val="008C0BCB"/>
    <w:rsid w:val="008C7FED"/>
    <w:rsid w:val="008D2C29"/>
    <w:rsid w:val="008E21ED"/>
    <w:rsid w:val="008E7A79"/>
    <w:rsid w:val="008F3ACF"/>
    <w:rsid w:val="008F5B24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474BF"/>
    <w:rsid w:val="009476B9"/>
    <w:rsid w:val="00950DC1"/>
    <w:rsid w:val="00951574"/>
    <w:rsid w:val="00955C0F"/>
    <w:rsid w:val="009614B1"/>
    <w:rsid w:val="0096752B"/>
    <w:rsid w:val="009816B1"/>
    <w:rsid w:val="00981DC6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58FC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B105F4"/>
    <w:rsid w:val="00B120FB"/>
    <w:rsid w:val="00B174B4"/>
    <w:rsid w:val="00B240A1"/>
    <w:rsid w:val="00B3533D"/>
    <w:rsid w:val="00B353B1"/>
    <w:rsid w:val="00B43CD7"/>
    <w:rsid w:val="00B44D0E"/>
    <w:rsid w:val="00B618E7"/>
    <w:rsid w:val="00B655C7"/>
    <w:rsid w:val="00B6587A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A5205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3728"/>
    <w:rsid w:val="00BD4519"/>
    <w:rsid w:val="00BD49C7"/>
    <w:rsid w:val="00BE46D1"/>
    <w:rsid w:val="00BE558B"/>
    <w:rsid w:val="00BE7DD2"/>
    <w:rsid w:val="00BF04EC"/>
    <w:rsid w:val="00C017B3"/>
    <w:rsid w:val="00C0613F"/>
    <w:rsid w:val="00C1105F"/>
    <w:rsid w:val="00C15602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4B75"/>
    <w:rsid w:val="00C85FAD"/>
    <w:rsid w:val="00C865E1"/>
    <w:rsid w:val="00CA3231"/>
    <w:rsid w:val="00CA4E5C"/>
    <w:rsid w:val="00CA7E97"/>
    <w:rsid w:val="00CB5D48"/>
    <w:rsid w:val="00CD05A2"/>
    <w:rsid w:val="00CD1E60"/>
    <w:rsid w:val="00CD47BA"/>
    <w:rsid w:val="00CD5049"/>
    <w:rsid w:val="00CE052E"/>
    <w:rsid w:val="00CE1FF4"/>
    <w:rsid w:val="00CE6C54"/>
    <w:rsid w:val="00CF5B1E"/>
    <w:rsid w:val="00D00895"/>
    <w:rsid w:val="00D32E60"/>
    <w:rsid w:val="00D33F04"/>
    <w:rsid w:val="00D36094"/>
    <w:rsid w:val="00D4014C"/>
    <w:rsid w:val="00D439AE"/>
    <w:rsid w:val="00D52FE7"/>
    <w:rsid w:val="00D6249E"/>
    <w:rsid w:val="00D64D2B"/>
    <w:rsid w:val="00D667A2"/>
    <w:rsid w:val="00D75147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502D"/>
    <w:rsid w:val="00E20FE6"/>
    <w:rsid w:val="00E2142C"/>
    <w:rsid w:val="00E36C88"/>
    <w:rsid w:val="00E420CD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4BAB"/>
    <w:rsid w:val="00E955C9"/>
    <w:rsid w:val="00EA0CA5"/>
    <w:rsid w:val="00EA6342"/>
    <w:rsid w:val="00EB4B65"/>
    <w:rsid w:val="00EC3483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301AA"/>
    <w:rsid w:val="00F310A2"/>
    <w:rsid w:val="00F36FCD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21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4D10E4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E4FB6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E4FB6"/>
    <w:rPr>
      <w:b/>
      <w:bCs/>
      <w:sz w:val="20"/>
      <w:szCs w:val="20"/>
    </w:rPr>
  </w:style>
  <w:style w:type="character" w:styleId="Nmerodepgina">
    <w:name w:val="page number"/>
    <w:basedOn w:val="Fontepargpadro"/>
    <w:uiPriority w:val="99"/>
    <w:semiHidden/>
    <w:unhideWhenUsed/>
    <w:rsid w:val="0064206B"/>
  </w:style>
  <w:style w:type="paragraph" w:customStyle="1" w:styleId="Estilo00Peso1Depoisde68ptEspaamentoentrelinhasPe">
    <w:name w:val="Estilo 00_Peso_1 + Depois de:  68 pt Espaçamento entre linhas:  Pe..."/>
    <w:basedOn w:val="00Peso1"/>
    <w:rsid w:val="004D10E4"/>
    <w:pPr>
      <w:spacing w:after="136" w:line="250" w:lineRule="atLeast"/>
    </w:pPr>
    <w:rPr>
      <w:rFonts w:ascii="Cambria" w:eastAsia="Times New Roman" w:hAnsi="Cambria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2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35D8CE-057E-47E9-9066-00B4C0E74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506</Words>
  <Characters>2734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9</cp:revision>
  <cp:lastPrinted>2017-10-17T11:21:00Z</cp:lastPrinted>
  <dcterms:created xsi:type="dcterms:W3CDTF">2018-01-09T16:20:00Z</dcterms:created>
  <dcterms:modified xsi:type="dcterms:W3CDTF">2018-01-15T21:52:00Z</dcterms:modified>
</cp:coreProperties>
</file>