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4B434" w14:textId="6C315997" w:rsidR="00CF1205" w:rsidRPr="000D6124" w:rsidRDefault="00CF1205" w:rsidP="00CF1205">
      <w:pPr>
        <w:pStyle w:val="00cabeos"/>
        <w:rPr>
          <w:rFonts w:ascii="Cambria" w:hAnsi="Cambria" w:cs="Times New Roman"/>
          <w:bCs/>
          <w:sz w:val="28"/>
          <w:szCs w:val="28"/>
        </w:rPr>
      </w:pPr>
      <w:bookmarkStart w:id="0" w:name="_GoBack"/>
      <w:bookmarkEnd w:id="0"/>
      <w:r w:rsidRPr="00F624AA">
        <w:t>Acompanhamento d</w:t>
      </w:r>
      <w:r w:rsidR="003F7056">
        <w:t>A</w:t>
      </w:r>
      <w:r w:rsidRPr="00F624AA">
        <w:t xml:space="preserve"> aprendizagem</w:t>
      </w:r>
      <w:r>
        <w:t xml:space="preserve"> </w:t>
      </w:r>
    </w:p>
    <w:p w14:paraId="2081EF08" w14:textId="77777777" w:rsidR="00CF1205" w:rsidRDefault="00CF1205" w:rsidP="00CF1205">
      <w:pPr>
        <w:pStyle w:val="00P1"/>
        <w:rPr>
          <w:rFonts w:hint="eastAsia"/>
        </w:rPr>
      </w:pPr>
    </w:p>
    <w:p w14:paraId="33BBCBF7" w14:textId="77777777" w:rsidR="00CF1205" w:rsidRPr="00314D57" w:rsidRDefault="00CF1205" w:rsidP="00CF1205">
      <w:pPr>
        <w:pStyle w:val="00P1"/>
        <w:rPr>
          <w:rFonts w:hint="eastAsia"/>
        </w:rPr>
      </w:pPr>
      <w:r w:rsidRPr="00314D57">
        <w:t>Grade de correção</w:t>
      </w:r>
      <w:r>
        <w:t xml:space="preserve"> </w:t>
      </w:r>
    </w:p>
    <w:p w14:paraId="468C9633" w14:textId="77777777" w:rsidR="00CF1205" w:rsidRPr="00243185" w:rsidRDefault="00CF1205" w:rsidP="00CF1205">
      <w:pPr>
        <w:pStyle w:val="00comandoatividade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07"/>
        <w:gridCol w:w="2835"/>
        <w:gridCol w:w="5159"/>
        <w:gridCol w:w="737"/>
      </w:tblGrid>
      <w:tr w:rsidR="00CF1205" w:rsidRPr="00243185" w14:paraId="5D3DB937" w14:textId="77777777" w:rsidTr="00CF12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638" w:type="dxa"/>
            <w:gridSpan w:val="4"/>
            <w:vAlign w:val="bottom"/>
          </w:tcPr>
          <w:p w14:paraId="1A6B09B5" w14:textId="77777777" w:rsidR="00CF1205" w:rsidRPr="00646095" w:rsidRDefault="00CF1205" w:rsidP="00F73489">
            <w:pPr>
              <w:spacing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>
              <w:rPr>
                <w:b/>
                <w:i w:val="0"/>
              </w:rPr>
              <w:t>_________</w:t>
            </w:r>
          </w:p>
          <w:p w14:paraId="17601CCE" w14:textId="11BD56B7" w:rsidR="00CF1205" w:rsidRPr="00243185" w:rsidRDefault="00CF1205" w:rsidP="00F73489">
            <w:pPr>
              <w:tabs>
                <w:tab w:val="left" w:pos="4962"/>
              </w:tabs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i w:val="0"/>
              </w:rPr>
              <w:t>Turma</w:t>
            </w:r>
            <w:r w:rsidRPr="00646095">
              <w:rPr>
                <w:b/>
                <w:i w:val="0"/>
              </w:rPr>
              <w:t>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</w:t>
            </w:r>
            <w:r w:rsidR="008A3912">
              <w:rPr>
                <w:b/>
                <w:i w:val="0"/>
              </w:rPr>
              <w:t>D</w:t>
            </w:r>
            <w:r w:rsidR="00C42221">
              <w:rPr>
                <w:b/>
                <w:i w:val="0"/>
              </w:rPr>
              <w:t>ata</w:t>
            </w:r>
            <w:r w:rsidR="008A3912">
              <w:rPr>
                <w:b/>
                <w:i w:val="0"/>
              </w:rPr>
              <w:t>: _____________________________</w:t>
            </w:r>
          </w:p>
        </w:tc>
      </w:tr>
      <w:tr w:rsidR="00CF1205" w:rsidRPr="00243185" w14:paraId="767E1F6D" w14:textId="77777777" w:rsidTr="00CF1205">
        <w:tc>
          <w:tcPr>
            <w:tcW w:w="907" w:type="dxa"/>
          </w:tcPr>
          <w:p w14:paraId="23F75D88" w14:textId="77777777" w:rsidR="00CF1205" w:rsidRPr="00CD6285" w:rsidRDefault="00CF1205" w:rsidP="00F73489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Questão</w:t>
            </w:r>
          </w:p>
        </w:tc>
        <w:tc>
          <w:tcPr>
            <w:tcW w:w="2835" w:type="dxa"/>
          </w:tcPr>
          <w:p w14:paraId="63CBE91F" w14:textId="77777777" w:rsidR="00CF1205" w:rsidRPr="00CD6285" w:rsidRDefault="00CF1205" w:rsidP="00F73489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5159" w:type="dxa"/>
          </w:tcPr>
          <w:p w14:paraId="20BB2560" w14:textId="6A83C7DA" w:rsidR="00CF1205" w:rsidRPr="00CD6285" w:rsidRDefault="00CF1205" w:rsidP="00F73489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relativa à BNCC</w:t>
            </w:r>
            <w:r w:rsidR="003F7056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– 3</w:t>
            </w:r>
            <w:r w:rsidR="003F7056" w:rsidRPr="003F7056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 w:rsidR="003F7056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</w:p>
        </w:tc>
        <w:tc>
          <w:tcPr>
            <w:tcW w:w="737" w:type="dxa"/>
          </w:tcPr>
          <w:p w14:paraId="4695A8EB" w14:textId="77777777" w:rsidR="00CF1205" w:rsidRPr="00CD6285" w:rsidRDefault="00CF1205" w:rsidP="00F73489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CF1205" w:rsidRPr="00243185" w14:paraId="7FC4F56E" w14:textId="77777777" w:rsidTr="00CF1205">
        <w:tc>
          <w:tcPr>
            <w:tcW w:w="907" w:type="dxa"/>
          </w:tcPr>
          <w:p w14:paraId="5F88938E" w14:textId="77777777" w:rsidR="00CF1205" w:rsidRPr="00333B79" w:rsidRDefault="00CF1205" w:rsidP="00F7348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333B79">
              <w:rPr>
                <w:rFonts w:cs="Arial"/>
                <w:bCs/>
                <w:i w:val="0"/>
                <w:iCs w:val="0"/>
                <w:sz w:val="18"/>
                <w:szCs w:val="18"/>
              </w:rPr>
              <w:t>1</w:t>
            </w:r>
          </w:p>
        </w:tc>
        <w:tc>
          <w:tcPr>
            <w:tcW w:w="2835" w:type="dxa"/>
          </w:tcPr>
          <w:p w14:paraId="15918B46" w14:textId="3115C4F0" w:rsidR="00CF1205" w:rsidRPr="00CD6285" w:rsidRDefault="00CF1205" w:rsidP="00F73489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1205">
              <w:rPr>
                <w:rFonts w:cs="Arial"/>
                <w:i w:val="0"/>
                <w:iCs w:val="0"/>
              </w:rPr>
              <w:t>Relacionar o sentido ao seu respectivo órgão.</w:t>
            </w:r>
          </w:p>
        </w:tc>
        <w:tc>
          <w:tcPr>
            <w:tcW w:w="5159" w:type="dxa"/>
          </w:tcPr>
          <w:p w14:paraId="0B98CA5C" w14:textId="0ED0B28F" w:rsidR="00CF1205" w:rsidRPr="00243185" w:rsidRDefault="001D58A9" w:rsidP="00F73489">
            <w:pPr>
              <w:tabs>
                <w:tab w:val="left" w:pos="4962"/>
              </w:tabs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F1205">
              <w:rPr>
                <w:rFonts w:cs="Arial"/>
                <w:i w:val="0"/>
                <w:iCs w:val="0"/>
              </w:rPr>
              <w:t>EF03CI04: Identificar características sobre o modo de vida (o que comem, como se reproduzem, como se deslocam etc.) dos animais mais comuns no ambiente próximo.</w:t>
            </w:r>
          </w:p>
        </w:tc>
        <w:tc>
          <w:tcPr>
            <w:tcW w:w="737" w:type="dxa"/>
          </w:tcPr>
          <w:p w14:paraId="7F97DB4C" w14:textId="77777777" w:rsidR="00CF1205" w:rsidRPr="00243185" w:rsidRDefault="00CF1205" w:rsidP="00F7348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1205" w:rsidRPr="00243185" w14:paraId="18EAA43C" w14:textId="77777777" w:rsidTr="00CF1205">
        <w:trPr>
          <w:trHeight w:val="945"/>
        </w:trPr>
        <w:tc>
          <w:tcPr>
            <w:tcW w:w="907" w:type="dxa"/>
          </w:tcPr>
          <w:p w14:paraId="420882DC" w14:textId="77777777" w:rsidR="00CF1205" w:rsidRPr="00333B79" w:rsidRDefault="00CF1205" w:rsidP="00F7348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333B79">
              <w:rPr>
                <w:rFonts w:cs="Arial"/>
                <w:bCs/>
                <w:i w:val="0"/>
                <w:iCs w:val="0"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14:paraId="5B90FC2D" w14:textId="4E946CD5" w:rsidR="00CF1205" w:rsidRPr="00CD6285" w:rsidDel="00336FAA" w:rsidRDefault="00CF1205" w:rsidP="00F73489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1205">
              <w:rPr>
                <w:rFonts w:cs="Arial"/>
                <w:i w:val="0"/>
                <w:iCs w:val="0"/>
              </w:rPr>
              <w:t>Identificar o olfato como o sentido que permite perceber cheiros do ambiente.</w:t>
            </w:r>
          </w:p>
        </w:tc>
        <w:tc>
          <w:tcPr>
            <w:tcW w:w="5159" w:type="dxa"/>
          </w:tcPr>
          <w:p w14:paraId="64272469" w14:textId="477E2EEF" w:rsidR="00CF1205" w:rsidRPr="00243185" w:rsidRDefault="00CF1205" w:rsidP="00F73489">
            <w:pPr>
              <w:tabs>
                <w:tab w:val="left" w:pos="4962"/>
              </w:tabs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F1205">
              <w:rPr>
                <w:rFonts w:cs="Arial"/>
                <w:i w:val="0"/>
                <w:iCs w:val="0"/>
              </w:rPr>
              <w:t>EF03CI04: Identificar características sobre o modo de vida (o que comem, como se reproduzem, como se deslocam etc.) dos animais mais comuns no ambiente próximo.</w:t>
            </w:r>
          </w:p>
        </w:tc>
        <w:tc>
          <w:tcPr>
            <w:tcW w:w="737" w:type="dxa"/>
          </w:tcPr>
          <w:p w14:paraId="4CACB6B9" w14:textId="77777777" w:rsidR="00CF1205" w:rsidRPr="00243185" w:rsidRDefault="00CF1205" w:rsidP="00F7348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1205" w:rsidRPr="00243185" w14:paraId="2B0CD00C" w14:textId="77777777" w:rsidTr="00CF1205">
        <w:trPr>
          <w:trHeight w:val="945"/>
        </w:trPr>
        <w:tc>
          <w:tcPr>
            <w:tcW w:w="907" w:type="dxa"/>
          </w:tcPr>
          <w:p w14:paraId="7CAB6124" w14:textId="77777777" w:rsidR="00CF1205" w:rsidRPr="00333B79" w:rsidRDefault="00CF1205" w:rsidP="00F7348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333B79">
              <w:rPr>
                <w:rFonts w:cs="Arial"/>
                <w:bCs/>
                <w:i w:val="0"/>
                <w:iCs w:val="0"/>
                <w:sz w:val="18"/>
                <w:szCs w:val="18"/>
              </w:rPr>
              <w:t>3</w:t>
            </w:r>
          </w:p>
        </w:tc>
        <w:tc>
          <w:tcPr>
            <w:tcW w:w="2835" w:type="dxa"/>
          </w:tcPr>
          <w:p w14:paraId="55BAAFFE" w14:textId="775ECE1F" w:rsidR="00CF1205" w:rsidRPr="00ED4BB6" w:rsidRDefault="00CF1205" w:rsidP="00F73489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1205">
              <w:rPr>
                <w:rFonts w:cs="Arial"/>
                <w:i w:val="0"/>
                <w:iCs w:val="0"/>
              </w:rPr>
              <w:t>Relacionar o órgão ao sentido e à percepção/sensação provocada.</w:t>
            </w:r>
          </w:p>
        </w:tc>
        <w:tc>
          <w:tcPr>
            <w:tcW w:w="5159" w:type="dxa"/>
          </w:tcPr>
          <w:p w14:paraId="75FE7E4F" w14:textId="0E4ED31A" w:rsidR="00CF1205" w:rsidRPr="00ED4BB6" w:rsidRDefault="00CF1205" w:rsidP="00F73489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1205">
              <w:rPr>
                <w:rFonts w:cs="Arial"/>
                <w:i w:val="0"/>
                <w:iCs w:val="0"/>
              </w:rPr>
              <w:t>EF03CI04: Identificar características sobre o modo de vida (o que comem, como se reproduzem, como se deslocam etc.) dos animais mais comuns no ambiente próximo.</w:t>
            </w:r>
          </w:p>
        </w:tc>
        <w:tc>
          <w:tcPr>
            <w:tcW w:w="737" w:type="dxa"/>
          </w:tcPr>
          <w:p w14:paraId="3F409123" w14:textId="77777777" w:rsidR="00CF1205" w:rsidRPr="00243185" w:rsidRDefault="00CF1205" w:rsidP="00F7348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1205" w:rsidRPr="00243185" w14:paraId="05B3B872" w14:textId="77777777" w:rsidTr="00CF1205">
        <w:trPr>
          <w:trHeight w:val="945"/>
        </w:trPr>
        <w:tc>
          <w:tcPr>
            <w:tcW w:w="907" w:type="dxa"/>
          </w:tcPr>
          <w:p w14:paraId="25961827" w14:textId="77777777" w:rsidR="00CF1205" w:rsidRPr="00333B79" w:rsidRDefault="00CF1205" w:rsidP="00F7348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333B79">
              <w:rPr>
                <w:rFonts w:cs="Arial"/>
                <w:bCs/>
                <w:i w:val="0"/>
                <w:iCs w:val="0"/>
                <w:sz w:val="18"/>
                <w:szCs w:val="18"/>
              </w:rPr>
              <w:t>4</w:t>
            </w:r>
          </w:p>
        </w:tc>
        <w:tc>
          <w:tcPr>
            <w:tcW w:w="2835" w:type="dxa"/>
          </w:tcPr>
          <w:p w14:paraId="0A296810" w14:textId="64D4097D" w:rsidR="00CF1205" w:rsidRPr="00ED4BB6" w:rsidRDefault="00CF1205" w:rsidP="00F73489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1205">
              <w:rPr>
                <w:rFonts w:cs="Arial"/>
                <w:i w:val="0"/>
                <w:iCs w:val="0"/>
              </w:rPr>
              <w:t xml:space="preserve">Identificar as formas corretas ao utilizar dispositivos móveis.  </w:t>
            </w:r>
          </w:p>
        </w:tc>
        <w:tc>
          <w:tcPr>
            <w:tcW w:w="5159" w:type="dxa"/>
          </w:tcPr>
          <w:p w14:paraId="7189E3C2" w14:textId="10CB3238" w:rsidR="00CF1205" w:rsidRPr="00ED4BB6" w:rsidRDefault="00CF1205" w:rsidP="00F73489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1205">
              <w:rPr>
                <w:rFonts w:cs="Arial"/>
                <w:i w:val="0"/>
                <w:iCs w:val="0"/>
              </w:rPr>
              <w:t>EF03CI03: Discutir hábitos necessários para a manutenção da saúde auditiva e visual considerando as condições do ambiente de som e luz.</w:t>
            </w:r>
          </w:p>
        </w:tc>
        <w:tc>
          <w:tcPr>
            <w:tcW w:w="737" w:type="dxa"/>
          </w:tcPr>
          <w:p w14:paraId="51F38149" w14:textId="77777777" w:rsidR="00CF1205" w:rsidRPr="00243185" w:rsidRDefault="00CF1205" w:rsidP="00F7348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1205" w:rsidRPr="00243185" w14:paraId="6711AD15" w14:textId="77777777" w:rsidTr="00CF1205">
        <w:trPr>
          <w:trHeight w:val="945"/>
        </w:trPr>
        <w:tc>
          <w:tcPr>
            <w:tcW w:w="907" w:type="dxa"/>
          </w:tcPr>
          <w:p w14:paraId="59D006C7" w14:textId="22A9291E" w:rsidR="00CF1205" w:rsidRPr="00333B79" w:rsidRDefault="00CF1205" w:rsidP="00F7348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333B79">
              <w:rPr>
                <w:rFonts w:cs="Arial"/>
                <w:bCs/>
                <w:i w:val="0"/>
                <w:iCs w:val="0"/>
                <w:sz w:val="18"/>
                <w:szCs w:val="18"/>
              </w:rPr>
              <w:t>5</w:t>
            </w:r>
          </w:p>
        </w:tc>
        <w:tc>
          <w:tcPr>
            <w:tcW w:w="2835" w:type="dxa"/>
          </w:tcPr>
          <w:p w14:paraId="1CA0E586" w14:textId="74D0182D" w:rsidR="00CF1205" w:rsidRPr="00CF1205" w:rsidRDefault="00CF1205" w:rsidP="00F7348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>Identificar o sentido que será prejudicado pelo uso incorreto de dispositivos móveis.</w:t>
            </w:r>
          </w:p>
        </w:tc>
        <w:tc>
          <w:tcPr>
            <w:tcW w:w="5159" w:type="dxa"/>
          </w:tcPr>
          <w:p w14:paraId="6392085D" w14:textId="77CDE5D1" w:rsidR="00CF1205" w:rsidRPr="00CF1205" w:rsidRDefault="00CF1205" w:rsidP="00F7348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>EF03CI03: Discutir hábitos necessários para a manutenção da saúde auditiva e visual considerando as condições do ambiente de som e luz.</w:t>
            </w:r>
          </w:p>
        </w:tc>
        <w:tc>
          <w:tcPr>
            <w:tcW w:w="737" w:type="dxa"/>
          </w:tcPr>
          <w:p w14:paraId="7457CAF2" w14:textId="77777777" w:rsidR="00CF1205" w:rsidRPr="00243185" w:rsidRDefault="00CF1205" w:rsidP="00F7348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1205" w:rsidRPr="00243185" w14:paraId="6B046968" w14:textId="77777777" w:rsidTr="00CF1205">
        <w:trPr>
          <w:trHeight w:val="945"/>
        </w:trPr>
        <w:tc>
          <w:tcPr>
            <w:tcW w:w="907" w:type="dxa"/>
          </w:tcPr>
          <w:p w14:paraId="123B1515" w14:textId="4E9B2B28" w:rsidR="00CF1205" w:rsidRPr="00333B79" w:rsidRDefault="00CF1205" w:rsidP="00F7348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333B79">
              <w:rPr>
                <w:rFonts w:cs="Arial"/>
                <w:bCs/>
                <w:i w:val="0"/>
                <w:iCs w:val="0"/>
                <w:sz w:val="18"/>
                <w:szCs w:val="18"/>
              </w:rPr>
              <w:t>6</w:t>
            </w:r>
          </w:p>
        </w:tc>
        <w:tc>
          <w:tcPr>
            <w:tcW w:w="2835" w:type="dxa"/>
          </w:tcPr>
          <w:p w14:paraId="7FA46F89" w14:textId="5FDC5AE6" w:rsidR="00CF1205" w:rsidRPr="00CF1205" w:rsidRDefault="00DB510C" w:rsidP="00F7348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Reco</w:t>
            </w:r>
            <w:r w:rsidR="001D58A9">
              <w:rPr>
                <w:rFonts w:cs="Arial"/>
                <w:i w:val="0"/>
                <w:iCs w:val="0"/>
              </w:rPr>
              <w:t>nhecer</w:t>
            </w:r>
            <w:r>
              <w:rPr>
                <w:rFonts w:cs="Arial"/>
                <w:i w:val="0"/>
                <w:iCs w:val="0"/>
              </w:rPr>
              <w:t xml:space="preserve"> os corpos transparentes, translúcidos e opacos. </w:t>
            </w:r>
          </w:p>
        </w:tc>
        <w:tc>
          <w:tcPr>
            <w:tcW w:w="5159" w:type="dxa"/>
          </w:tcPr>
          <w:p w14:paraId="6257E1B7" w14:textId="3FF39FAA" w:rsidR="00CF1205" w:rsidRPr="00CF1205" w:rsidRDefault="00DB510C" w:rsidP="00F7348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>EF03CI02: Experimentar e relatar o que ocorre com a passagem de luz através de objetos transparentes (copos, janelas de vidro, lentes, prismas, água, etc</w:t>
            </w:r>
            <w:r>
              <w:rPr>
                <w:rFonts w:cs="Arial"/>
                <w:i w:val="0"/>
                <w:iCs w:val="0"/>
              </w:rPr>
              <w:t>.</w:t>
            </w:r>
            <w:r w:rsidRPr="00CF1205">
              <w:rPr>
                <w:rFonts w:cs="Arial"/>
                <w:i w:val="0"/>
                <w:iCs w:val="0"/>
              </w:rPr>
              <w:t>), no contato com superfícies polidas (espelhos) e na intersecção com objetos opacos (paredes, pratos, pessoas e outros objetos de uso cotidiano).</w:t>
            </w:r>
          </w:p>
        </w:tc>
        <w:tc>
          <w:tcPr>
            <w:tcW w:w="737" w:type="dxa"/>
          </w:tcPr>
          <w:p w14:paraId="607B0890" w14:textId="77777777" w:rsidR="00CF1205" w:rsidRPr="00243185" w:rsidRDefault="00CF1205" w:rsidP="00F7348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1205" w:rsidRPr="00243185" w14:paraId="53A95831" w14:textId="77777777" w:rsidTr="00CF1205">
        <w:trPr>
          <w:trHeight w:val="945"/>
        </w:trPr>
        <w:tc>
          <w:tcPr>
            <w:tcW w:w="907" w:type="dxa"/>
          </w:tcPr>
          <w:p w14:paraId="471BD658" w14:textId="31D36D68" w:rsidR="00CF1205" w:rsidRPr="00333B79" w:rsidRDefault="00CF1205" w:rsidP="00F7348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333B79">
              <w:rPr>
                <w:rFonts w:cs="Arial"/>
                <w:bCs/>
                <w:i w:val="0"/>
                <w:iCs w:val="0"/>
                <w:sz w:val="18"/>
                <w:szCs w:val="18"/>
              </w:rPr>
              <w:t>7</w:t>
            </w:r>
          </w:p>
        </w:tc>
        <w:tc>
          <w:tcPr>
            <w:tcW w:w="2835" w:type="dxa"/>
          </w:tcPr>
          <w:p w14:paraId="11FAC0FE" w14:textId="23981DC5" w:rsidR="00CF1205" w:rsidRPr="00CF1205" w:rsidRDefault="00353691" w:rsidP="00F7348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Identificar os corpos transparentes, translúcidos e opacos.</w:t>
            </w:r>
          </w:p>
        </w:tc>
        <w:tc>
          <w:tcPr>
            <w:tcW w:w="5159" w:type="dxa"/>
          </w:tcPr>
          <w:p w14:paraId="5BCA8DA3" w14:textId="064FED03" w:rsidR="00CF1205" w:rsidRPr="00CF1205" w:rsidRDefault="00353691" w:rsidP="00F7348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>EF03CI02: Experimentar e relatar o que ocorre com a passagem de luz através de objetos transparentes (copos, janelas de vidro, lentes, prismas, água, etc</w:t>
            </w:r>
            <w:r>
              <w:rPr>
                <w:rFonts w:cs="Arial"/>
                <w:i w:val="0"/>
                <w:iCs w:val="0"/>
              </w:rPr>
              <w:t>.</w:t>
            </w:r>
            <w:r w:rsidRPr="00CF1205">
              <w:rPr>
                <w:rFonts w:cs="Arial"/>
                <w:i w:val="0"/>
                <w:iCs w:val="0"/>
              </w:rPr>
              <w:t>), no contato com superfícies polidas (espelhos) e na intersecção com objetos opacos (paredes, pratos, pessoas e outros objetos de uso cotidiano).</w:t>
            </w:r>
          </w:p>
        </w:tc>
        <w:tc>
          <w:tcPr>
            <w:tcW w:w="737" w:type="dxa"/>
          </w:tcPr>
          <w:p w14:paraId="04A89D5B" w14:textId="77777777" w:rsidR="00CF1205" w:rsidRPr="00243185" w:rsidRDefault="00CF1205" w:rsidP="00F7348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1205" w:rsidRPr="00243185" w14:paraId="15130C72" w14:textId="77777777" w:rsidTr="00CF1205">
        <w:trPr>
          <w:trHeight w:val="945"/>
        </w:trPr>
        <w:tc>
          <w:tcPr>
            <w:tcW w:w="907" w:type="dxa"/>
          </w:tcPr>
          <w:p w14:paraId="685DF841" w14:textId="1542C0AC" w:rsidR="00CF1205" w:rsidRPr="00333B79" w:rsidRDefault="00CF1205" w:rsidP="00F7348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333B79">
              <w:rPr>
                <w:rFonts w:cs="Arial"/>
                <w:bCs/>
                <w:i w:val="0"/>
                <w:iCs w:val="0"/>
                <w:sz w:val="18"/>
                <w:szCs w:val="18"/>
              </w:rPr>
              <w:t>8</w:t>
            </w:r>
          </w:p>
        </w:tc>
        <w:tc>
          <w:tcPr>
            <w:tcW w:w="2835" w:type="dxa"/>
          </w:tcPr>
          <w:p w14:paraId="7809C28E" w14:textId="12F32798" w:rsidR="00CF1205" w:rsidRPr="00CF1205" w:rsidRDefault="00CF1205" w:rsidP="00F7348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>Identificar corpos transparentes que permitem a passagem de luz.</w:t>
            </w:r>
          </w:p>
        </w:tc>
        <w:tc>
          <w:tcPr>
            <w:tcW w:w="5159" w:type="dxa"/>
          </w:tcPr>
          <w:p w14:paraId="2979C5D6" w14:textId="69DF9EC1" w:rsidR="00CF1205" w:rsidRPr="00CF1205" w:rsidRDefault="00CF1205" w:rsidP="00F7348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>EF03CI02: Experimentar e relatar o que ocorre com a passagem de luz através de objetos transparentes (copos, janelas de vidro, lentes, prismas, água, etc</w:t>
            </w:r>
            <w:r w:rsidR="00D956E1">
              <w:rPr>
                <w:rFonts w:cs="Arial"/>
                <w:i w:val="0"/>
                <w:iCs w:val="0"/>
              </w:rPr>
              <w:t>.</w:t>
            </w:r>
            <w:r w:rsidRPr="00CF1205">
              <w:rPr>
                <w:rFonts w:cs="Arial"/>
                <w:i w:val="0"/>
                <w:iCs w:val="0"/>
              </w:rPr>
              <w:t>), no contato com superfícies polidas (espelhos) e na intersecção com objetos opacos (paredes, pratos, pessoas e outros objetos de uso cotidiano).</w:t>
            </w:r>
          </w:p>
        </w:tc>
        <w:tc>
          <w:tcPr>
            <w:tcW w:w="737" w:type="dxa"/>
          </w:tcPr>
          <w:p w14:paraId="3FA76D25" w14:textId="77777777" w:rsidR="00CF1205" w:rsidRPr="00243185" w:rsidRDefault="00CF1205" w:rsidP="00F7348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</w:tbl>
    <w:p w14:paraId="045DD25E" w14:textId="77777777" w:rsidR="00CF1205" w:rsidRDefault="00CF1205">
      <w:r>
        <w:br w:type="page"/>
      </w: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07"/>
        <w:gridCol w:w="2835"/>
        <w:gridCol w:w="5159"/>
        <w:gridCol w:w="737"/>
      </w:tblGrid>
      <w:tr w:rsidR="00CF1205" w:rsidRPr="00243185" w14:paraId="32C72DE8" w14:textId="77777777" w:rsidTr="00CF12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</w:trPr>
        <w:tc>
          <w:tcPr>
            <w:tcW w:w="907" w:type="dxa"/>
          </w:tcPr>
          <w:p w14:paraId="632082EC" w14:textId="4E8CA334" w:rsidR="00CF1205" w:rsidRPr="00333B79" w:rsidRDefault="00CF1205" w:rsidP="00F7348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333B79">
              <w:rPr>
                <w:rFonts w:cs="Arial"/>
                <w:bCs/>
                <w:i w:val="0"/>
                <w:iCs w:val="0"/>
                <w:sz w:val="18"/>
                <w:szCs w:val="18"/>
              </w:rPr>
              <w:lastRenderedPageBreak/>
              <w:t>9</w:t>
            </w:r>
          </w:p>
        </w:tc>
        <w:tc>
          <w:tcPr>
            <w:tcW w:w="2835" w:type="dxa"/>
          </w:tcPr>
          <w:p w14:paraId="714B843A" w14:textId="154877BE" w:rsidR="00CF1205" w:rsidRPr="00CF1205" w:rsidRDefault="00CF1205" w:rsidP="00F7348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>Reconhecer os corpos que apresentam características de transparência, opacidade e translucidez.</w:t>
            </w:r>
          </w:p>
        </w:tc>
        <w:tc>
          <w:tcPr>
            <w:tcW w:w="5159" w:type="dxa"/>
          </w:tcPr>
          <w:p w14:paraId="791CA5DE" w14:textId="58B7F0A7" w:rsidR="00CF1205" w:rsidRPr="00CF1205" w:rsidRDefault="00CF1205" w:rsidP="00F7348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>EF03CI02: Experimentar e relatar o que ocorre com a passagem de luz através de objetos transparentes (copos, janelas de vidro, lentes, prismas, água, etc</w:t>
            </w:r>
            <w:r w:rsidR="00D956E1">
              <w:rPr>
                <w:rFonts w:cs="Arial"/>
                <w:i w:val="0"/>
                <w:iCs w:val="0"/>
              </w:rPr>
              <w:t>.</w:t>
            </w:r>
            <w:r w:rsidRPr="00CF1205">
              <w:rPr>
                <w:rFonts w:cs="Arial"/>
                <w:i w:val="0"/>
                <w:iCs w:val="0"/>
              </w:rPr>
              <w:t>), no contato com superfícies polidas (espelhos) e na intersecção com objetos opacos (paredes, pratos, pessoas e outros objetos de uso cotidiano).</w:t>
            </w:r>
          </w:p>
        </w:tc>
        <w:tc>
          <w:tcPr>
            <w:tcW w:w="737" w:type="dxa"/>
          </w:tcPr>
          <w:p w14:paraId="5B143F24" w14:textId="77777777" w:rsidR="00CF1205" w:rsidRPr="00243185" w:rsidRDefault="00CF1205" w:rsidP="00F7348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1205" w:rsidRPr="00243185" w14:paraId="5CE9BD8C" w14:textId="77777777" w:rsidTr="00333B79">
        <w:trPr>
          <w:trHeight w:val="778"/>
        </w:trPr>
        <w:tc>
          <w:tcPr>
            <w:tcW w:w="907" w:type="dxa"/>
          </w:tcPr>
          <w:p w14:paraId="4FC909D3" w14:textId="4107191A" w:rsidR="00CF1205" w:rsidRPr="00333B79" w:rsidRDefault="00CF1205" w:rsidP="00CF1205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333B79">
              <w:rPr>
                <w:rFonts w:cs="Arial"/>
                <w:bCs/>
                <w:i w:val="0"/>
                <w:iCs w:val="0"/>
                <w:sz w:val="18"/>
                <w:szCs w:val="18"/>
              </w:rPr>
              <w:t>10</w:t>
            </w:r>
          </w:p>
        </w:tc>
        <w:tc>
          <w:tcPr>
            <w:tcW w:w="2835" w:type="dxa"/>
          </w:tcPr>
          <w:p w14:paraId="6E8AB133" w14:textId="24DD61B1" w:rsidR="00CF1205" w:rsidRPr="00CF1205" w:rsidRDefault="00CF1205" w:rsidP="00CF1205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>Reconhecer o volume como uma das características do som</w:t>
            </w:r>
            <w:r w:rsidR="001D58A9">
              <w:rPr>
                <w:rFonts w:cs="Arial"/>
                <w:i w:val="0"/>
                <w:iCs w:val="0"/>
              </w:rPr>
              <w:t xml:space="preserve">. </w:t>
            </w:r>
          </w:p>
        </w:tc>
        <w:tc>
          <w:tcPr>
            <w:tcW w:w="5159" w:type="dxa"/>
          </w:tcPr>
          <w:p w14:paraId="59BCF1A7" w14:textId="43CDC082" w:rsidR="00CF1205" w:rsidRPr="00CF1205" w:rsidRDefault="00CF1205" w:rsidP="00CF1205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>EF03CI01: Produzir diferentes sons a partir da vibração de diferentes objetos e identificar variáveis que influenciam nesse fenômeno.</w:t>
            </w:r>
          </w:p>
        </w:tc>
        <w:tc>
          <w:tcPr>
            <w:tcW w:w="737" w:type="dxa"/>
          </w:tcPr>
          <w:p w14:paraId="408F84E3" w14:textId="77777777" w:rsidR="00CF1205" w:rsidRPr="00243185" w:rsidRDefault="00CF1205" w:rsidP="00CF1205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1205" w:rsidRPr="00243185" w14:paraId="37EBA107" w14:textId="77777777" w:rsidTr="00CF1205">
        <w:trPr>
          <w:trHeight w:val="945"/>
        </w:trPr>
        <w:tc>
          <w:tcPr>
            <w:tcW w:w="907" w:type="dxa"/>
          </w:tcPr>
          <w:p w14:paraId="00A28A23" w14:textId="60B3F900" w:rsidR="00CF1205" w:rsidRPr="00333B79" w:rsidRDefault="00CF1205" w:rsidP="00CF1205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333B79">
              <w:rPr>
                <w:rFonts w:cs="Arial"/>
                <w:bCs/>
                <w:i w:val="0"/>
                <w:iCs w:val="0"/>
                <w:sz w:val="18"/>
                <w:szCs w:val="18"/>
              </w:rPr>
              <w:t>11</w:t>
            </w:r>
          </w:p>
        </w:tc>
        <w:tc>
          <w:tcPr>
            <w:tcW w:w="2835" w:type="dxa"/>
          </w:tcPr>
          <w:p w14:paraId="769A0713" w14:textId="5BF97BF2" w:rsidR="00CF1205" w:rsidRPr="00CF1205" w:rsidRDefault="001D58A9" w:rsidP="00CF1205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 xml:space="preserve">Reconhecer as propriedades do som. </w:t>
            </w:r>
          </w:p>
        </w:tc>
        <w:tc>
          <w:tcPr>
            <w:tcW w:w="5159" w:type="dxa"/>
          </w:tcPr>
          <w:p w14:paraId="0E0E641C" w14:textId="18349DC8" w:rsidR="00CF1205" w:rsidRPr="00CF1205" w:rsidRDefault="00CF1205" w:rsidP="00CF1205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>EF03CI01: Produzir diferentes sons a partir da vibração de diferentes objetos e identificar variáveis que influenciam nesse fenômeno.</w:t>
            </w:r>
          </w:p>
        </w:tc>
        <w:tc>
          <w:tcPr>
            <w:tcW w:w="737" w:type="dxa"/>
          </w:tcPr>
          <w:p w14:paraId="59233D18" w14:textId="77777777" w:rsidR="00CF1205" w:rsidRPr="00243185" w:rsidRDefault="00CF1205" w:rsidP="00CF1205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1205" w:rsidRPr="00243185" w14:paraId="13FEC31D" w14:textId="77777777" w:rsidTr="00CF1205">
        <w:trPr>
          <w:trHeight w:val="945"/>
        </w:trPr>
        <w:tc>
          <w:tcPr>
            <w:tcW w:w="907" w:type="dxa"/>
          </w:tcPr>
          <w:p w14:paraId="5815F06E" w14:textId="6A5F5DB5" w:rsidR="00CF1205" w:rsidRPr="00333B79" w:rsidRDefault="00CF1205" w:rsidP="00CF1205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333B79">
              <w:rPr>
                <w:rFonts w:cs="Arial"/>
                <w:bCs/>
                <w:i w:val="0"/>
                <w:iCs w:val="0"/>
                <w:sz w:val="18"/>
                <w:szCs w:val="18"/>
              </w:rPr>
              <w:t>12</w:t>
            </w:r>
          </w:p>
        </w:tc>
        <w:tc>
          <w:tcPr>
            <w:tcW w:w="2835" w:type="dxa"/>
          </w:tcPr>
          <w:p w14:paraId="5CB59E60" w14:textId="616AA720" w:rsidR="00CF1205" w:rsidRPr="00CF1205" w:rsidRDefault="00CF1205" w:rsidP="00CF1205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>Identificar os malefícios provocados pelo excesso de ruídos.</w:t>
            </w:r>
          </w:p>
        </w:tc>
        <w:tc>
          <w:tcPr>
            <w:tcW w:w="5159" w:type="dxa"/>
          </w:tcPr>
          <w:p w14:paraId="3E89B0BA" w14:textId="6C57555A" w:rsidR="00CF1205" w:rsidRPr="00CF1205" w:rsidRDefault="00CF1205" w:rsidP="00CF1205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>EF03CI03: Discutir hábitos necessários para a manutenção da saúde auditiva e visual considerando as condições do ambiente de som e luz.</w:t>
            </w:r>
          </w:p>
        </w:tc>
        <w:tc>
          <w:tcPr>
            <w:tcW w:w="737" w:type="dxa"/>
          </w:tcPr>
          <w:p w14:paraId="434D9FF8" w14:textId="77777777" w:rsidR="00CF1205" w:rsidRPr="00243185" w:rsidRDefault="00CF1205" w:rsidP="00CF1205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1205" w:rsidRPr="00243185" w14:paraId="4EFA83F0" w14:textId="77777777" w:rsidTr="00CF1205">
        <w:trPr>
          <w:trHeight w:val="945"/>
        </w:trPr>
        <w:tc>
          <w:tcPr>
            <w:tcW w:w="907" w:type="dxa"/>
          </w:tcPr>
          <w:p w14:paraId="4D78F439" w14:textId="4A570598" w:rsidR="00CF1205" w:rsidRPr="00333B79" w:rsidRDefault="00CF1205" w:rsidP="00CF1205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333B79">
              <w:rPr>
                <w:rFonts w:cs="Arial"/>
                <w:bCs/>
                <w:i w:val="0"/>
                <w:iCs w:val="0"/>
                <w:sz w:val="18"/>
                <w:szCs w:val="18"/>
              </w:rPr>
              <w:t>13</w:t>
            </w:r>
          </w:p>
        </w:tc>
        <w:tc>
          <w:tcPr>
            <w:tcW w:w="2835" w:type="dxa"/>
          </w:tcPr>
          <w:p w14:paraId="343E137D" w14:textId="557B163D" w:rsidR="00CF1205" w:rsidRPr="00CF1205" w:rsidRDefault="00CF1205" w:rsidP="00CF1205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>Reconhecer as formas pelas quais os instrumentos produzem som.</w:t>
            </w:r>
          </w:p>
        </w:tc>
        <w:tc>
          <w:tcPr>
            <w:tcW w:w="5159" w:type="dxa"/>
          </w:tcPr>
          <w:p w14:paraId="4C7E61A6" w14:textId="2253DA5E" w:rsidR="00CF1205" w:rsidRPr="00CF1205" w:rsidRDefault="00CF1205" w:rsidP="00CF1205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>EF03CI01: Produzir diferentes sons a partir da vibração de diferentes objetos e identificar variáveis que influenciam nesse fenômeno.</w:t>
            </w:r>
          </w:p>
        </w:tc>
        <w:tc>
          <w:tcPr>
            <w:tcW w:w="737" w:type="dxa"/>
          </w:tcPr>
          <w:p w14:paraId="277502D6" w14:textId="77777777" w:rsidR="00CF1205" w:rsidRPr="00243185" w:rsidRDefault="00CF1205" w:rsidP="00CF1205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1205" w:rsidRPr="00243185" w14:paraId="5D23B1C4" w14:textId="77777777" w:rsidTr="00CF1205">
        <w:trPr>
          <w:trHeight w:val="945"/>
        </w:trPr>
        <w:tc>
          <w:tcPr>
            <w:tcW w:w="907" w:type="dxa"/>
          </w:tcPr>
          <w:p w14:paraId="71EE32D2" w14:textId="1AEA241B" w:rsidR="00CF1205" w:rsidRPr="00333B79" w:rsidRDefault="00CF1205" w:rsidP="00CF1205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333B79">
              <w:rPr>
                <w:rFonts w:cs="Arial"/>
                <w:bCs/>
                <w:i w:val="0"/>
                <w:iCs w:val="0"/>
                <w:sz w:val="18"/>
                <w:szCs w:val="18"/>
              </w:rPr>
              <w:t>14</w:t>
            </w:r>
          </w:p>
        </w:tc>
        <w:tc>
          <w:tcPr>
            <w:tcW w:w="2835" w:type="dxa"/>
          </w:tcPr>
          <w:p w14:paraId="5A20A856" w14:textId="0D14D90B" w:rsidR="00CF1205" w:rsidRPr="00CF1205" w:rsidRDefault="00CF1205" w:rsidP="00CF1205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 xml:space="preserve">Identificar o instrumento de percussão que produz som </w:t>
            </w:r>
            <w:r w:rsidR="001D58A9">
              <w:rPr>
                <w:rFonts w:cs="Arial"/>
                <w:i w:val="0"/>
                <w:iCs w:val="0"/>
              </w:rPr>
              <w:t>por meio do sopro.</w:t>
            </w:r>
          </w:p>
        </w:tc>
        <w:tc>
          <w:tcPr>
            <w:tcW w:w="5159" w:type="dxa"/>
          </w:tcPr>
          <w:p w14:paraId="31E6C36F" w14:textId="5B6CF554" w:rsidR="00CF1205" w:rsidRPr="00CF1205" w:rsidRDefault="00CF1205" w:rsidP="00CF1205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>EF03CI01: Produzir diferentes sons a partir da vibração de diferentes objetos e identificar variáveis que influenciam nesse fenômeno.</w:t>
            </w:r>
          </w:p>
        </w:tc>
        <w:tc>
          <w:tcPr>
            <w:tcW w:w="737" w:type="dxa"/>
          </w:tcPr>
          <w:p w14:paraId="7CE44B24" w14:textId="77777777" w:rsidR="00CF1205" w:rsidRPr="00243185" w:rsidRDefault="00CF1205" w:rsidP="00CF1205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1205" w:rsidRPr="00243185" w14:paraId="4ED95028" w14:textId="77777777" w:rsidTr="00333B79">
        <w:trPr>
          <w:trHeight w:val="979"/>
        </w:trPr>
        <w:tc>
          <w:tcPr>
            <w:tcW w:w="907" w:type="dxa"/>
          </w:tcPr>
          <w:p w14:paraId="51C77BB8" w14:textId="45C49568" w:rsidR="00CF1205" w:rsidRPr="00333B79" w:rsidRDefault="00CF1205" w:rsidP="00CF1205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333B79">
              <w:rPr>
                <w:rFonts w:cs="Arial"/>
                <w:bCs/>
                <w:i w:val="0"/>
                <w:iCs w:val="0"/>
                <w:sz w:val="18"/>
                <w:szCs w:val="18"/>
              </w:rPr>
              <w:t>15</w:t>
            </w:r>
          </w:p>
        </w:tc>
        <w:tc>
          <w:tcPr>
            <w:tcW w:w="2835" w:type="dxa"/>
          </w:tcPr>
          <w:p w14:paraId="6CE22858" w14:textId="3C813C4E" w:rsidR="00CF1205" w:rsidRPr="00CF1205" w:rsidRDefault="00CF1205" w:rsidP="00CF1205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>Identificar a forma pela qual os instrumentos produzem som.</w:t>
            </w:r>
          </w:p>
        </w:tc>
        <w:tc>
          <w:tcPr>
            <w:tcW w:w="5159" w:type="dxa"/>
          </w:tcPr>
          <w:p w14:paraId="3B32A464" w14:textId="6C8CA1E8" w:rsidR="00CF1205" w:rsidRPr="00CF1205" w:rsidRDefault="00CF1205" w:rsidP="00CF1205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1205">
              <w:rPr>
                <w:rFonts w:cs="Arial"/>
                <w:i w:val="0"/>
                <w:iCs w:val="0"/>
              </w:rPr>
              <w:t>EF03CI01: Produzir diferentes sons a partir da vibração de diferentes objetos e identificar variáveis que influenciam nesse fenômeno.</w:t>
            </w:r>
          </w:p>
        </w:tc>
        <w:tc>
          <w:tcPr>
            <w:tcW w:w="737" w:type="dxa"/>
          </w:tcPr>
          <w:p w14:paraId="20D963E0" w14:textId="77777777" w:rsidR="00CF1205" w:rsidRPr="00243185" w:rsidRDefault="00CF1205" w:rsidP="00CF1205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</w:tbl>
    <w:p w14:paraId="501D0990" w14:textId="77777777" w:rsidR="00CF1205" w:rsidRDefault="00CF1205" w:rsidP="00CF1205">
      <w:pPr>
        <w:pStyle w:val="NormalWeb"/>
        <w:tabs>
          <w:tab w:val="left" w:pos="4962"/>
        </w:tabs>
        <w:spacing w:before="0" w:beforeAutospacing="0" w:after="0" w:afterAutospacing="0" w:line="360" w:lineRule="auto"/>
        <w:jc w:val="both"/>
        <w:rPr>
          <w:rFonts w:ascii="Cambria" w:hAnsi="Cambria" w:cs="Arial"/>
          <w:b/>
          <w:color w:val="000000"/>
          <w:sz w:val="28"/>
          <w:szCs w:val="28"/>
        </w:rPr>
      </w:pPr>
    </w:p>
    <w:p w14:paraId="15548ED4" w14:textId="41D9C40F" w:rsidR="00CF1205" w:rsidRDefault="00CF1205">
      <w:pPr>
        <w:spacing w:after="200" w:line="288" w:lineRule="auto"/>
      </w:pPr>
    </w:p>
    <w:sectPr w:rsidR="00CF1205" w:rsidSect="00A12D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4CF710" w14:textId="77777777" w:rsidR="008650E4" w:rsidRDefault="008650E4" w:rsidP="0054457B">
      <w:r>
        <w:separator/>
      </w:r>
    </w:p>
  </w:endnote>
  <w:endnote w:type="continuationSeparator" w:id="0">
    <w:p w14:paraId="2581546A" w14:textId="77777777" w:rsidR="008650E4" w:rsidRDefault="008650E4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CC52A7FE-D84C-4B7D-A7BA-909A1074782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82B4F97-D0EC-405E-A5C0-62D936ECCEDD}"/>
    <w:embedBold r:id="rId3" w:fontKey="{55657359-EFF1-4BFE-8C59-519DC4AF04E3}"/>
    <w:embedItalic r:id="rId4" w:fontKey="{7785DA5B-54EA-42FD-A0DE-027492D880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0F38B" w14:textId="77777777" w:rsidR="004B4BA1" w:rsidRDefault="004B4BA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27A9C" w14:textId="26F1BCDC" w:rsidR="004322A4" w:rsidRPr="004322A4" w:rsidRDefault="004322A4" w:rsidP="004322A4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4322A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4322A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4322A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3B647D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4322A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6CEF3CB5" w14:textId="3D95859A" w:rsidR="006A004B" w:rsidRPr="004322A4" w:rsidRDefault="004322A4" w:rsidP="004B4BA1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4322A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B96B5" w14:textId="77777777" w:rsidR="004B4BA1" w:rsidRDefault="004B4BA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258D44" w14:textId="77777777" w:rsidR="008650E4" w:rsidRDefault="008650E4" w:rsidP="0054457B">
      <w:r>
        <w:separator/>
      </w:r>
    </w:p>
  </w:footnote>
  <w:footnote w:type="continuationSeparator" w:id="0">
    <w:p w14:paraId="621E84DF" w14:textId="77777777" w:rsidR="008650E4" w:rsidRDefault="008650E4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693D2" w14:textId="77777777" w:rsidR="004B4BA1" w:rsidRDefault="004B4BA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1D39A" w14:textId="51089B0C" w:rsidR="006A004B" w:rsidRDefault="006A004B">
    <w:pPr>
      <w:pStyle w:val="Cabealho"/>
    </w:pPr>
    <w:r>
      <w:rPr>
        <w:noProof/>
      </w:rPr>
      <w:drawing>
        <wp:inline distT="0" distB="0" distL="0" distR="0" wp14:anchorId="52310EF9" wp14:editId="4DD45109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3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88B71" w14:textId="77777777" w:rsidR="004B4BA1" w:rsidRDefault="004B4BA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94205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4E7A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38F1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58A9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B00"/>
    <w:rsid w:val="00216F3D"/>
    <w:rsid w:val="002174CC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3B79"/>
    <w:rsid w:val="00335D73"/>
    <w:rsid w:val="003373AE"/>
    <w:rsid w:val="0034534F"/>
    <w:rsid w:val="00351338"/>
    <w:rsid w:val="00351676"/>
    <w:rsid w:val="00352323"/>
    <w:rsid w:val="00353691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B647D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056"/>
    <w:rsid w:val="003F7F71"/>
    <w:rsid w:val="00403960"/>
    <w:rsid w:val="00403CA0"/>
    <w:rsid w:val="00403DBD"/>
    <w:rsid w:val="00406FAE"/>
    <w:rsid w:val="00414B71"/>
    <w:rsid w:val="0041518A"/>
    <w:rsid w:val="0042739C"/>
    <w:rsid w:val="004322A4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4BA1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4F1D70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A004B"/>
    <w:rsid w:val="006A5105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B3E79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50E4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3912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93CBA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24981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5755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2221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1205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956E1"/>
    <w:rsid w:val="00DA0CAC"/>
    <w:rsid w:val="00DA1388"/>
    <w:rsid w:val="00DA3330"/>
    <w:rsid w:val="00DB0ADF"/>
    <w:rsid w:val="00DB146C"/>
    <w:rsid w:val="00DB44F5"/>
    <w:rsid w:val="00DB510C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504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CF1205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56E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56E1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56E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56E1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56E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56E1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5950F-2B75-4862-96A0-B712B0511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638</Words>
  <Characters>3447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4077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2017-10-10T18:04:00Z</cp:lastPrinted>
  <dcterms:created xsi:type="dcterms:W3CDTF">2017-12-21T15:33:00Z</dcterms:created>
  <dcterms:modified xsi:type="dcterms:W3CDTF">2017-12-23T04:29:00Z</dcterms:modified>
  <cp:category/>
</cp:coreProperties>
</file>