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EFE08" w14:textId="211BBB69" w:rsidR="008402B7" w:rsidRPr="00406DFC" w:rsidRDefault="00406DFC" w:rsidP="00406DFC">
      <w:pPr>
        <w:rPr>
          <w:rFonts w:ascii="Cambria" w:hAnsi="Cambria"/>
          <w:b/>
          <w:i w:val="0"/>
          <w:sz w:val="32"/>
          <w:szCs w:val="32"/>
        </w:rPr>
      </w:pPr>
      <w:r w:rsidRPr="00406DFC">
        <w:rPr>
          <w:rFonts w:ascii="Cambria" w:hAnsi="Cambria"/>
          <w:b/>
          <w:i w:val="0"/>
          <w:color w:val="A51D73"/>
          <w:sz w:val="32"/>
          <w:szCs w:val="32"/>
        </w:rPr>
        <w:t xml:space="preserve">ACOMPANHAMENTO DE APRENDIZAGEM </w:t>
      </w:r>
    </w:p>
    <w:p w14:paraId="7E0D9222" w14:textId="32E91AB2" w:rsidR="008402B7" w:rsidRDefault="00406DFC" w:rsidP="00406DFC">
      <w:r w:rsidRPr="00406DFC">
        <w:rPr>
          <w:rFonts w:ascii="Cambria" w:hAnsi="Cambria"/>
          <w:b/>
          <w:i w:val="0"/>
          <w:sz w:val="32"/>
          <w:szCs w:val="32"/>
        </w:rPr>
        <w:t xml:space="preserve">GRADE DE CORREÇÃO DA AVALIAÇÃO </w:t>
      </w:r>
    </w:p>
    <w:tbl>
      <w:tblPr>
        <w:tblStyle w:val="Tabelacomgrade"/>
        <w:tblW w:w="9637" w:type="dxa"/>
        <w:tblLook w:val="04A0" w:firstRow="1" w:lastRow="0" w:firstColumn="1" w:lastColumn="0" w:noHBand="0" w:noVBand="1"/>
      </w:tblPr>
      <w:tblGrid>
        <w:gridCol w:w="1020"/>
        <w:gridCol w:w="7653"/>
        <w:gridCol w:w="964"/>
      </w:tblGrid>
      <w:tr w:rsidR="008402B7" w14:paraId="4BD3B6D1" w14:textId="77777777" w:rsidTr="00F633D1">
        <w:trPr>
          <w:trHeight w:val="1134"/>
          <w:tblHeader/>
        </w:trPr>
        <w:tc>
          <w:tcPr>
            <w:tcW w:w="9637" w:type="dxa"/>
            <w:gridSpan w:val="3"/>
          </w:tcPr>
          <w:p w14:paraId="0B56A1AD" w14:textId="7DC562A1" w:rsidR="008402B7" w:rsidRPr="0006024F" w:rsidRDefault="00C51992" w:rsidP="008645A2">
            <w:pPr>
              <w:spacing w:before="200" w:line="480" w:lineRule="auto"/>
              <w:rPr>
                <w:b/>
                <w:i w:val="0"/>
                <w:color w:val="000000" w:themeColor="text1"/>
              </w:rPr>
            </w:pPr>
            <w:bookmarkStart w:id="0" w:name="_GoBack"/>
            <w:bookmarkEnd w:id="0"/>
            <w:r>
              <w:rPr>
                <w:b/>
                <w:i w:val="0"/>
                <w:color w:val="000000" w:themeColor="text1"/>
              </w:rPr>
              <w:t>Aluno</w:t>
            </w:r>
            <w:r w:rsidR="00886DB6">
              <w:rPr>
                <w:b/>
                <w:i w:val="0"/>
                <w:color w:val="000000" w:themeColor="text1"/>
              </w:rPr>
              <w:t>(a)</w:t>
            </w:r>
            <w:r w:rsidR="008402B7" w:rsidRPr="0006024F">
              <w:rPr>
                <w:b/>
                <w:i w:val="0"/>
                <w:color w:val="000000" w:themeColor="text1"/>
              </w:rPr>
              <w:t>:___________________________________</w:t>
            </w:r>
            <w:r w:rsidR="008402B7">
              <w:rPr>
                <w:b/>
                <w:i w:val="0"/>
                <w:color w:val="000000" w:themeColor="text1"/>
              </w:rPr>
              <w:t>____________</w:t>
            </w:r>
            <w:r w:rsidR="008402B7" w:rsidRPr="0006024F">
              <w:rPr>
                <w:b/>
                <w:i w:val="0"/>
                <w:color w:val="000000" w:themeColor="text1"/>
              </w:rPr>
              <w:t>_______________</w:t>
            </w:r>
            <w:r w:rsidR="008645A2">
              <w:rPr>
                <w:b/>
                <w:i w:val="0"/>
                <w:color w:val="000000" w:themeColor="text1"/>
              </w:rPr>
              <w:t>__</w:t>
            </w:r>
          </w:p>
          <w:p w14:paraId="01E51142" w14:textId="307CCCEE" w:rsidR="008402B7" w:rsidRPr="008402B7" w:rsidRDefault="008402B7" w:rsidP="008645A2">
            <w:pPr>
              <w:spacing w:before="200" w:line="480" w:lineRule="auto"/>
              <w:rPr>
                <w:rFonts w:cs="Arial"/>
                <w:b/>
                <w:bCs/>
                <w:i w:val="0"/>
                <w:iCs w:val="0"/>
                <w:color w:val="000000" w:themeColor="text1"/>
              </w:rPr>
            </w:pPr>
            <w:r w:rsidRPr="008402B7">
              <w:rPr>
                <w:b/>
                <w:bCs/>
                <w:i w:val="0"/>
                <w:iCs w:val="0"/>
                <w:color w:val="000000" w:themeColor="text1"/>
              </w:rPr>
              <w:t>Turma:________________</w:t>
            </w:r>
            <w:r>
              <w:rPr>
                <w:b/>
                <w:bCs/>
                <w:i w:val="0"/>
                <w:iCs w:val="0"/>
                <w:color w:val="000000" w:themeColor="text1"/>
              </w:rPr>
              <w:t>_____</w:t>
            </w:r>
            <w:r w:rsidRPr="008402B7">
              <w:rPr>
                <w:b/>
                <w:bCs/>
                <w:i w:val="0"/>
                <w:iCs w:val="0"/>
                <w:color w:val="000000" w:themeColor="text1"/>
              </w:rPr>
              <w:t>________ Data: ________________</w:t>
            </w:r>
            <w:r>
              <w:rPr>
                <w:b/>
                <w:bCs/>
                <w:i w:val="0"/>
                <w:iCs w:val="0"/>
                <w:color w:val="000000" w:themeColor="text1"/>
              </w:rPr>
              <w:t>______</w:t>
            </w:r>
            <w:r w:rsidRPr="008402B7">
              <w:rPr>
                <w:b/>
                <w:bCs/>
                <w:i w:val="0"/>
                <w:iCs w:val="0"/>
                <w:color w:val="000000" w:themeColor="text1"/>
              </w:rPr>
              <w:t>_____</w:t>
            </w:r>
            <w:r w:rsidR="00DE04C8">
              <w:rPr>
                <w:b/>
                <w:bCs/>
                <w:i w:val="0"/>
                <w:iCs w:val="0"/>
                <w:color w:val="000000" w:themeColor="text1"/>
              </w:rPr>
              <w:t>___</w:t>
            </w:r>
            <w:r w:rsidR="008645A2">
              <w:rPr>
                <w:b/>
                <w:bCs/>
                <w:i w:val="0"/>
                <w:iCs w:val="0"/>
                <w:color w:val="000000" w:themeColor="text1"/>
              </w:rPr>
              <w:t>__</w:t>
            </w:r>
          </w:p>
        </w:tc>
      </w:tr>
      <w:tr w:rsidR="008402B7" w14:paraId="6EE11EAF" w14:textId="77777777" w:rsidTr="00F633D1">
        <w:trPr>
          <w:tblHeader/>
        </w:trPr>
        <w:tc>
          <w:tcPr>
            <w:tcW w:w="1020" w:type="dxa"/>
          </w:tcPr>
          <w:p w14:paraId="2C233569" w14:textId="77777777" w:rsidR="00502DDC" w:rsidRPr="008402B7" w:rsidRDefault="00502DDC" w:rsidP="00F633D1">
            <w:pPr>
              <w:rPr>
                <w:rFonts w:cs="Arial"/>
                <w:b/>
                <w:bCs/>
                <w:i w:val="0"/>
                <w:iCs w:val="0"/>
              </w:rPr>
            </w:pPr>
            <w:r w:rsidRPr="008402B7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653" w:type="dxa"/>
          </w:tcPr>
          <w:p w14:paraId="5DC4CB38" w14:textId="77777777" w:rsidR="00502DDC" w:rsidRPr="008402B7" w:rsidRDefault="00502DDC" w:rsidP="00280686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8402B7">
              <w:rPr>
                <w:rFonts w:cs="Arial"/>
                <w:b/>
                <w:bCs/>
                <w:i w:val="0"/>
                <w:iCs w:val="0"/>
              </w:rPr>
              <w:t>Habilidade avaliada</w:t>
            </w:r>
          </w:p>
        </w:tc>
        <w:tc>
          <w:tcPr>
            <w:tcW w:w="964" w:type="dxa"/>
          </w:tcPr>
          <w:p w14:paraId="61B50785" w14:textId="77777777" w:rsidR="00502DDC" w:rsidRPr="008402B7" w:rsidRDefault="00502DDC" w:rsidP="00F633D1">
            <w:pPr>
              <w:rPr>
                <w:rFonts w:cs="Arial"/>
                <w:b/>
                <w:bCs/>
                <w:i w:val="0"/>
                <w:iCs w:val="0"/>
              </w:rPr>
            </w:pPr>
            <w:r w:rsidRPr="008402B7">
              <w:rPr>
                <w:rFonts w:cs="Arial"/>
                <w:b/>
                <w:bCs/>
                <w:i w:val="0"/>
                <w:iCs w:val="0"/>
              </w:rPr>
              <w:t>Nota/</w:t>
            </w:r>
          </w:p>
          <w:p w14:paraId="78EE73E5" w14:textId="77777777" w:rsidR="00502DDC" w:rsidRPr="008402B7" w:rsidRDefault="00502DDC" w:rsidP="00F633D1">
            <w:pPr>
              <w:rPr>
                <w:rFonts w:cs="Arial"/>
                <w:b/>
                <w:bCs/>
                <w:i w:val="0"/>
                <w:iCs w:val="0"/>
              </w:rPr>
            </w:pPr>
            <w:r w:rsidRPr="008402B7">
              <w:rPr>
                <w:rFonts w:cs="Arial"/>
                <w:b/>
                <w:bCs/>
                <w:i w:val="0"/>
                <w:iCs w:val="0"/>
              </w:rPr>
              <w:t>conceito</w:t>
            </w:r>
          </w:p>
        </w:tc>
      </w:tr>
      <w:tr w:rsidR="008402B7" w14:paraId="0C634166" w14:textId="77777777" w:rsidTr="005D3749">
        <w:tc>
          <w:tcPr>
            <w:tcW w:w="1020" w:type="dxa"/>
          </w:tcPr>
          <w:p w14:paraId="4D632193" w14:textId="77777777" w:rsidR="00502DDC" w:rsidRPr="00F633D1" w:rsidRDefault="00502DDC" w:rsidP="008402B7">
            <w:pPr>
              <w:jc w:val="center"/>
              <w:rPr>
                <w:rFonts w:cs="Arial"/>
                <w:i w:val="0"/>
                <w:iCs w:val="0"/>
              </w:rPr>
            </w:pPr>
            <w:r w:rsidRPr="00F633D1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653" w:type="dxa"/>
          </w:tcPr>
          <w:p w14:paraId="6F0BE3EF" w14:textId="71DC320D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 xml:space="preserve">Reforçar lateralidade e identificar </w:t>
            </w:r>
            <w:r w:rsidR="00C51992">
              <w:rPr>
                <w:rFonts w:cs="Arial"/>
                <w:i w:val="0"/>
                <w:iCs w:val="0"/>
              </w:rPr>
              <w:t xml:space="preserve">um </w:t>
            </w:r>
            <w:r w:rsidRPr="008402B7">
              <w:rPr>
                <w:rFonts w:cs="Arial"/>
                <w:i w:val="0"/>
                <w:iCs w:val="0"/>
              </w:rPr>
              <w:t xml:space="preserve">cômodo </w:t>
            </w:r>
            <w:r w:rsidR="00C51992">
              <w:rPr>
                <w:rFonts w:cs="Arial"/>
                <w:i w:val="0"/>
                <w:iCs w:val="0"/>
              </w:rPr>
              <w:t>de uma moradia</w:t>
            </w:r>
            <w:r w:rsidRPr="008402B7">
              <w:rPr>
                <w:rFonts w:cs="Arial"/>
                <w:i w:val="0"/>
                <w:iCs w:val="0"/>
              </w:rPr>
              <w:t>. Esta atividade é relativa à habilidade EF01GE01 da Base Nacional Comum Curricular (3</w:t>
            </w:r>
            <w:r w:rsidR="004C2E5D" w:rsidRPr="004C2E5D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cs="Arial"/>
                <w:i w:val="0"/>
                <w:iCs w:val="0"/>
              </w:rPr>
              <w:t xml:space="preserve"> versão): </w:t>
            </w:r>
            <w:r w:rsidRPr="00902AE3">
              <w:rPr>
                <w:rFonts w:cs="Arial"/>
                <w:iCs w:val="0"/>
              </w:rPr>
              <w:t>Descrever características observadas de seus lugares de vivência (moradia, escola etc.) e identificar semelhanças e diferenças entre esses lugares</w:t>
            </w:r>
            <w:r w:rsidRPr="008402B7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3634385E" w14:textId="77777777" w:rsidR="00502DDC" w:rsidRDefault="00502DDC" w:rsidP="008402B7"/>
        </w:tc>
      </w:tr>
      <w:tr w:rsidR="008402B7" w14:paraId="1E2ED6C8" w14:textId="77777777" w:rsidTr="005D3749">
        <w:tc>
          <w:tcPr>
            <w:tcW w:w="1020" w:type="dxa"/>
          </w:tcPr>
          <w:p w14:paraId="56D091F6" w14:textId="77777777" w:rsidR="00502DDC" w:rsidRPr="00F633D1" w:rsidRDefault="00502DDC" w:rsidP="008402B7">
            <w:pPr>
              <w:jc w:val="center"/>
              <w:rPr>
                <w:rFonts w:cs="Arial"/>
                <w:i w:val="0"/>
                <w:iCs w:val="0"/>
              </w:rPr>
            </w:pPr>
            <w:r w:rsidRPr="00F633D1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653" w:type="dxa"/>
          </w:tcPr>
          <w:p w14:paraId="1A7C7525" w14:textId="1EDDBA17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>Identificar os objetos e relacioná-los aos cômodos da casa onde são encontrados. Esta atividade é relativa à habilidade EF01GE06 da Base Nacional Comum Curricular (3</w:t>
            </w:r>
            <w:r w:rsidR="00F22DCD" w:rsidRPr="00F22DCD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cs="Arial"/>
                <w:i w:val="0"/>
                <w:iCs w:val="0"/>
              </w:rPr>
              <w:t xml:space="preserve"> versão): </w:t>
            </w:r>
            <w:r w:rsidRPr="00280686">
              <w:rPr>
                <w:rFonts w:cs="Arial"/>
                <w:iCs w:val="0"/>
              </w:rPr>
              <w:t>Descrever e comparar diferentes tipos de moradia ou objetos de uso cotidiano (brinquedos, roupas, mobiliário), considerando técnicas e materiais utilizados em sua produção</w:t>
            </w:r>
            <w:r w:rsidRPr="008402B7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33A6B9B3" w14:textId="77777777" w:rsidR="00502DDC" w:rsidRDefault="00502DDC" w:rsidP="008402B7"/>
        </w:tc>
      </w:tr>
      <w:tr w:rsidR="008402B7" w14:paraId="473E8454" w14:textId="77777777" w:rsidTr="005D3749">
        <w:tc>
          <w:tcPr>
            <w:tcW w:w="1020" w:type="dxa"/>
          </w:tcPr>
          <w:p w14:paraId="05F26677" w14:textId="77777777" w:rsidR="00502DDC" w:rsidRPr="00F633D1" w:rsidRDefault="00502DDC" w:rsidP="008402B7">
            <w:pPr>
              <w:jc w:val="center"/>
              <w:rPr>
                <w:rFonts w:cs="Arial"/>
                <w:i w:val="0"/>
                <w:iCs w:val="0"/>
              </w:rPr>
            </w:pPr>
            <w:r w:rsidRPr="00F633D1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653" w:type="dxa"/>
          </w:tcPr>
          <w:p w14:paraId="3F51925C" w14:textId="77777777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>Perceber as funções de alguns cômodos da casa.</w:t>
            </w:r>
          </w:p>
        </w:tc>
        <w:tc>
          <w:tcPr>
            <w:tcW w:w="964" w:type="dxa"/>
          </w:tcPr>
          <w:p w14:paraId="3768B6ED" w14:textId="77777777" w:rsidR="00502DDC" w:rsidRDefault="00502DDC" w:rsidP="008402B7"/>
        </w:tc>
      </w:tr>
      <w:tr w:rsidR="008402B7" w14:paraId="4A9346F6" w14:textId="77777777" w:rsidTr="005D3749">
        <w:tc>
          <w:tcPr>
            <w:tcW w:w="1020" w:type="dxa"/>
          </w:tcPr>
          <w:p w14:paraId="44676960" w14:textId="77777777" w:rsidR="00502DDC" w:rsidRPr="00F633D1" w:rsidRDefault="00502DDC" w:rsidP="008402B7">
            <w:pPr>
              <w:jc w:val="center"/>
              <w:rPr>
                <w:rFonts w:cs="Arial"/>
                <w:i w:val="0"/>
                <w:iCs w:val="0"/>
              </w:rPr>
            </w:pPr>
            <w:r w:rsidRPr="00F633D1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653" w:type="dxa"/>
          </w:tcPr>
          <w:p w14:paraId="4E426011" w14:textId="141CC64A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>Identificar diferentes tipos de moradia. Esta atividade é relativa à habilidade EF01GE06 da Base Nacional Comum Curricular (3</w:t>
            </w:r>
            <w:r w:rsidR="00F22DCD" w:rsidRPr="00F22DCD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cs="Arial"/>
                <w:i w:val="0"/>
                <w:iCs w:val="0"/>
              </w:rPr>
              <w:t xml:space="preserve"> versão): </w:t>
            </w:r>
            <w:r w:rsidRPr="00280686">
              <w:rPr>
                <w:rFonts w:cs="Arial"/>
                <w:iCs w:val="0"/>
              </w:rPr>
              <w:t>Descrever e comparar diferentes tipos de moradia ou objetos de uso cotidiano (brinquedos, roupas, mobiliário), considerando técnicas e materiais utilizados em sua produção</w:t>
            </w:r>
            <w:r w:rsidRPr="008402B7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636C3DFF" w14:textId="77777777" w:rsidR="00502DDC" w:rsidRDefault="00502DDC" w:rsidP="008402B7"/>
        </w:tc>
      </w:tr>
      <w:tr w:rsidR="008402B7" w14:paraId="43FDBFB8" w14:textId="77777777" w:rsidTr="005D3749">
        <w:tc>
          <w:tcPr>
            <w:tcW w:w="1020" w:type="dxa"/>
          </w:tcPr>
          <w:p w14:paraId="0F1637B8" w14:textId="77777777" w:rsidR="00502DDC" w:rsidRPr="00F633D1" w:rsidRDefault="00502DDC" w:rsidP="008402B7">
            <w:pPr>
              <w:jc w:val="center"/>
              <w:rPr>
                <w:rFonts w:cs="Arial"/>
                <w:i w:val="0"/>
                <w:iCs w:val="0"/>
              </w:rPr>
            </w:pPr>
            <w:r w:rsidRPr="00F633D1"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653" w:type="dxa"/>
          </w:tcPr>
          <w:p w14:paraId="626433FB" w14:textId="55D1931D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>Identificar diferentes tipos de moradia. Esta atividade é relativa à habilidade EF01GE06 da Base Nacional Comum Curricular (3</w:t>
            </w:r>
            <w:r w:rsidR="00803918" w:rsidRPr="00803918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8402B7">
              <w:rPr>
                <w:rFonts w:cs="Arial"/>
                <w:i w:val="0"/>
                <w:iCs w:val="0"/>
              </w:rPr>
              <w:t xml:space="preserve"> versão): </w:t>
            </w:r>
            <w:r w:rsidRPr="00280686">
              <w:rPr>
                <w:rFonts w:cs="Arial"/>
                <w:iCs w:val="0"/>
              </w:rPr>
              <w:t>Descrever e comparar diferentes tipos de moradia ou objetos de uso cotidiano (brinquedos, roupas, mobiliário), considerando técnicas e materiais utilizados em sua produção</w:t>
            </w:r>
            <w:r w:rsidRPr="008402B7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392B0F7B" w14:textId="77777777" w:rsidR="00502DDC" w:rsidRDefault="00502DDC" w:rsidP="008402B7"/>
        </w:tc>
      </w:tr>
      <w:tr w:rsidR="008402B7" w14:paraId="6FDF4DA1" w14:textId="77777777" w:rsidTr="005D3749">
        <w:tc>
          <w:tcPr>
            <w:tcW w:w="1020" w:type="dxa"/>
          </w:tcPr>
          <w:p w14:paraId="78B0CE1B" w14:textId="77777777" w:rsidR="00502DDC" w:rsidRPr="00F633D1" w:rsidRDefault="00502DDC" w:rsidP="008402B7">
            <w:pPr>
              <w:jc w:val="center"/>
              <w:rPr>
                <w:rFonts w:cs="Arial"/>
                <w:i w:val="0"/>
                <w:iCs w:val="0"/>
              </w:rPr>
            </w:pPr>
            <w:r w:rsidRPr="00F633D1"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653" w:type="dxa"/>
          </w:tcPr>
          <w:p w14:paraId="31DFE0F7" w14:textId="266A87AE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>Identificar diferentes tipos de moradia. Esta atividade é relativa à habilidade EF01GE06 da Base Nacional Comum Curricular (3</w:t>
            </w:r>
            <w:r w:rsidR="00E223F7" w:rsidRPr="00E223F7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cs="Arial"/>
                <w:i w:val="0"/>
                <w:iCs w:val="0"/>
              </w:rPr>
              <w:t xml:space="preserve"> versão): </w:t>
            </w:r>
            <w:r w:rsidRPr="00280686">
              <w:rPr>
                <w:rFonts w:cs="Arial"/>
                <w:iCs w:val="0"/>
              </w:rPr>
              <w:t>Descrever e comparar diferentes tipos de moradia ou objetos de uso cotidiano (brinquedos, roupas, mobiliário), considerando técnicas e materiais utilizados em sua produção</w:t>
            </w:r>
            <w:r w:rsidRPr="008402B7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74C620A5" w14:textId="77777777" w:rsidR="00502DDC" w:rsidRDefault="00502DDC" w:rsidP="008402B7"/>
        </w:tc>
      </w:tr>
      <w:tr w:rsidR="008402B7" w14:paraId="68124015" w14:textId="77777777" w:rsidTr="005D3749">
        <w:tc>
          <w:tcPr>
            <w:tcW w:w="1020" w:type="dxa"/>
          </w:tcPr>
          <w:p w14:paraId="64B204B5" w14:textId="77777777" w:rsidR="00502DDC" w:rsidRPr="00F633D1" w:rsidRDefault="00502DDC" w:rsidP="008402B7">
            <w:pPr>
              <w:jc w:val="center"/>
              <w:rPr>
                <w:rFonts w:cs="Arial"/>
                <w:i w:val="0"/>
                <w:iCs w:val="0"/>
              </w:rPr>
            </w:pPr>
            <w:r w:rsidRPr="00F633D1"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653" w:type="dxa"/>
          </w:tcPr>
          <w:p w14:paraId="1C6B9143" w14:textId="50B910EF" w:rsidR="00502DDC" w:rsidRPr="008402B7" w:rsidRDefault="00502DDC" w:rsidP="008402B7">
            <w:pPr>
              <w:rPr>
                <w:rFonts w:cs="Arial"/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>Diferenciar materiais e distinguir aquele que pode ser utilizado na construção de moradias. Esta atividade é relativa à habilidade EF01GE06 da Base Nacional Comum Curricular (3</w:t>
            </w:r>
            <w:r w:rsidR="001F1EC4" w:rsidRPr="001F1EC4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cs="Arial"/>
                <w:i w:val="0"/>
                <w:iCs w:val="0"/>
              </w:rPr>
              <w:t xml:space="preserve"> versão): </w:t>
            </w:r>
            <w:r w:rsidRPr="00280686">
              <w:rPr>
                <w:rFonts w:cs="Arial"/>
                <w:iCs w:val="0"/>
              </w:rPr>
              <w:t>Descrever e comparar diferentes tipos de moradia ou objetos de uso cotidiano (brinquedos, roupas, mobiliário), considerando técnicas e materiais utilizados em sua produção</w:t>
            </w:r>
            <w:r w:rsidRPr="008402B7">
              <w:rPr>
                <w:rFonts w:cs="Arial"/>
                <w:i w:val="0"/>
                <w:iCs w:val="0"/>
              </w:rPr>
              <w:t>.</w:t>
            </w:r>
          </w:p>
          <w:p w14:paraId="65B07454" w14:textId="77777777" w:rsidR="00502DDC" w:rsidRPr="008402B7" w:rsidRDefault="00502DDC" w:rsidP="008402B7">
            <w:pPr>
              <w:rPr>
                <w:i w:val="0"/>
                <w:iCs w:val="0"/>
              </w:rPr>
            </w:pPr>
          </w:p>
        </w:tc>
        <w:tc>
          <w:tcPr>
            <w:tcW w:w="964" w:type="dxa"/>
          </w:tcPr>
          <w:p w14:paraId="3D6BB52C" w14:textId="77777777" w:rsidR="00502DDC" w:rsidRDefault="00502DDC" w:rsidP="008402B7"/>
        </w:tc>
      </w:tr>
    </w:tbl>
    <w:p w14:paraId="74723EC4" w14:textId="4043B60F" w:rsidR="005D3749" w:rsidRDefault="00406DFC" w:rsidP="00406DFC">
      <w:pPr>
        <w:jc w:val="right"/>
      </w:pPr>
      <w:r>
        <w:rPr>
          <w:rFonts w:ascii="Tahoma" w:hAnsi="Tahoma" w:cs="Tahoma"/>
          <w:i w:val="0"/>
        </w:rPr>
        <w:t>(</w:t>
      </w:r>
      <w:r>
        <w:rPr>
          <w:rFonts w:ascii="Tahoma" w:eastAsia="Calibri" w:hAnsi="Tahoma" w:cs="Tahoma"/>
          <w:i w:val="0"/>
        </w:rPr>
        <w:t>Continua</w:t>
      </w:r>
      <w:r>
        <w:rPr>
          <w:rFonts w:ascii="Tahoma" w:hAnsi="Tahoma" w:cs="Tahoma"/>
          <w:i w:val="0"/>
        </w:rPr>
        <w:t>)</w:t>
      </w:r>
      <w:r w:rsidR="005D3749"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020"/>
        <w:gridCol w:w="7654"/>
        <w:gridCol w:w="964"/>
      </w:tblGrid>
      <w:tr w:rsidR="008402B7" w14:paraId="0AB79A46" w14:textId="77777777" w:rsidTr="005D3749">
        <w:tc>
          <w:tcPr>
            <w:tcW w:w="1020" w:type="dxa"/>
          </w:tcPr>
          <w:p w14:paraId="1F316370" w14:textId="20D3B277" w:rsidR="00502DDC" w:rsidRPr="00F633D1" w:rsidRDefault="00502DDC" w:rsidP="008402B7">
            <w:pPr>
              <w:jc w:val="center"/>
              <w:rPr>
                <w:rFonts w:cs="Arial"/>
                <w:bCs/>
                <w:i w:val="0"/>
                <w:iCs w:val="0"/>
              </w:rPr>
            </w:pPr>
            <w:r w:rsidRPr="00F633D1">
              <w:rPr>
                <w:rFonts w:cs="Arial"/>
                <w:bCs/>
                <w:i w:val="0"/>
                <w:iCs w:val="0"/>
              </w:rPr>
              <w:lastRenderedPageBreak/>
              <w:t>8</w:t>
            </w:r>
          </w:p>
        </w:tc>
        <w:tc>
          <w:tcPr>
            <w:tcW w:w="7654" w:type="dxa"/>
          </w:tcPr>
          <w:p w14:paraId="44C07230" w14:textId="62F15AD1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eastAsia="Calibri" w:cs="Arial"/>
                <w:i w:val="0"/>
                <w:iCs w:val="0"/>
              </w:rPr>
              <w:t>Identificar quais materiais foram utilizad</w:t>
            </w:r>
            <w:r w:rsidR="00AC2787">
              <w:rPr>
                <w:rFonts w:eastAsia="Calibri" w:cs="Arial"/>
                <w:i w:val="0"/>
                <w:iCs w:val="0"/>
              </w:rPr>
              <w:t>o</w:t>
            </w:r>
            <w:r w:rsidRPr="008402B7">
              <w:rPr>
                <w:rFonts w:eastAsia="Calibri" w:cs="Arial"/>
                <w:i w:val="0"/>
                <w:iCs w:val="0"/>
              </w:rPr>
              <w:t>s na construção da moradia.</w:t>
            </w:r>
            <w:r w:rsidRPr="008402B7">
              <w:rPr>
                <w:rFonts w:cs="Arial"/>
                <w:i w:val="0"/>
                <w:iCs w:val="0"/>
              </w:rPr>
              <w:t xml:space="preserve"> Esta atividade é relativa à habilidade EF01GE06 da Base Nacional Comum Curricular (3</w:t>
            </w:r>
            <w:r w:rsidR="001F1EC4" w:rsidRPr="001F1EC4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cs="Arial"/>
                <w:i w:val="0"/>
                <w:iCs w:val="0"/>
              </w:rPr>
              <w:t xml:space="preserve"> versão): </w:t>
            </w:r>
            <w:r w:rsidRPr="00280686">
              <w:rPr>
                <w:rFonts w:cs="Arial"/>
                <w:iCs w:val="0"/>
              </w:rPr>
              <w:t>Descrever e comparar diferentes tipos de moradia ou objetos de uso cotidiano (brinquedos, roupas, mobiliário), considerando técnicas e materiais utilizados em sua produção</w:t>
            </w:r>
            <w:r w:rsidRPr="008402B7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25E9859D" w14:textId="77777777" w:rsidR="00502DDC" w:rsidRDefault="00502DDC" w:rsidP="008402B7"/>
        </w:tc>
      </w:tr>
      <w:tr w:rsidR="00502DDC" w14:paraId="4CF4A557" w14:textId="77777777" w:rsidTr="005D3749">
        <w:tc>
          <w:tcPr>
            <w:tcW w:w="1020" w:type="dxa"/>
          </w:tcPr>
          <w:p w14:paraId="40A638C9" w14:textId="77777777" w:rsidR="00502DDC" w:rsidRPr="00F633D1" w:rsidRDefault="00502DDC" w:rsidP="008402B7">
            <w:pPr>
              <w:jc w:val="center"/>
              <w:rPr>
                <w:rFonts w:cs="Arial"/>
                <w:bCs/>
                <w:i w:val="0"/>
                <w:iCs w:val="0"/>
              </w:rPr>
            </w:pPr>
            <w:r w:rsidRPr="00F633D1">
              <w:rPr>
                <w:rFonts w:cs="Arial"/>
                <w:bCs/>
                <w:i w:val="0"/>
                <w:iCs w:val="0"/>
              </w:rPr>
              <w:t>9</w:t>
            </w:r>
          </w:p>
        </w:tc>
        <w:tc>
          <w:tcPr>
            <w:tcW w:w="7654" w:type="dxa"/>
          </w:tcPr>
          <w:p w14:paraId="43DD4A31" w14:textId="2682B60E" w:rsidR="008402B7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>Identificar o profissional que trabalha na construção das moradias. Esta atividade é relativa à habilidade EF01GE07 da Base Nacional Comum Curricular (3</w:t>
            </w:r>
            <w:r w:rsidR="00BF0BD9" w:rsidRPr="00BF0BD9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cs="Arial"/>
                <w:i w:val="0"/>
                <w:iCs w:val="0"/>
              </w:rPr>
              <w:t xml:space="preserve"> versão): </w:t>
            </w:r>
            <w:r w:rsidRPr="00280686">
              <w:rPr>
                <w:rFonts w:cs="Arial"/>
                <w:iCs w:val="0"/>
              </w:rPr>
              <w:t>Descrever atividades de trabalho relacionadas com o dia a dia da sua comunidade</w:t>
            </w:r>
            <w:r w:rsidRPr="008402B7">
              <w:rPr>
                <w:rFonts w:cs="Arial"/>
                <w:i w:val="0"/>
                <w:iCs w:val="0"/>
              </w:rPr>
              <w:t>.</w:t>
            </w:r>
          </w:p>
          <w:p w14:paraId="58C37CEB" w14:textId="77777777" w:rsidR="00502DDC" w:rsidRPr="008402B7" w:rsidRDefault="00502DDC" w:rsidP="008402B7">
            <w:pPr>
              <w:rPr>
                <w:i w:val="0"/>
                <w:iCs w:val="0"/>
              </w:rPr>
            </w:pPr>
          </w:p>
        </w:tc>
        <w:tc>
          <w:tcPr>
            <w:tcW w:w="964" w:type="dxa"/>
          </w:tcPr>
          <w:p w14:paraId="1B74051B" w14:textId="77777777" w:rsidR="00502DDC" w:rsidRDefault="00502DDC" w:rsidP="008402B7"/>
        </w:tc>
      </w:tr>
      <w:tr w:rsidR="00502DDC" w14:paraId="2637E00F" w14:textId="77777777" w:rsidTr="005D3749">
        <w:tc>
          <w:tcPr>
            <w:tcW w:w="1020" w:type="dxa"/>
          </w:tcPr>
          <w:p w14:paraId="6077CDD9" w14:textId="77777777" w:rsidR="00502DDC" w:rsidRPr="00F633D1" w:rsidRDefault="00502DDC" w:rsidP="008402B7">
            <w:pPr>
              <w:jc w:val="center"/>
              <w:rPr>
                <w:rFonts w:cs="Arial"/>
                <w:bCs/>
                <w:i w:val="0"/>
                <w:iCs w:val="0"/>
              </w:rPr>
            </w:pPr>
            <w:r w:rsidRPr="00F633D1">
              <w:rPr>
                <w:rFonts w:cs="Arial"/>
                <w:bCs/>
                <w:i w:val="0"/>
                <w:iCs w:val="0"/>
              </w:rPr>
              <w:t>10</w:t>
            </w:r>
          </w:p>
        </w:tc>
        <w:tc>
          <w:tcPr>
            <w:tcW w:w="7654" w:type="dxa"/>
          </w:tcPr>
          <w:p w14:paraId="6F20F677" w14:textId="1138B75C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>Reconhecer que cada profissional que trabalha na construção das moradias tem uma função diferente. Esta atividade é relativa à habilidade EF01GE07 da Base Nacional Comum Curricular (3</w:t>
            </w:r>
            <w:r w:rsidR="0086745F" w:rsidRPr="0086745F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cs="Arial"/>
                <w:i w:val="0"/>
                <w:iCs w:val="0"/>
              </w:rPr>
              <w:t xml:space="preserve"> versão): </w:t>
            </w:r>
            <w:r w:rsidRPr="00280686">
              <w:rPr>
                <w:rFonts w:cs="Arial"/>
                <w:iCs w:val="0"/>
              </w:rPr>
              <w:t>Descrever atividades de trabalho relacionadas com o dia a dia da sua comunidade</w:t>
            </w:r>
            <w:r w:rsidRPr="008402B7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5E9C1E00" w14:textId="77777777" w:rsidR="00502DDC" w:rsidRDefault="00502DDC" w:rsidP="008402B7"/>
        </w:tc>
      </w:tr>
      <w:tr w:rsidR="00502DDC" w14:paraId="72912EE4" w14:textId="77777777" w:rsidTr="005D3749">
        <w:tc>
          <w:tcPr>
            <w:tcW w:w="1020" w:type="dxa"/>
          </w:tcPr>
          <w:p w14:paraId="489B752B" w14:textId="77777777" w:rsidR="00502DDC" w:rsidRPr="00F633D1" w:rsidRDefault="00502DDC" w:rsidP="008402B7">
            <w:pPr>
              <w:jc w:val="center"/>
              <w:rPr>
                <w:rFonts w:cs="Arial"/>
                <w:bCs/>
                <w:i w:val="0"/>
                <w:iCs w:val="0"/>
              </w:rPr>
            </w:pPr>
            <w:r w:rsidRPr="00F633D1">
              <w:rPr>
                <w:rFonts w:cs="Arial"/>
                <w:bCs/>
                <w:i w:val="0"/>
                <w:iCs w:val="0"/>
              </w:rPr>
              <w:t>11</w:t>
            </w:r>
          </w:p>
        </w:tc>
        <w:tc>
          <w:tcPr>
            <w:tcW w:w="7654" w:type="dxa"/>
          </w:tcPr>
          <w:p w14:paraId="0EEAC4AC" w14:textId="457214A2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eastAsia="Calibri" w:cs="Arial"/>
                <w:i w:val="0"/>
                <w:iCs w:val="0"/>
              </w:rPr>
              <w:t>Utilizar representação simples para localizar os ambientes da casa. Esta atividade é relativa à habilidade EF01GE09 da Base Nacional Comum Curricular (3</w:t>
            </w:r>
            <w:r w:rsidR="00395C00" w:rsidRPr="00395C00">
              <w:rPr>
                <w:rFonts w:eastAsia="Calibri"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eastAsia="Calibri" w:cs="Arial"/>
                <w:i w:val="0"/>
                <w:iCs w:val="0"/>
              </w:rPr>
              <w:t xml:space="preserve"> versão): </w:t>
            </w:r>
            <w:r w:rsidRPr="00280686">
              <w:rPr>
                <w:rFonts w:eastAsia="Calibri" w:cs="Arial"/>
                <w:iCs w:val="0"/>
              </w:rPr>
              <w:t>Elaborar e utilizar mapas simples para localizar elementos do local de vivência, considerando referenciais espaciais (frente e atrás, esquerda e direita, em cima e embaixo, dentro e fora) e tendo o corpo como referência</w:t>
            </w:r>
            <w:r w:rsidRPr="008402B7">
              <w:rPr>
                <w:rFonts w:eastAsia="Calibri"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5F87A9FD" w14:textId="77777777" w:rsidR="00502DDC" w:rsidRDefault="00502DDC" w:rsidP="008402B7"/>
        </w:tc>
      </w:tr>
      <w:tr w:rsidR="00502DDC" w14:paraId="27C0CFDB" w14:textId="77777777" w:rsidTr="005D3749">
        <w:tc>
          <w:tcPr>
            <w:tcW w:w="1020" w:type="dxa"/>
          </w:tcPr>
          <w:p w14:paraId="46C0D4D1" w14:textId="77777777" w:rsidR="00502DDC" w:rsidRPr="00F633D1" w:rsidRDefault="00502DDC" w:rsidP="008402B7">
            <w:pPr>
              <w:jc w:val="center"/>
              <w:rPr>
                <w:rFonts w:cs="Arial"/>
                <w:bCs/>
                <w:i w:val="0"/>
                <w:iCs w:val="0"/>
              </w:rPr>
            </w:pPr>
            <w:r w:rsidRPr="00F633D1">
              <w:rPr>
                <w:rFonts w:cs="Arial"/>
                <w:bCs/>
                <w:i w:val="0"/>
                <w:iCs w:val="0"/>
              </w:rPr>
              <w:t>12</w:t>
            </w:r>
          </w:p>
        </w:tc>
        <w:tc>
          <w:tcPr>
            <w:tcW w:w="7654" w:type="dxa"/>
          </w:tcPr>
          <w:p w14:paraId="6EB136A8" w14:textId="5DCADAE4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eastAsia="Calibri" w:cs="Arial"/>
                <w:i w:val="0"/>
                <w:iCs w:val="0"/>
              </w:rPr>
              <w:t>Utilizar representação simples para localizar os ambientes da casa. Esta atividade é relativa à habilidade EF01GE09 da Base Nacional Comum Curricular (3</w:t>
            </w:r>
            <w:r w:rsidR="00EB113D" w:rsidRPr="00EB113D">
              <w:rPr>
                <w:rFonts w:eastAsia="Calibri"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eastAsia="Calibri" w:cs="Arial"/>
                <w:i w:val="0"/>
                <w:iCs w:val="0"/>
              </w:rPr>
              <w:t xml:space="preserve"> versão): </w:t>
            </w:r>
            <w:r w:rsidRPr="00280686">
              <w:rPr>
                <w:rFonts w:eastAsia="Calibri" w:cs="Arial"/>
                <w:iCs w:val="0"/>
              </w:rPr>
              <w:t>Elaborar e utilizar mapas simples para localizar elementos do local de vivência, considerando referenciais espaciais (frente e atrás, esquerda e direita, em cima e embaixo, dentro e fora) e tendo o corpo como referência</w:t>
            </w:r>
            <w:r w:rsidRPr="008402B7">
              <w:rPr>
                <w:rFonts w:eastAsia="Calibri"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1F8AB7FB" w14:textId="77777777" w:rsidR="00502DDC" w:rsidRDefault="00502DDC" w:rsidP="008402B7"/>
        </w:tc>
      </w:tr>
      <w:tr w:rsidR="00502DDC" w14:paraId="3B7AAF56" w14:textId="77777777" w:rsidTr="005D3749">
        <w:tc>
          <w:tcPr>
            <w:tcW w:w="1020" w:type="dxa"/>
          </w:tcPr>
          <w:p w14:paraId="2AF2DCD3" w14:textId="77777777" w:rsidR="00502DDC" w:rsidRPr="00F633D1" w:rsidRDefault="00502DDC" w:rsidP="008402B7">
            <w:pPr>
              <w:jc w:val="center"/>
              <w:rPr>
                <w:rFonts w:cs="Arial"/>
                <w:bCs/>
                <w:i w:val="0"/>
                <w:iCs w:val="0"/>
              </w:rPr>
            </w:pPr>
            <w:r w:rsidRPr="00F633D1">
              <w:rPr>
                <w:rFonts w:cs="Arial"/>
                <w:bCs/>
                <w:i w:val="0"/>
                <w:iCs w:val="0"/>
              </w:rPr>
              <w:t>13</w:t>
            </w:r>
          </w:p>
        </w:tc>
        <w:tc>
          <w:tcPr>
            <w:tcW w:w="7654" w:type="dxa"/>
          </w:tcPr>
          <w:p w14:paraId="420E6371" w14:textId="734283BB" w:rsidR="00502DDC" w:rsidRPr="008402B7" w:rsidRDefault="00502DDC" w:rsidP="008402B7">
            <w:pPr>
              <w:rPr>
                <w:i w:val="0"/>
                <w:iCs w:val="0"/>
              </w:rPr>
            </w:pPr>
            <w:r w:rsidRPr="008402B7">
              <w:rPr>
                <w:rFonts w:eastAsia="Calibri" w:cs="Arial"/>
                <w:i w:val="0"/>
                <w:iCs w:val="0"/>
              </w:rPr>
              <w:t>Utilizar representação simples para localizar os ambientes da casa. Esta atividade é relativa à habilidade EF01GE09 da Base Nacional Comum Curricular (3</w:t>
            </w:r>
            <w:r w:rsidR="00D60466" w:rsidRPr="00557C61">
              <w:rPr>
                <w:rFonts w:eastAsia="Calibri"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402B7">
              <w:rPr>
                <w:rFonts w:eastAsia="Calibri" w:cs="Arial"/>
                <w:i w:val="0"/>
                <w:iCs w:val="0"/>
              </w:rPr>
              <w:t xml:space="preserve"> versão): </w:t>
            </w:r>
            <w:r w:rsidRPr="00280686">
              <w:rPr>
                <w:rFonts w:eastAsia="Calibri" w:cs="Arial"/>
                <w:iCs w:val="0"/>
              </w:rPr>
              <w:t>Elaborar e utilizar mapas simples para localizar elementos do local de vivência, considerando referenciais espaciais (frente e atrás, esquerda e direita, em cima e embaixo, dentro e fora) e tendo o corpo como referência</w:t>
            </w:r>
            <w:r w:rsidRPr="008402B7">
              <w:rPr>
                <w:rFonts w:eastAsia="Calibri" w:cs="Arial"/>
                <w:i w:val="0"/>
                <w:iCs w:val="0"/>
              </w:rPr>
              <w:t>.</w:t>
            </w:r>
          </w:p>
        </w:tc>
        <w:tc>
          <w:tcPr>
            <w:tcW w:w="964" w:type="dxa"/>
          </w:tcPr>
          <w:p w14:paraId="3D09C942" w14:textId="77777777" w:rsidR="00502DDC" w:rsidRDefault="00502DDC" w:rsidP="008402B7"/>
        </w:tc>
      </w:tr>
      <w:tr w:rsidR="005D3749" w14:paraId="33379642" w14:textId="77777777" w:rsidTr="005D3749">
        <w:tc>
          <w:tcPr>
            <w:tcW w:w="1020" w:type="dxa"/>
          </w:tcPr>
          <w:p w14:paraId="6CA53F38" w14:textId="77777777" w:rsidR="005D3749" w:rsidRPr="00F633D1" w:rsidRDefault="005D3749" w:rsidP="005D3749">
            <w:pPr>
              <w:jc w:val="center"/>
              <w:rPr>
                <w:rFonts w:cs="Arial"/>
                <w:bCs/>
                <w:i w:val="0"/>
                <w:iCs w:val="0"/>
              </w:rPr>
            </w:pPr>
            <w:r w:rsidRPr="00F633D1">
              <w:rPr>
                <w:rFonts w:cs="Arial"/>
                <w:bCs/>
                <w:i w:val="0"/>
                <w:iCs w:val="0"/>
              </w:rPr>
              <w:t>14</w:t>
            </w:r>
          </w:p>
        </w:tc>
        <w:tc>
          <w:tcPr>
            <w:tcW w:w="7654" w:type="dxa"/>
          </w:tcPr>
          <w:p w14:paraId="1A774467" w14:textId="77777777" w:rsidR="005D3749" w:rsidRPr="008402B7" w:rsidRDefault="005D3749" w:rsidP="005D3749">
            <w:pPr>
              <w:rPr>
                <w:i w:val="0"/>
                <w:iCs w:val="0"/>
              </w:rPr>
            </w:pPr>
            <w:r w:rsidRPr="008402B7">
              <w:rPr>
                <w:rFonts w:cs="Arial"/>
                <w:i w:val="0"/>
                <w:iCs w:val="0"/>
              </w:rPr>
              <w:t>Perceber as mudanças ocorridas após a limpeza e a organização do ambiente.</w:t>
            </w:r>
          </w:p>
        </w:tc>
        <w:tc>
          <w:tcPr>
            <w:tcW w:w="964" w:type="dxa"/>
          </w:tcPr>
          <w:p w14:paraId="6C87DD09" w14:textId="77777777" w:rsidR="005D3749" w:rsidRDefault="005D3749" w:rsidP="005D3749"/>
        </w:tc>
      </w:tr>
      <w:tr w:rsidR="005D3749" w14:paraId="7E5B4126" w14:textId="77777777" w:rsidTr="005D3749">
        <w:tc>
          <w:tcPr>
            <w:tcW w:w="1020" w:type="dxa"/>
          </w:tcPr>
          <w:p w14:paraId="768C42B5" w14:textId="77777777" w:rsidR="005D3749" w:rsidRPr="00F633D1" w:rsidRDefault="005D3749" w:rsidP="005D3749">
            <w:pPr>
              <w:jc w:val="center"/>
              <w:rPr>
                <w:rFonts w:cs="Arial"/>
                <w:bCs/>
                <w:i w:val="0"/>
                <w:iCs w:val="0"/>
              </w:rPr>
            </w:pPr>
            <w:r w:rsidRPr="00F633D1">
              <w:rPr>
                <w:rFonts w:cs="Arial"/>
                <w:bCs/>
                <w:i w:val="0"/>
                <w:iCs w:val="0"/>
              </w:rPr>
              <w:t>15</w:t>
            </w:r>
          </w:p>
        </w:tc>
        <w:tc>
          <w:tcPr>
            <w:tcW w:w="7654" w:type="dxa"/>
          </w:tcPr>
          <w:p w14:paraId="7DE806B2" w14:textId="77777777" w:rsidR="005D3749" w:rsidRPr="008402B7" w:rsidRDefault="005D3749" w:rsidP="005D3749">
            <w:pPr>
              <w:pStyle w:val="Textodecomentrio"/>
              <w:rPr>
                <w:rFonts w:cs="Arial"/>
                <w:i w:val="0"/>
                <w:iCs w:val="0"/>
                <w:szCs w:val="22"/>
              </w:rPr>
            </w:pPr>
            <w:r w:rsidRPr="008402B7">
              <w:rPr>
                <w:rFonts w:cs="Arial"/>
                <w:i w:val="0"/>
                <w:iCs w:val="0"/>
                <w:szCs w:val="22"/>
              </w:rPr>
              <w:t>Identificar atitudes corretas em relação à limpeza e organização da moradia.</w:t>
            </w:r>
          </w:p>
        </w:tc>
        <w:tc>
          <w:tcPr>
            <w:tcW w:w="964" w:type="dxa"/>
          </w:tcPr>
          <w:p w14:paraId="4955DF10" w14:textId="77777777" w:rsidR="005D3749" w:rsidRDefault="005D3749" w:rsidP="005D3749"/>
        </w:tc>
      </w:tr>
      <w:tr w:rsidR="005D3749" w14:paraId="79B634DA" w14:textId="77777777" w:rsidTr="005D3749">
        <w:tc>
          <w:tcPr>
            <w:tcW w:w="1020" w:type="dxa"/>
          </w:tcPr>
          <w:p w14:paraId="668463C4" w14:textId="77777777" w:rsidR="005D3749" w:rsidRPr="00F633D1" w:rsidRDefault="005D3749" w:rsidP="005D3749">
            <w:pPr>
              <w:jc w:val="center"/>
              <w:rPr>
                <w:rFonts w:cs="Arial"/>
                <w:bCs/>
                <w:i w:val="0"/>
                <w:iCs w:val="0"/>
              </w:rPr>
            </w:pPr>
          </w:p>
        </w:tc>
        <w:tc>
          <w:tcPr>
            <w:tcW w:w="7654" w:type="dxa"/>
            <w:vAlign w:val="top"/>
          </w:tcPr>
          <w:p w14:paraId="7FF436B5" w14:textId="470DD5CE" w:rsidR="005D3749" w:rsidRPr="008402B7" w:rsidRDefault="005D3749" w:rsidP="005D3749">
            <w:pPr>
              <w:pStyle w:val="Textodecomentrio"/>
              <w:jc w:val="right"/>
              <w:rPr>
                <w:rFonts w:cs="Arial"/>
                <w:i w:val="0"/>
                <w:iCs w:val="0"/>
                <w:szCs w:val="22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964" w:type="dxa"/>
          </w:tcPr>
          <w:p w14:paraId="56E3BC28" w14:textId="77777777" w:rsidR="005D3749" w:rsidRDefault="005D3749" w:rsidP="005D3749"/>
        </w:tc>
      </w:tr>
    </w:tbl>
    <w:p w14:paraId="2A957CD3" w14:textId="1585C93C" w:rsidR="009E411D" w:rsidRPr="005D3749" w:rsidRDefault="009E411D" w:rsidP="009E411D"/>
    <w:sectPr w:rsidR="009E411D" w:rsidRPr="005D3749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573C1" w14:textId="77777777" w:rsidR="00CC32FB" w:rsidRDefault="00CC32FB" w:rsidP="0054457B">
      <w:pPr>
        <w:spacing w:line="240" w:lineRule="auto"/>
      </w:pPr>
      <w:r>
        <w:separator/>
      </w:r>
    </w:p>
  </w:endnote>
  <w:endnote w:type="continuationSeparator" w:id="0">
    <w:p w14:paraId="5DE7EB5F" w14:textId="77777777" w:rsidR="00CC32FB" w:rsidRDefault="00CC32FB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E4D02F2-C8FC-416B-91C9-E8C7845B9B7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2" w:subsetted="1" w:fontKey="{C7F753D5-BB89-4A0F-AF84-56F8061558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370692F-CA2B-4DEF-8725-51A873B45783}"/>
    <w:embedBold r:id="rId4" w:fontKey="{92B24EB3-EE0B-4097-8FA4-778D0C1EFCB6}"/>
    <w:embedItalic r:id="rId5" w:fontKey="{05F51268-7588-4902-8AA2-E0D5AB89D69F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A9EF5" w14:textId="2E028ABB" w:rsidR="008645A2" w:rsidRPr="008645A2" w:rsidRDefault="008645A2" w:rsidP="008645A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645A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645A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645A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43BF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8645A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1FD7B99C" w:rsidR="008402B7" w:rsidRPr="00130033" w:rsidRDefault="00130033" w:rsidP="00130033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3003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FDE4B" w14:textId="77777777" w:rsidR="00CC32FB" w:rsidRDefault="00CC32FB" w:rsidP="0054457B">
      <w:pPr>
        <w:spacing w:line="240" w:lineRule="auto"/>
      </w:pPr>
      <w:r>
        <w:separator/>
      </w:r>
    </w:p>
  </w:footnote>
  <w:footnote w:type="continuationSeparator" w:id="0">
    <w:p w14:paraId="75BA816B" w14:textId="77777777" w:rsidR="00CC32FB" w:rsidRDefault="00CC32FB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4112840" w:rsidR="008402B7" w:rsidRDefault="005D3749">
    <w:pPr>
      <w:pStyle w:val="Cabealho"/>
    </w:pPr>
    <w:r>
      <w:rPr>
        <w:noProof/>
      </w:rPr>
      <w:drawing>
        <wp:inline distT="0" distB="0" distL="0" distR="0" wp14:anchorId="4141E575" wp14:editId="17C78C2E">
          <wp:extent cx="5940000" cy="295817"/>
          <wp:effectExtent l="0" t="0" r="0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PBG1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2F40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153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0033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86A15"/>
    <w:rsid w:val="001914B7"/>
    <w:rsid w:val="001930A7"/>
    <w:rsid w:val="001944AA"/>
    <w:rsid w:val="001A12B7"/>
    <w:rsid w:val="001A136D"/>
    <w:rsid w:val="001A2479"/>
    <w:rsid w:val="001A2F6D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1EC4"/>
    <w:rsid w:val="001F389C"/>
    <w:rsid w:val="001F6B17"/>
    <w:rsid w:val="001F7402"/>
    <w:rsid w:val="0020738E"/>
    <w:rsid w:val="00210431"/>
    <w:rsid w:val="00212C24"/>
    <w:rsid w:val="00213941"/>
    <w:rsid w:val="00213F85"/>
    <w:rsid w:val="002169AA"/>
    <w:rsid w:val="00216D5F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686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96736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24CD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5C00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DFC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37E91"/>
    <w:rsid w:val="00437F3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2E5D"/>
    <w:rsid w:val="004D3789"/>
    <w:rsid w:val="004D41C1"/>
    <w:rsid w:val="004D4FD5"/>
    <w:rsid w:val="004D7EF4"/>
    <w:rsid w:val="004E03C8"/>
    <w:rsid w:val="004E5323"/>
    <w:rsid w:val="004E6E07"/>
    <w:rsid w:val="004F5DBF"/>
    <w:rsid w:val="00502DDC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57C61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3749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3BFB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6AEC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069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3918"/>
    <w:rsid w:val="00811006"/>
    <w:rsid w:val="0081222B"/>
    <w:rsid w:val="00816ED6"/>
    <w:rsid w:val="00817BEA"/>
    <w:rsid w:val="00821A8C"/>
    <w:rsid w:val="0083384E"/>
    <w:rsid w:val="00835A5F"/>
    <w:rsid w:val="0083734D"/>
    <w:rsid w:val="008402B7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5A2"/>
    <w:rsid w:val="008649EF"/>
    <w:rsid w:val="00866040"/>
    <w:rsid w:val="0086745F"/>
    <w:rsid w:val="00867C83"/>
    <w:rsid w:val="00871945"/>
    <w:rsid w:val="008739EE"/>
    <w:rsid w:val="00873C9E"/>
    <w:rsid w:val="00875DDE"/>
    <w:rsid w:val="00877039"/>
    <w:rsid w:val="00886667"/>
    <w:rsid w:val="008868F3"/>
    <w:rsid w:val="00886DB6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1141"/>
    <w:rsid w:val="008E361F"/>
    <w:rsid w:val="008E4437"/>
    <w:rsid w:val="008E634E"/>
    <w:rsid w:val="008F0464"/>
    <w:rsid w:val="008F2DB8"/>
    <w:rsid w:val="008F4C5E"/>
    <w:rsid w:val="008F4F27"/>
    <w:rsid w:val="008F510D"/>
    <w:rsid w:val="00902AE3"/>
    <w:rsid w:val="009041AE"/>
    <w:rsid w:val="00905D94"/>
    <w:rsid w:val="00907B76"/>
    <w:rsid w:val="00915068"/>
    <w:rsid w:val="00924D45"/>
    <w:rsid w:val="0093039E"/>
    <w:rsid w:val="00930DDF"/>
    <w:rsid w:val="0093137F"/>
    <w:rsid w:val="00932E10"/>
    <w:rsid w:val="0093403B"/>
    <w:rsid w:val="00936E17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50B0"/>
    <w:rsid w:val="00987EA7"/>
    <w:rsid w:val="00992075"/>
    <w:rsid w:val="009A1E0C"/>
    <w:rsid w:val="009A40EC"/>
    <w:rsid w:val="009A4DD2"/>
    <w:rsid w:val="009A6BA4"/>
    <w:rsid w:val="009B1222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2787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387"/>
    <w:rsid w:val="00B33F46"/>
    <w:rsid w:val="00B34551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61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0BD9"/>
    <w:rsid w:val="00BF3061"/>
    <w:rsid w:val="00BF45B9"/>
    <w:rsid w:val="00C00BDA"/>
    <w:rsid w:val="00C019D3"/>
    <w:rsid w:val="00C0678A"/>
    <w:rsid w:val="00C06847"/>
    <w:rsid w:val="00C15CB7"/>
    <w:rsid w:val="00C22178"/>
    <w:rsid w:val="00C2462C"/>
    <w:rsid w:val="00C25A1A"/>
    <w:rsid w:val="00C33303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992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2FB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CF6F2E"/>
    <w:rsid w:val="00D00004"/>
    <w:rsid w:val="00D058EB"/>
    <w:rsid w:val="00D0718F"/>
    <w:rsid w:val="00D12096"/>
    <w:rsid w:val="00D121B2"/>
    <w:rsid w:val="00D267D3"/>
    <w:rsid w:val="00D32706"/>
    <w:rsid w:val="00D32F5E"/>
    <w:rsid w:val="00D36810"/>
    <w:rsid w:val="00D36EFB"/>
    <w:rsid w:val="00D37834"/>
    <w:rsid w:val="00D40011"/>
    <w:rsid w:val="00D41205"/>
    <w:rsid w:val="00D54FF3"/>
    <w:rsid w:val="00D60466"/>
    <w:rsid w:val="00D639A0"/>
    <w:rsid w:val="00D63C94"/>
    <w:rsid w:val="00D65FC2"/>
    <w:rsid w:val="00D67875"/>
    <w:rsid w:val="00D70985"/>
    <w:rsid w:val="00D74A10"/>
    <w:rsid w:val="00D776B9"/>
    <w:rsid w:val="00D77991"/>
    <w:rsid w:val="00D848B4"/>
    <w:rsid w:val="00D8731B"/>
    <w:rsid w:val="00D879CF"/>
    <w:rsid w:val="00D9004D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C76CC"/>
    <w:rsid w:val="00DD4EF7"/>
    <w:rsid w:val="00DD5672"/>
    <w:rsid w:val="00DD5C7A"/>
    <w:rsid w:val="00DD7211"/>
    <w:rsid w:val="00DD75FE"/>
    <w:rsid w:val="00DE04C8"/>
    <w:rsid w:val="00DE1ADB"/>
    <w:rsid w:val="00DE7C39"/>
    <w:rsid w:val="00DF2240"/>
    <w:rsid w:val="00E07333"/>
    <w:rsid w:val="00E1211B"/>
    <w:rsid w:val="00E223F7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113D"/>
    <w:rsid w:val="00EB3DC4"/>
    <w:rsid w:val="00EB40B5"/>
    <w:rsid w:val="00EB531E"/>
    <w:rsid w:val="00EC12E1"/>
    <w:rsid w:val="00EC38FB"/>
    <w:rsid w:val="00ED0EE6"/>
    <w:rsid w:val="00ED1CF5"/>
    <w:rsid w:val="00ED330F"/>
    <w:rsid w:val="00ED38F6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DCD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33D1"/>
    <w:rsid w:val="00F64DAC"/>
    <w:rsid w:val="00F8327C"/>
    <w:rsid w:val="00F83C49"/>
    <w:rsid w:val="00F869B6"/>
    <w:rsid w:val="00F87628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6C6AEC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6C6AEC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D6C18-1630-48BA-9D54-6DEC43FCF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702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2017-12-13T02:32:00Z</dcterms:created>
  <dcterms:modified xsi:type="dcterms:W3CDTF">2017-12-13T18:46:00Z</dcterms:modified>
  <cp:category/>
</cp:coreProperties>
</file>