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4E4B6" w14:textId="547B719A" w:rsidR="0029529F" w:rsidRDefault="0029529F" w:rsidP="0029529F">
      <w:pPr>
        <w:pStyle w:val="00cabeos"/>
        <w:rPr>
          <w:vertAlign w:val="subscript"/>
        </w:rPr>
      </w:pPr>
      <w:bookmarkStart w:id="0" w:name="_Hlk495331539"/>
      <w:bookmarkStart w:id="1" w:name="_GoBack"/>
      <w:bookmarkEnd w:id="1"/>
      <w:r w:rsidRPr="00F809EA">
        <w:t>G</w:t>
      </w:r>
      <w:r w:rsidR="00C27FDE" w:rsidRPr="00F809EA">
        <w:rPr>
          <w:caps w:val="0"/>
        </w:rPr>
        <w:t>abarito</w:t>
      </w:r>
      <w:r w:rsidR="00C27FDE">
        <w:rPr>
          <w:caps w:val="0"/>
        </w:rPr>
        <w:t xml:space="preserve"> comentado </w:t>
      </w:r>
      <w:r>
        <w:t xml:space="preserve">– </w:t>
      </w:r>
      <w:r w:rsidR="00AE41F3">
        <w:t>2</w:t>
      </w:r>
      <w:r w:rsidRPr="00A16DDE">
        <w:t>º B</w:t>
      </w:r>
      <w:r w:rsidR="00C27FDE" w:rsidRPr="00A16DDE">
        <w:rPr>
          <w:caps w:val="0"/>
        </w:rPr>
        <w:t>imestre</w:t>
      </w:r>
    </w:p>
    <w:bookmarkEnd w:id="0"/>
    <w:p w14:paraId="6D2A2DA9" w14:textId="77777777" w:rsidR="00A01A97" w:rsidRDefault="00A01A97" w:rsidP="00A01A97">
      <w:pPr>
        <w:pStyle w:val="00textosemparagrafo"/>
        <w:rPr>
          <w:rFonts w:eastAsia="Arial"/>
        </w:rPr>
      </w:pPr>
    </w:p>
    <w:p w14:paraId="7BA3A379" w14:textId="4F3EB604" w:rsidR="00AE41F3" w:rsidRDefault="00AE41F3" w:rsidP="00AE41F3">
      <w:pPr>
        <w:pStyle w:val="00textosemparagrafo"/>
      </w:pPr>
      <w:r w:rsidRPr="00AE41F3">
        <w:rPr>
          <w:b/>
        </w:rPr>
        <w:t>1</w:t>
      </w:r>
      <w:r>
        <w:t xml:space="preserve">. </w:t>
      </w:r>
      <w:r w:rsidRPr="00AE41F3">
        <w:rPr>
          <w:b/>
        </w:rPr>
        <w:t>alternativa d</w:t>
      </w:r>
    </w:p>
    <w:p w14:paraId="12B95D3C" w14:textId="2C4B2581" w:rsidR="00AE41F3" w:rsidRDefault="00AE41F3" w:rsidP="00AE41F3">
      <w:pPr>
        <w:pStyle w:val="00textosemparagrafo"/>
      </w:pPr>
      <w:r>
        <w:t xml:space="preserve">Caso algum aluno assinale outra alternativa, ele pode não ter interpretado o pictograma de forma correta, ou seja, não percebeu que cada garrafa representa 10 000 litros de suco. Para orientar os alunos </w:t>
      </w:r>
      <w:r w:rsidR="00220C16">
        <w:t>que apresentam</w:t>
      </w:r>
      <w:r>
        <w:t xml:space="preserve"> dificuldade, faça perguntas que remetam à quantidade de suco produzida em cada indústria. Por exemplo: “Quantos litros de suco são produzidos mensalmente em cada uma dessas indústrias?”.</w:t>
      </w:r>
    </w:p>
    <w:p w14:paraId="6C3A71CE" w14:textId="77777777" w:rsidR="00AE41F3" w:rsidRDefault="00AE41F3" w:rsidP="00AE41F3">
      <w:pPr>
        <w:pStyle w:val="00textosemparagrafo"/>
      </w:pPr>
    </w:p>
    <w:p w14:paraId="192CCFB8" w14:textId="77777777" w:rsidR="00AE41F3" w:rsidRPr="00AE41F3" w:rsidRDefault="00AE41F3" w:rsidP="00AE41F3">
      <w:pPr>
        <w:pStyle w:val="00textosemparagrafo"/>
        <w:rPr>
          <w:b/>
        </w:rPr>
      </w:pPr>
      <w:r w:rsidRPr="00AE41F3">
        <w:rPr>
          <w:b/>
        </w:rPr>
        <w:t>2. a) R$ 265,00</w:t>
      </w:r>
    </w:p>
    <w:p w14:paraId="67297E43" w14:textId="77777777" w:rsidR="00AE41F3" w:rsidRPr="00AE41F3" w:rsidRDefault="00AE41F3" w:rsidP="00AE41F3">
      <w:pPr>
        <w:pStyle w:val="00textosemparagrafo"/>
        <w:rPr>
          <w:b/>
        </w:rPr>
      </w:pPr>
      <w:r w:rsidRPr="00AE41F3">
        <w:rPr>
          <w:b/>
        </w:rPr>
        <w:t>b) exatamente 1 ano</w:t>
      </w:r>
    </w:p>
    <w:p w14:paraId="3DDDC7ED" w14:textId="77777777" w:rsidR="00AE41F3" w:rsidRDefault="00AE41F3" w:rsidP="00AE41F3">
      <w:pPr>
        <w:pStyle w:val="00textosemparagrafo"/>
      </w:pPr>
      <w:r>
        <w:t>Considere 50% do valor da questão para cada item.</w:t>
      </w:r>
    </w:p>
    <w:p w14:paraId="004BA50B" w14:textId="34AA1873" w:rsidR="00AE41F3" w:rsidRDefault="00AE41F3" w:rsidP="00AE41F3">
      <w:pPr>
        <w:pStyle w:val="00textosemparagrafo"/>
      </w:pPr>
      <w:r>
        <w:t xml:space="preserve">Caso algum aluno apresente dificuldade em entender o conceito de “prestações”, esclareça o significado desse termo explorando exemplos de situações de compra a prazo. Caso a dificuldade seja efetuar a divisão, utilize o quadro de giz para fazer o passo a passo com a turma. </w:t>
      </w:r>
    </w:p>
    <w:p w14:paraId="71075795" w14:textId="77777777" w:rsidR="00AE41F3" w:rsidRDefault="00AE41F3" w:rsidP="00AE41F3">
      <w:pPr>
        <w:pStyle w:val="00textosemparagrafo"/>
      </w:pPr>
    </w:p>
    <w:p w14:paraId="41B7DF00" w14:textId="77777777" w:rsidR="00AE41F3" w:rsidRPr="00AE41F3" w:rsidRDefault="00AE41F3" w:rsidP="00AE41F3">
      <w:pPr>
        <w:pStyle w:val="00textosemparagrafo"/>
        <w:rPr>
          <w:b/>
        </w:rPr>
      </w:pPr>
      <w:r w:rsidRPr="00AE41F3">
        <w:rPr>
          <w:b/>
        </w:rPr>
        <w:t>3. paralelepípedo, cubo e cone</w:t>
      </w:r>
    </w:p>
    <w:p w14:paraId="45F2CC34" w14:textId="16FB0537" w:rsidR="00AE41F3" w:rsidRDefault="00AE41F3" w:rsidP="00AE41F3">
      <w:pPr>
        <w:pStyle w:val="00textosemparagrafo"/>
      </w:pPr>
      <w:r>
        <w:t>Exemplos de resposta: caixa de sapato, dado</w:t>
      </w:r>
      <w:r w:rsidR="00220C16">
        <w:t xml:space="preserve"> e</w:t>
      </w:r>
      <w:r>
        <w:t xml:space="preserve"> chapéu de festa infantil</w:t>
      </w:r>
      <w:r w:rsidR="009B1F8F">
        <w:t>.</w:t>
      </w:r>
    </w:p>
    <w:p w14:paraId="0E90D27E" w14:textId="226144FC" w:rsidR="00AE41F3" w:rsidRDefault="00AE41F3" w:rsidP="00AE41F3">
      <w:pPr>
        <w:pStyle w:val="00textosemparagrafo"/>
      </w:pPr>
      <w:r>
        <w:t>Caso alguns alunos apresentem dificuldade em identificar as figuras ou associá-las a objetos, leve para a sala de aula modelos dessas figuras e discuta com eles quais objetos lembram esses modelos.</w:t>
      </w:r>
    </w:p>
    <w:p w14:paraId="64E7D8F4" w14:textId="77777777" w:rsidR="00AE41F3" w:rsidRDefault="00AE41F3" w:rsidP="00AE41F3">
      <w:pPr>
        <w:pStyle w:val="00textosemparagrafo"/>
      </w:pPr>
    </w:p>
    <w:p w14:paraId="2D7AF6C9" w14:textId="77777777" w:rsidR="00AE41F3" w:rsidRPr="00AE41F3" w:rsidRDefault="00AE41F3" w:rsidP="00AE41F3">
      <w:pPr>
        <w:pStyle w:val="00textosemparagrafo"/>
        <w:rPr>
          <w:b/>
        </w:rPr>
      </w:pPr>
      <w:r w:rsidRPr="00AE41F3">
        <w:rPr>
          <w:b/>
        </w:rPr>
        <w:t>4. a) 5 bombons</w:t>
      </w:r>
    </w:p>
    <w:p w14:paraId="615A574E" w14:textId="77777777" w:rsidR="00AE41F3" w:rsidRPr="00AE41F3" w:rsidRDefault="00AE41F3" w:rsidP="00AE41F3">
      <w:pPr>
        <w:pStyle w:val="00textosemparagrafo"/>
        <w:rPr>
          <w:b/>
        </w:rPr>
      </w:pPr>
      <w:r w:rsidRPr="00AE41F3">
        <w:rPr>
          <w:b/>
        </w:rPr>
        <w:t>b) 642 kg para cada mercado</w:t>
      </w:r>
    </w:p>
    <w:p w14:paraId="61D446D1" w14:textId="77777777" w:rsidR="00AE41F3" w:rsidRDefault="00AE41F3" w:rsidP="00AE41F3">
      <w:pPr>
        <w:pStyle w:val="00textosemparagrafo"/>
      </w:pPr>
      <w:r>
        <w:t>Considere 50% do valor da questão para cada item.</w:t>
      </w:r>
    </w:p>
    <w:p w14:paraId="27ADA6F4" w14:textId="77777777" w:rsidR="00AE41F3" w:rsidRDefault="00AE41F3" w:rsidP="00AE41F3">
      <w:pPr>
        <w:pStyle w:val="00textosemparagrafo"/>
      </w:pPr>
      <w:r>
        <w:t xml:space="preserve">Caso algum aluno tenha dificuldade na divisão do item </w:t>
      </w:r>
      <w:r w:rsidRPr="00AF768F">
        <w:rPr>
          <w:b/>
          <w:bCs/>
        </w:rPr>
        <w:t>b</w:t>
      </w:r>
      <w:r>
        <w:t>, discuta as diferentes maneiras de efetuá-la, com o algoritmo usual e a divisão por estimativas. Se for preciso, faça os cálculos no quadro de giz usando os dois algoritmos.</w:t>
      </w:r>
    </w:p>
    <w:p w14:paraId="4BEAAF1D" w14:textId="77777777" w:rsidR="00AE41F3" w:rsidRDefault="00AE41F3" w:rsidP="00AE41F3">
      <w:pPr>
        <w:pStyle w:val="00textosemparagrafo"/>
      </w:pPr>
    </w:p>
    <w:p w14:paraId="054CC886" w14:textId="77777777" w:rsidR="00AE41F3" w:rsidRPr="00AE41F3" w:rsidRDefault="00AE41F3" w:rsidP="00AE41F3">
      <w:pPr>
        <w:pStyle w:val="00textosemparagrafo"/>
        <w:rPr>
          <w:b/>
        </w:rPr>
      </w:pPr>
      <w:r w:rsidRPr="00AE41F3">
        <w:rPr>
          <w:b/>
        </w:rPr>
        <w:t>5. 24 alunos</w:t>
      </w:r>
    </w:p>
    <w:p w14:paraId="6DB5801D" w14:textId="101042F0" w:rsidR="00AE41F3" w:rsidRDefault="00AE41F3" w:rsidP="00AE41F3">
      <w:pPr>
        <w:pStyle w:val="00textosemparagrafo"/>
      </w:pPr>
      <w:r>
        <w:t>Caso alguns alunos apresentem dificuldade em identificar a divisão que resolve a questão, utilize o quadro de giz para fazer alguns questionamentos relacionados a um problema parecido. Dessa forma, eles desenvolverão o raciocínio que leva à solução do problema. Exemplos de questionamento: “Precisamos de 12 grupos com o mesmo número de alunos. Se fossem, ao todo, 48 alunos, quantos alunos deveriam ficar em cada grupo?”; “Como podemos distribuir 88 alunos em 44 grupos com a mesma quantidade de alunos?”. Discuta com a turma algumas formas de resolução.</w:t>
      </w:r>
    </w:p>
    <w:p w14:paraId="6700C4A8" w14:textId="0D140F88" w:rsidR="00AE41F3" w:rsidRDefault="00AE41F3" w:rsidP="00AE41F3">
      <w:pPr>
        <w:pStyle w:val="00textosemparagrafo"/>
      </w:pPr>
      <w:r>
        <w:br w:type="page"/>
      </w:r>
    </w:p>
    <w:p w14:paraId="23853F11" w14:textId="74EAD7D6" w:rsidR="00AE41F3" w:rsidRPr="00AE41F3" w:rsidRDefault="00AE41F3" w:rsidP="00AE41F3">
      <w:pPr>
        <w:pStyle w:val="00textosemparagrafo"/>
        <w:rPr>
          <w:b/>
        </w:rPr>
      </w:pPr>
      <w:r w:rsidRPr="00AE41F3">
        <w:rPr>
          <w:b/>
        </w:rPr>
        <w:lastRenderedPageBreak/>
        <w:t>6. a)</w:t>
      </w:r>
      <w:r w:rsidRPr="00AE41F3">
        <w:rPr>
          <w:b/>
          <w:noProof/>
        </w:rPr>
        <w:t xml:space="preserve"> 13 203</w:t>
      </w:r>
    </w:p>
    <w:p w14:paraId="49D14771" w14:textId="77777777" w:rsidR="00AE41F3" w:rsidRPr="00AE41F3" w:rsidRDefault="00AE41F3" w:rsidP="00AE41F3">
      <w:pPr>
        <w:pStyle w:val="00textosemparagrafo"/>
        <w:rPr>
          <w:b/>
        </w:rPr>
      </w:pPr>
      <w:r w:rsidRPr="00AE41F3">
        <w:rPr>
          <w:b/>
        </w:rPr>
        <w:t>b) 4 900</w:t>
      </w:r>
    </w:p>
    <w:p w14:paraId="7CAE92D6" w14:textId="77777777" w:rsidR="00AE41F3" w:rsidRDefault="00AE41F3" w:rsidP="00AE41F3">
      <w:pPr>
        <w:pStyle w:val="00textosemparagrafo"/>
      </w:pPr>
      <w:r>
        <w:t>Considere 50% do valor da questão para cada item.</w:t>
      </w:r>
    </w:p>
    <w:p w14:paraId="5044254F" w14:textId="119373AA" w:rsidR="00AE41F3" w:rsidRDefault="00AE41F3" w:rsidP="00AE41F3">
      <w:pPr>
        <w:pStyle w:val="00textosemparagrafo"/>
      </w:pPr>
      <w:r>
        <w:t xml:space="preserve">Caso algum aluno apresente dificuldade no algoritmo usual da multiplicação, procure identificar o erro e corrigir. No item </w:t>
      </w:r>
      <w:r w:rsidRPr="00AE41F3">
        <w:rPr>
          <w:b/>
        </w:rPr>
        <w:t>b</w:t>
      </w:r>
      <w:r>
        <w:t>, há possibilidade de multiplicar inicialmente 7 por 7 e</w:t>
      </w:r>
      <w:r w:rsidR="00220C16">
        <w:t>,</w:t>
      </w:r>
      <w:r>
        <w:t xml:space="preserve"> depois</w:t>
      </w:r>
      <w:r w:rsidR="00220C16">
        <w:t>,</w:t>
      </w:r>
      <w:r>
        <w:t xml:space="preserve"> multiplicar o resultado por 100. </w:t>
      </w:r>
    </w:p>
    <w:p w14:paraId="6158346B" w14:textId="77777777" w:rsidR="00AE41F3" w:rsidRDefault="00AE41F3" w:rsidP="00AE41F3">
      <w:pPr>
        <w:pStyle w:val="00textosemparagrafo"/>
      </w:pPr>
    </w:p>
    <w:p w14:paraId="0FDFDC38" w14:textId="77777777" w:rsidR="00AE41F3" w:rsidRPr="00AE41F3" w:rsidRDefault="00AE41F3" w:rsidP="00AE41F3">
      <w:pPr>
        <w:pStyle w:val="00textosemparagrafo"/>
        <w:rPr>
          <w:b/>
        </w:rPr>
      </w:pPr>
      <w:r w:rsidRPr="00AE41F3">
        <w:rPr>
          <w:b/>
        </w:rPr>
        <w:t>7. alternativa b</w:t>
      </w:r>
    </w:p>
    <w:p w14:paraId="1A1000AD" w14:textId="08A04421" w:rsidR="00AE41F3" w:rsidRDefault="00AE41F3" w:rsidP="00AE41F3">
      <w:pPr>
        <w:pStyle w:val="00textosemparagrafo"/>
      </w:pPr>
      <w:r>
        <w:t xml:space="preserve">Caso algum aluno efetue a divisão do salário pelo número de funcionários, leia com ele o enunciado do problema para que perceba seus erros de interpretação. Se necessário, faça um esquema no quadro de giz para ilustrar os 10 funcionários e associar cada um deles </w:t>
      </w:r>
      <w:r w:rsidR="00220C16">
        <w:t xml:space="preserve">a </w:t>
      </w:r>
      <w:r>
        <w:t>um salário. Essa representação poderá facilitar o raciocínio correto.</w:t>
      </w:r>
    </w:p>
    <w:p w14:paraId="72F6A664" w14:textId="77777777" w:rsidR="00AE41F3" w:rsidRDefault="00AE41F3" w:rsidP="00AE41F3">
      <w:pPr>
        <w:pStyle w:val="00textosemparagrafo"/>
      </w:pPr>
    </w:p>
    <w:p w14:paraId="7B5A3758" w14:textId="77777777" w:rsidR="00AE41F3" w:rsidRPr="00AE41F3" w:rsidRDefault="00AE41F3" w:rsidP="00AE41F3">
      <w:pPr>
        <w:pStyle w:val="00textosemparagrafo"/>
        <w:rPr>
          <w:b/>
        </w:rPr>
      </w:pPr>
      <w:r w:rsidRPr="00AE41F3">
        <w:rPr>
          <w:b/>
        </w:rPr>
        <w:t>8. alternativa b</w:t>
      </w:r>
    </w:p>
    <w:p w14:paraId="4F0A3643" w14:textId="77CC9F3F" w:rsidR="00AE41F3" w:rsidRDefault="00AE41F3" w:rsidP="00AE41F3">
      <w:pPr>
        <w:pStyle w:val="00textosemparagrafo"/>
      </w:pPr>
      <w:r>
        <w:t xml:space="preserve">Caso algum aluno apresente dificuldade em reconhecer na pirâmide desenhada as faces, </w:t>
      </w:r>
      <w:r w:rsidR="00DF05C6">
        <w:t>os</w:t>
      </w:r>
      <w:r w:rsidR="009B1F8F">
        <w:t xml:space="preserve"> </w:t>
      </w:r>
      <w:r>
        <w:t xml:space="preserve">vértices e </w:t>
      </w:r>
      <w:r w:rsidR="009B1F8F">
        <w:t xml:space="preserve">as </w:t>
      </w:r>
      <w:r>
        <w:t xml:space="preserve">arestas, leve para a sala de aula modelos variados de pirâmides para que eles contem os vértices, as faces e as arestas. </w:t>
      </w:r>
    </w:p>
    <w:p w14:paraId="55D07597" w14:textId="77777777" w:rsidR="00AE41F3" w:rsidRDefault="00AE41F3" w:rsidP="00AE41F3">
      <w:pPr>
        <w:pStyle w:val="00textosemparagrafo"/>
      </w:pPr>
    </w:p>
    <w:p w14:paraId="393C061C" w14:textId="77777777" w:rsidR="00AE41F3" w:rsidRPr="00AE41F3" w:rsidRDefault="00AE41F3" w:rsidP="00AE41F3">
      <w:pPr>
        <w:pStyle w:val="00textosemparagrafo"/>
        <w:rPr>
          <w:b/>
        </w:rPr>
      </w:pPr>
      <w:r w:rsidRPr="00AE41F3">
        <w:rPr>
          <w:b/>
        </w:rPr>
        <w:t>9. alternativa c</w:t>
      </w:r>
    </w:p>
    <w:p w14:paraId="4EC33B5C" w14:textId="4347D31A" w:rsidR="00AE41F3" w:rsidRPr="00A83E49" w:rsidRDefault="00AE41F3" w:rsidP="00AE41F3">
      <w:pPr>
        <w:pStyle w:val="00textosemparagrafo"/>
      </w:pPr>
      <w:r>
        <w:t xml:space="preserve">Caso algum aluno assinale o item </w:t>
      </w:r>
      <w:r w:rsidRPr="00AE41F3">
        <w:rPr>
          <w:b/>
        </w:rPr>
        <w:t>a</w:t>
      </w:r>
      <w:r>
        <w:t xml:space="preserve">, é provável que tenha esquecido de subtrair os valores das contas de luz e de água. Se a resposta for o item </w:t>
      </w:r>
      <w:r w:rsidRPr="00AE41F3">
        <w:rPr>
          <w:b/>
        </w:rPr>
        <w:t>b</w:t>
      </w:r>
      <w:r>
        <w:t xml:space="preserve">, é provável que tenha obtido o total retirado do banco e adicionado os valores das contas no lugar de subtraí-los. Se a resposta dada for o item </w:t>
      </w:r>
      <w:r w:rsidRPr="00AE41F3">
        <w:rPr>
          <w:b/>
        </w:rPr>
        <w:t>d</w:t>
      </w:r>
      <w:r>
        <w:t>, pode ser que o aluno tenha subtraído do total o valor da conta de luz, mas esquecido de subtrair o valor da conta de água.</w:t>
      </w:r>
    </w:p>
    <w:p w14:paraId="32C9146F" w14:textId="77777777" w:rsidR="00AE41F3" w:rsidRDefault="00AE41F3" w:rsidP="00AE41F3">
      <w:pPr>
        <w:pStyle w:val="00textosemparagrafo"/>
      </w:pPr>
    </w:p>
    <w:p w14:paraId="6721C242" w14:textId="77777777" w:rsidR="00AE41F3" w:rsidRPr="00AE41F3" w:rsidRDefault="00AE41F3" w:rsidP="00AE41F3">
      <w:pPr>
        <w:pStyle w:val="00textosemparagrafo"/>
        <w:rPr>
          <w:b/>
        </w:rPr>
      </w:pPr>
      <w:r w:rsidRPr="00AE41F3">
        <w:rPr>
          <w:b/>
        </w:rPr>
        <w:t>10. alternativa d</w:t>
      </w:r>
    </w:p>
    <w:p w14:paraId="15265950" w14:textId="792DF693" w:rsidR="00AE41F3" w:rsidRPr="00AF768F" w:rsidRDefault="00AE41F3">
      <w:pPr>
        <w:pStyle w:val="00textosemparagrafo"/>
        <w:rPr>
          <w:highlight w:val="yellow"/>
        </w:rPr>
      </w:pPr>
      <w:r>
        <w:t xml:space="preserve">Se algum aluno errar a questão, é provável que não tenha compreendido </w:t>
      </w:r>
      <w:r w:rsidR="00AF768F">
        <w:t>o enunciado. Leia com ele novamente buscando a compreensão.</w:t>
      </w:r>
    </w:p>
    <w:p w14:paraId="7B3D04C9" w14:textId="77777777" w:rsidR="00AE41F3" w:rsidRDefault="00AE41F3" w:rsidP="00AE41F3">
      <w:pPr>
        <w:pStyle w:val="00textosemparagrafo"/>
      </w:pPr>
    </w:p>
    <w:p w14:paraId="6EED9218" w14:textId="77777777" w:rsidR="00AE41F3" w:rsidRPr="00AE41F3" w:rsidRDefault="00AE41F3" w:rsidP="00AE41F3">
      <w:pPr>
        <w:pStyle w:val="00textosemparagrafo"/>
        <w:rPr>
          <w:b/>
        </w:rPr>
      </w:pPr>
      <w:r w:rsidRPr="00AE41F3">
        <w:rPr>
          <w:b/>
        </w:rPr>
        <w:t>11. 12 × 9 = 108 ou 9 × 12 = 108</w:t>
      </w:r>
    </w:p>
    <w:p w14:paraId="2B0AA552" w14:textId="12F6D70B" w:rsidR="00AE41F3" w:rsidRDefault="00AE41F3" w:rsidP="00AE41F3">
      <w:pPr>
        <w:pStyle w:val="00textosemparagrafo"/>
      </w:pPr>
      <w:r>
        <w:t>Caso algum aluno apresente dificuldade em expressar o resultado como multiplicação, verifique se ele identificou a quantidade de pontos em cada “lado” da disposição retangular, na horizontal e na vertical. Pensar no número de fileiras da disposição retangular auxilia na descoberta das multiplicações. Então, utilize frases como: “Temos 12 fileiras com 9 pontos cada uma ou 9 fileiras com 12 pontos cada uma, quais são as possíveis multiplicações para encontrar quantos pontos são?”.</w:t>
      </w:r>
    </w:p>
    <w:p w14:paraId="52750558" w14:textId="2303A607" w:rsidR="00AE41F3" w:rsidRDefault="00AE41F3" w:rsidP="00AE41F3">
      <w:pPr>
        <w:pStyle w:val="00textosemparagrafo"/>
      </w:pPr>
      <w:r>
        <w:br w:type="page"/>
      </w:r>
    </w:p>
    <w:p w14:paraId="6E5AD08A" w14:textId="77777777" w:rsidR="00AE41F3" w:rsidRPr="00AE41F3" w:rsidRDefault="00AE41F3" w:rsidP="00AE41F3">
      <w:pPr>
        <w:pStyle w:val="00textosemparagrafo"/>
        <w:rPr>
          <w:b/>
        </w:rPr>
      </w:pPr>
      <w:bookmarkStart w:id="2" w:name="_m30lcxjbkfkt" w:colFirst="0" w:colLast="0"/>
      <w:bookmarkEnd w:id="2"/>
      <w:r w:rsidRPr="00AE41F3">
        <w:rPr>
          <w:b/>
        </w:rPr>
        <w:t>12. alternativa a</w:t>
      </w:r>
    </w:p>
    <w:p w14:paraId="2CFF3A97" w14:textId="6CA28BE4" w:rsidR="00AE41F3" w:rsidRPr="005A4B28" w:rsidRDefault="00AE41F3" w:rsidP="00AE41F3">
      <w:pPr>
        <w:pStyle w:val="00textosemparagrafo"/>
      </w:pPr>
      <w:r>
        <w:t xml:space="preserve">Se a resposta foi o item </w:t>
      </w:r>
      <w:r w:rsidRPr="00AE41F3">
        <w:rPr>
          <w:b/>
        </w:rPr>
        <w:t>d</w:t>
      </w:r>
      <w:r>
        <w:t>, é provável que o aluno não tenha entendido o enunciado e feito a subtração 120 – 24. Se o item</w:t>
      </w:r>
      <w:r w:rsidRPr="00AE41F3">
        <w:rPr>
          <w:b/>
        </w:rPr>
        <w:t xml:space="preserve"> c</w:t>
      </w:r>
      <w:r>
        <w:t xml:space="preserve"> foi assinalado, o aluno deve ter calculado o total de rodas das </w:t>
      </w:r>
      <w:r w:rsidR="00DA17D1">
        <w:br/>
      </w:r>
      <w:r>
        <w:t xml:space="preserve">24 motos e parou a resolução nesse ponto, esquecendo-se de que seria necessário subtrair esse número de 120 e dividir o resultado por 4 para saber quantos carros há no prédio. O item </w:t>
      </w:r>
      <w:r w:rsidRPr="00AE41F3">
        <w:rPr>
          <w:b/>
        </w:rPr>
        <w:t>b</w:t>
      </w:r>
      <w:r>
        <w:t xml:space="preserve"> indica um possível erro de cálculo ou um “chute”.</w:t>
      </w:r>
    </w:p>
    <w:p w14:paraId="56778174" w14:textId="77777777" w:rsidR="00AE41F3" w:rsidRDefault="00AE41F3" w:rsidP="00AE41F3">
      <w:pPr>
        <w:pStyle w:val="00textosemparagrafo"/>
      </w:pPr>
    </w:p>
    <w:p w14:paraId="41AE2DBC" w14:textId="77777777" w:rsidR="00AE41F3" w:rsidRPr="00A4092C" w:rsidRDefault="00AE41F3" w:rsidP="00AE41F3">
      <w:pPr>
        <w:pStyle w:val="00textosemparagrafo"/>
      </w:pPr>
      <w:r w:rsidRPr="00AE41F3">
        <w:rPr>
          <w:b/>
        </w:rPr>
        <w:t>13. Resposta pessoal</w:t>
      </w:r>
      <w:r w:rsidRPr="00A4092C">
        <w:t>.</w:t>
      </w:r>
    </w:p>
    <w:p w14:paraId="521D6308" w14:textId="4762DC64" w:rsidR="00AE41F3" w:rsidRDefault="00AE41F3" w:rsidP="00AE41F3">
      <w:pPr>
        <w:pStyle w:val="00textosemparagrafo"/>
      </w:pPr>
      <w:r>
        <w:t xml:space="preserve">Caso algum aluno apresente dificuldade em interpretar a questão, explique que a notação, por exemplo, </w:t>
      </w:r>
      <w:r w:rsidRPr="00FE50C0">
        <w:rPr>
          <w:i/>
        </w:rPr>
        <w:t>CB</w:t>
      </w:r>
      <w:r>
        <w:t xml:space="preserve"> = 4 cm, significa que o segmento que une o ponto </w:t>
      </w:r>
      <w:r w:rsidRPr="005E6C29">
        <w:rPr>
          <w:i/>
        </w:rPr>
        <w:t>C</w:t>
      </w:r>
      <w:r>
        <w:t xml:space="preserve"> ao ponto </w:t>
      </w:r>
      <w:r w:rsidRPr="005E6C29">
        <w:rPr>
          <w:i/>
        </w:rPr>
        <w:t>B</w:t>
      </w:r>
      <w:r>
        <w:t xml:space="preserve"> deve ter </w:t>
      </w:r>
      <w:r w:rsidR="00DA17D1">
        <w:br/>
        <w:t>4 cm</w:t>
      </w:r>
      <w:r>
        <w:t>. A posição do outro ponto é livre, desde que respeite a medida do seu comprimento. Se</w:t>
      </w:r>
      <w:r w:rsidR="00DE3375">
        <w:rPr>
          <w:rStyle w:val="Refdecomentrio"/>
          <w:rFonts w:ascii="Times New Roman" w:eastAsiaTheme="minorHAnsi" w:hAnsi="Times New Roman" w:cs="Times New Roman"/>
          <w:color w:val="auto"/>
          <w:lang w:eastAsia="en-US"/>
        </w:rPr>
        <w:t xml:space="preserve"> </w:t>
      </w:r>
      <w:r>
        <w:t xml:space="preserve">preciso, utilize como exemplo que </w:t>
      </w:r>
      <w:r w:rsidRPr="005E6C29">
        <w:rPr>
          <w:i/>
        </w:rPr>
        <w:t>CT</w:t>
      </w:r>
      <w:r>
        <w:t xml:space="preserve"> = 7 cm.</w:t>
      </w:r>
    </w:p>
    <w:p w14:paraId="4C6D0CA9" w14:textId="77777777" w:rsidR="00AE41F3" w:rsidRDefault="00AE41F3" w:rsidP="00AE41F3">
      <w:pPr>
        <w:pStyle w:val="00textosemparagrafo"/>
        <w:rPr>
          <w:rFonts w:eastAsia="Arial"/>
        </w:rPr>
      </w:pPr>
    </w:p>
    <w:p w14:paraId="0E8B98AC" w14:textId="0F8D9022" w:rsidR="00AE41F3" w:rsidRPr="00AE41F3" w:rsidRDefault="00AE41F3" w:rsidP="00AE41F3">
      <w:pPr>
        <w:pStyle w:val="00textosemparagrafo"/>
        <w:rPr>
          <w:b/>
        </w:rPr>
      </w:pPr>
      <w:r w:rsidRPr="00AE41F3">
        <w:rPr>
          <w:b/>
        </w:rPr>
        <w:t xml:space="preserve">14.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DA17D1" w14:paraId="72A38A71" w14:textId="77777777" w:rsidTr="008075A4">
        <w:tc>
          <w:tcPr>
            <w:tcW w:w="4924" w:type="dxa"/>
          </w:tcPr>
          <w:p w14:paraId="3F3E1A0C" w14:textId="77777777" w:rsidR="00DA17D1" w:rsidRDefault="00DA17D1" w:rsidP="00AE41F3">
            <w:pPr>
              <w:pStyle w:val="00textosemparagrafo"/>
              <w:rPr>
                <w:b/>
              </w:rPr>
            </w:pPr>
            <w:r w:rsidRPr="00AE41F3">
              <w:rPr>
                <w:b/>
              </w:rPr>
              <w:t>a)</w:t>
            </w:r>
          </w:p>
          <w:p w14:paraId="5E095209" w14:textId="1232D99B" w:rsidR="00DA17D1" w:rsidRDefault="00DA17D1" w:rsidP="00AE41F3">
            <w:pPr>
              <w:pStyle w:val="00textosemparagrafo"/>
              <w:rPr>
                <w:rFonts w:eastAsia="Arial"/>
              </w:rPr>
            </w:pPr>
            <w:r>
              <w:rPr>
                <w:rFonts w:eastAsia="Arial"/>
                <w:noProof/>
                <w:lang w:val="en-US" w:eastAsia="en-US"/>
              </w:rPr>
              <w:drawing>
                <wp:inline distT="0" distB="0" distL="0" distR="0" wp14:anchorId="43D2CAA7" wp14:editId="08B53D1E">
                  <wp:extent cx="1911600" cy="1951200"/>
                  <wp:effectExtent l="0" t="0" r="0" b="5080"/>
                  <wp:docPr id="2" name="Imagem 2" descr="/Volumes/Capsule 2/Trabalhos/Troca/Digital/Jorge/Arm/ARM4/ARM4/ARM4_2bim_JPGs/001_g_ARM4_MD_LT2_2bim_AA2_gabarito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apsule 2/Trabalhos/Troca/Digital/Jorge/Arm/ARM4/ARM4/ARM4_2bim_JPGs/001_g_ARM4_MD_LT2_2bim_AA2_gabarito_G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1600" cy="1951200"/>
                          </a:xfrm>
                          <a:prstGeom prst="rect">
                            <a:avLst/>
                          </a:prstGeom>
                          <a:noFill/>
                          <a:ln>
                            <a:noFill/>
                          </a:ln>
                        </pic:spPr>
                      </pic:pic>
                    </a:graphicData>
                  </a:graphic>
                </wp:inline>
              </w:drawing>
            </w:r>
          </w:p>
        </w:tc>
        <w:tc>
          <w:tcPr>
            <w:tcW w:w="4924" w:type="dxa"/>
          </w:tcPr>
          <w:p w14:paraId="3BCE8130" w14:textId="77777777" w:rsidR="00DA17D1" w:rsidRPr="00AE41F3" w:rsidRDefault="00DA17D1" w:rsidP="00DA17D1">
            <w:pPr>
              <w:pStyle w:val="00textosemparagrafo"/>
              <w:rPr>
                <w:b/>
              </w:rPr>
            </w:pPr>
            <w:r w:rsidRPr="00AE41F3">
              <w:rPr>
                <w:b/>
              </w:rPr>
              <w:t>b)</w:t>
            </w:r>
          </w:p>
          <w:p w14:paraId="269D110B" w14:textId="7B5B9078" w:rsidR="00DA17D1" w:rsidRDefault="00DA17D1" w:rsidP="00AE41F3">
            <w:pPr>
              <w:pStyle w:val="00textosemparagrafo"/>
              <w:rPr>
                <w:rFonts w:eastAsia="Arial"/>
              </w:rPr>
            </w:pPr>
            <w:r>
              <w:rPr>
                <w:rFonts w:eastAsia="Arial"/>
                <w:noProof/>
                <w:lang w:val="en-US" w:eastAsia="en-US"/>
              </w:rPr>
              <w:drawing>
                <wp:inline distT="0" distB="0" distL="0" distR="0" wp14:anchorId="02C24668" wp14:editId="7213AC2A">
                  <wp:extent cx="1915200" cy="1951200"/>
                  <wp:effectExtent l="0" t="0" r="0" b="5080"/>
                  <wp:docPr id="3" name="Imagem 3" descr="/Volumes/Capsule 2/Trabalhos/Troca/Digital/Jorge/Arm/ARM4/ARM4/ARM4_2bim_JPGs/002_g_ARM4_MD_LT2_2bim_AA2_gabarito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apsule 2/Trabalhos/Troca/Digital/Jorge/Arm/ARM4/ARM4/ARM4_2bim_JPGs/002_g_ARM4_MD_LT2_2bim_AA2_gabarito_G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5200" cy="1951200"/>
                          </a:xfrm>
                          <a:prstGeom prst="rect">
                            <a:avLst/>
                          </a:prstGeom>
                          <a:noFill/>
                          <a:ln>
                            <a:noFill/>
                          </a:ln>
                        </pic:spPr>
                      </pic:pic>
                    </a:graphicData>
                  </a:graphic>
                </wp:inline>
              </w:drawing>
            </w:r>
          </w:p>
        </w:tc>
      </w:tr>
    </w:tbl>
    <w:p w14:paraId="51EF8609" w14:textId="77777777" w:rsidR="00AE41F3" w:rsidRDefault="00AE41F3" w:rsidP="00AE41F3">
      <w:pPr>
        <w:pStyle w:val="00textosemparagrafo"/>
        <w:rPr>
          <w:rFonts w:eastAsia="Arial"/>
        </w:rPr>
      </w:pPr>
    </w:p>
    <w:p w14:paraId="6966C291" w14:textId="77777777" w:rsidR="00AE41F3" w:rsidRDefault="00AE41F3" w:rsidP="00AE41F3">
      <w:pPr>
        <w:pStyle w:val="00textosemparagrafo"/>
        <w:rPr>
          <w:rFonts w:eastAsia="Arial"/>
        </w:rPr>
      </w:pPr>
      <w:r>
        <w:rPr>
          <w:rFonts w:eastAsia="Arial"/>
        </w:rPr>
        <w:t>Considere 50% da questão para cada item.</w:t>
      </w:r>
    </w:p>
    <w:p w14:paraId="26431ABB" w14:textId="717F8C76" w:rsidR="00AE41F3" w:rsidRDefault="00AE41F3" w:rsidP="00AE41F3">
      <w:pPr>
        <w:pStyle w:val="00textosemparagrafo"/>
        <w:rPr>
          <w:rFonts w:eastAsia="Arial"/>
        </w:rPr>
      </w:pPr>
      <w:r>
        <w:rPr>
          <w:rFonts w:eastAsia="Arial"/>
        </w:rPr>
        <w:t>Considerando o eixo de simetria, os alunos devem perceber que podem tomar como referência a distância dos pontos da figura em relação ao eixo, para construir a outra parte da figura, ou</w:t>
      </w:r>
      <w:r w:rsidR="008075A4">
        <w:rPr>
          <w:rFonts w:eastAsia="Arial"/>
        </w:rPr>
        <w:t>,</w:t>
      </w:r>
      <w:r>
        <w:rPr>
          <w:rFonts w:eastAsia="Arial"/>
        </w:rPr>
        <w:t xml:space="preserve"> então medir as distâncias dos segmentos em relação ao eixo de simetria para completar a figura. Caso apresentem dificuldade, procure usar frases como: “Se há um quadradinho aqui, pensando no eixo de simetria, onde deve estar o outro quadradinho?”; “Se esse quadradinho está a 2 unidades de distância do eixo de simetria, onde deve estar o quadradinho correspondente?”. Se preciso, utilize alguma parte da figura como exemplo para explicar o conceito.</w:t>
      </w:r>
    </w:p>
    <w:p w14:paraId="77653A8B" w14:textId="77C0C3CA" w:rsidR="00DA17D1" w:rsidRDefault="00DA17D1">
      <w:pPr>
        <w:rPr>
          <w:rFonts w:ascii="Tahoma" w:eastAsiaTheme="minorEastAsia" w:hAnsi="Tahoma" w:cs="Arial"/>
          <w:color w:val="000000"/>
          <w:sz w:val="22"/>
          <w:szCs w:val="22"/>
          <w:lang w:eastAsia="es-ES"/>
        </w:rPr>
      </w:pPr>
      <w:r>
        <w:br w:type="page"/>
      </w:r>
    </w:p>
    <w:p w14:paraId="0183D2B2" w14:textId="77777777" w:rsidR="00AE41F3" w:rsidRPr="00AE41F3" w:rsidRDefault="00AE41F3" w:rsidP="00AE41F3">
      <w:pPr>
        <w:pStyle w:val="00textosemparagrafo"/>
        <w:rPr>
          <w:b/>
        </w:rPr>
      </w:pPr>
      <w:r w:rsidRPr="00AE41F3">
        <w:rPr>
          <w:b/>
        </w:rPr>
        <w:t>15. a) hexágono</w:t>
      </w:r>
    </w:p>
    <w:p w14:paraId="3936B53B" w14:textId="77777777" w:rsidR="00AE41F3" w:rsidRPr="00AE41F3" w:rsidRDefault="00AE41F3" w:rsidP="00AE41F3">
      <w:pPr>
        <w:pStyle w:val="00textosemparagrafo"/>
        <w:rPr>
          <w:b/>
        </w:rPr>
      </w:pPr>
      <w:r w:rsidRPr="00AE41F3">
        <w:rPr>
          <w:b/>
        </w:rPr>
        <w:t>b) triângulo</w:t>
      </w:r>
    </w:p>
    <w:p w14:paraId="02D3659D" w14:textId="77777777" w:rsidR="00AE41F3" w:rsidRPr="00AE41F3" w:rsidRDefault="00AE41F3" w:rsidP="00AE41F3">
      <w:pPr>
        <w:pStyle w:val="00textosemparagrafo"/>
        <w:rPr>
          <w:b/>
        </w:rPr>
      </w:pPr>
      <w:r w:rsidRPr="00AE41F3">
        <w:rPr>
          <w:b/>
        </w:rPr>
        <w:t>c) pentágono</w:t>
      </w:r>
    </w:p>
    <w:p w14:paraId="02EDFA6D" w14:textId="77777777" w:rsidR="00AE41F3" w:rsidRPr="00A4092C" w:rsidRDefault="00AE41F3" w:rsidP="00AE41F3">
      <w:pPr>
        <w:pStyle w:val="00textosemparagrafo"/>
      </w:pPr>
      <w:r w:rsidRPr="00AE41F3">
        <w:rPr>
          <w:b/>
        </w:rPr>
        <w:t>O hexágono e o pentágono apresentam simetria</w:t>
      </w:r>
      <w:r w:rsidRPr="00A4092C">
        <w:t>.</w:t>
      </w:r>
    </w:p>
    <w:p w14:paraId="5B202FD8" w14:textId="77777777" w:rsidR="00AE41F3" w:rsidRDefault="00AE41F3" w:rsidP="00AE41F3">
      <w:pPr>
        <w:pStyle w:val="00textosemparagrafo"/>
      </w:pPr>
    </w:p>
    <w:p w14:paraId="008C8319" w14:textId="060832B8" w:rsidR="00AE41F3" w:rsidRDefault="00AE41F3" w:rsidP="00AE41F3">
      <w:pPr>
        <w:pStyle w:val="00textosemparagrafo"/>
      </w:pPr>
      <w:r>
        <w:rPr>
          <w:noProof/>
          <w:lang w:val="en-US" w:eastAsia="en-US"/>
        </w:rPr>
        <w:drawing>
          <wp:inline distT="0" distB="0" distL="0" distR="0" wp14:anchorId="64094D4C" wp14:editId="2AFD9DA5">
            <wp:extent cx="4215600" cy="1857600"/>
            <wp:effectExtent l="0" t="0" r="1270" b="0"/>
            <wp:docPr id="4" name="Imagem 4" descr="/Volumes/Capsule 2/Trabalhos/Troca/Digital/Jorge/Arm/ARM4/ARM4/ARM4_2bim_JPGs/003_g_ARM4_MD_LT2_2bim_AA2_gabarito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apsule 2/Trabalhos/Troca/Digital/Jorge/Arm/ARM4/ARM4/ARM4_2bim_JPGs/003_g_ARM4_MD_LT2_2bim_AA2_gabarito_G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5600" cy="1857600"/>
                    </a:xfrm>
                    <a:prstGeom prst="rect">
                      <a:avLst/>
                    </a:prstGeom>
                    <a:noFill/>
                    <a:ln>
                      <a:noFill/>
                    </a:ln>
                  </pic:spPr>
                </pic:pic>
              </a:graphicData>
            </a:graphic>
          </wp:inline>
        </w:drawing>
      </w:r>
    </w:p>
    <w:p w14:paraId="298DF5EE" w14:textId="77777777" w:rsidR="00AE41F3" w:rsidRDefault="00AE41F3" w:rsidP="00AE41F3">
      <w:pPr>
        <w:pStyle w:val="00textosemparagrafo"/>
      </w:pPr>
    </w:p>
    <w:p w14:paraId="7CD86382" w14:textId="04382F5A" w:rsidR="00AE41F3" w:rsidRDefault="00AE41F3" w:rsidP="00AE41F3">
      <w:pPr>
        <w:pStyle w:val="00textosemparagrafo"/>
      </w:pPr>
      <w:r>
        <w:t>Caso algum aluno não identifique todos os eixos de simetria, mostre que não basta encontrar um ou dois. Se preciso, utilize representações da figura com seus eixos de simetria, tomando uma orientação fixa, como a do hexágono: dobrando a figura ao meio</w:t>
      </w:r>
      <w:r w:rsidR="005D4E78">
        <w:t>,</w:t>
      </w:r>
      <w:r>
        <w:t xml:space="preserve"> na posição vertical</w:t>
      </w:r>
      <w:r w:rsidR="005D4E78">
        <w:t>,</w:t>
      </w:r>
      <w:r>
        <w:t xml:space="preserve"> e dobrando a figura sobre um eixo diagonal.</w:t>
      </w:r>
    </w:p>
    <w:sectPr w:rsidR="00AE41F3" w:rsidSect="00AF768F">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74408" w14:textId="77777777" w:rsidR="00D26BCF" w:rsidRDefault="00D26BCF" w:rsidP="00B256BD">
      <w:r>
        <w:separator/>
      </w:r>
    </w:p>
  </w:endnote>
  <w:endnote w:type="continuationSeparator" w:id="0">
    <w:p w14:paraId="5AC3EEEB" w14:textId="77777777" w:rsidR="00D26BCF" w:rsidRDefault="00D26BCF"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76DF2C4-D0A6-4C35-AF17-90C3EC564263}"/>
  </w:font>
  <w:font w:name="Times New Roman">
    <w:panose1 w:val="02020603050405020304"/>
    <w:charset w:val="00"/>
    <w:family w:val="roman"/>
    <w:pitch w:val="variable"/>
    <w:sig w:usb0="E0002EFF" w:usb1="C0007843" w:usb2="00000009" w:usb3="00000000" w:csb0="000001FF" w:csb1="00000000"/>
    <w:embedRegular r:id="rId2" w:fontKey="{0E873224-3641-46AF-82B3-5CE7D0D7A17F}"/>
    <w:embedBold r:id="rId3" w:fontKey="{60707724-9013-402B-BDBD-2CB25A27C9FD}"/>
    <w:embedItalic r:id="rId4" w:fontKey="{0D4E521D-AA81-46E3-9455-34EC7EB22F48}"/>
    <w:embedBoldItalic r:id="rId5" w:fontKey="{09C16C9E-DCA8-431B-994A-9985D4465FCA}"/>
  </w:font>
  <w:font w:name="Courier New">
    <w:panose1 w:val="02070309020205020404"/>
    <w:charset w:val="00"/>
    <w:family w:val="modern"/>
    <w:pitch w:val="fixed"/>
    <w:sig w:usb0="E0002AFF" w:usb1="C0007843" w:usb2="00000009" w:usb3="00000000" w:csb0="000001FF" w:csb1="00000000"/>
    <w:embedRegular r:id="rId6" w:fontKey="{B7787545-19D3-492E-BD4F-9AC9CB690B73}"/>
  </w:font>
  <w:font w:name="Wingdings">
    <w:panose1 w:val="05000000000000000000"/>
    <w:charset w:val="02"/>
    <w:family w:val="auto"/>
    <w:pitch w:val="variable"/>
    <w:sig w:usb0="00000000" w:usb1="10000000" w:usb2="00000000" w:usb3="00000000" w:csb0="80000000" w:csb1="00000000"/>
    <w:embedRegular r:id="rId7" w:fontKey="{03CA7886-952A-42E3-BF70-FEB5D9BC043E}"/>
  </w:font>
  <w:font w:name="Calibri">
    <w:panose1 w:val="020F0502020204030204"/>
    <w:charset w:val="00"/>
    <w:family w:val="swiss"/>
    <w:pitch w:val="variable"/>
    <w:sig w:usb0="E00002FF" w:usb1="4000ACFF" w:usb2="00000001" w:usb3="00000000" w:csb0="0000019F" w:csb1="00000000"/>
    <w:embedRegular r:id="rId8" w:fontKey="{BE0DDEE6-E13F-407D-A1F7-B7F890445886}"/>
    <w:embedBold r:id="rId9" w:fontKey="{F828F4EB-3514-4695-9B31-751E8778FD79}"/>
  </w:font>
  <w:font w:name="Tahoma">
    <w:panose1 w:val="020B0604030504040204"/>
    <w:charset w:val="00"/>
    <w:family w:val="swiss"/>
    <w:pitch w:val="variable"/>
    <w:sig w:usb0="E1002EFF" w:usb1="C000605B" w:usb2="00000029" w:usb3="00000000" w:csb0="000101FF" w:csb1="00000000"/>
    <w:embedRegular r:id="rId10" w:fontKey="{3B792B53-C26A-4E5D-B0DE-52605F0A5BD2}"/>
    <w:embedBold r:id="rId11" w:fontKey="{8CCDB5FE-8D90-4068-82A7-CE3D79C5E3E0}"/>
    <w:embedItalic r:id="rId12" w:fontKey="{F28C3168-AB64-459B-ADAF-B31BA5B25EBA}"/>
  </w:font>
  <w:font w:name="Arial">
    <w:panose1 w:val="020B0604020202020204"/>
    <w:charset w:val="00"/>
    <w:family w:val="swiss"/>
    <w:pitch w:val="variable"/>
    <w:sig w:usb0="E0002AFF" w:usb1="C0007843" w:usb2="00000009" w:usb3="00000000" w:csb0="000001FF" w:csb1="00000000"/>
    <w:embedRegular r:id="rId13" w:fontKey="{497F5219-1737-4225-91DD-BC0EC02B2333}"/>
    <w:embedBold r:id="rId14" w:fontKey="{70DFBC3A-A16C-4EF7-8411-8540767C9E4C}"/>
  </w:font>
  <w:font w:name="Cambria-Bold">
    <w:altName w:val="Cambria"/>
    <w:charset w:val="00"/>
    <w:family w:val="roman"/>
    <w:pitch w:val="variable"/>
    <w:sig w:usb0="E00002FF" w:usb1="4000045F" w:usb2="00000000" w:usb3="00000000" w:csb0="0000019F" w:csb1="00000000"/>
    <w:embedBold r:id="rId15" w:fontKey="{44C5F855-A4E9-43AF-837D-52881C3EC460}"/>
  </w:font>
  <w:font w:name="Cambria Bold">
    <w:altName w:val="Cambria"/>
    <w:panose1 w:val="02040803050406030204"/>
    <w:charset w:val="00"/>
    <w:family w:val="roman"/>
    <w:pitch w:val="variable"/>
    <w:sig w:usb0="E00002FF" w:usb1="4000045F" w:usb2="00000000" w:usb3="00000000" w:csb0="0000019F" w:csb1="00000000"/>
    <w:embedBold r:id="rId16" w:fontKey="{AB6D235F-A79F-4A3C-ACB7-7F0A23661F13}"/>
  </w:font>
  <w:font w:name="Cambria">
    <w:panose1 w:val="02040503050406030204"/>
    <w:charset w:val="00"/>
    <w:family w:val="roman"/>
    <w:pitch w:val="variable"/>
    <w:sig w:usb0="E00002FF" w:usb1="4000045F" w:usb2="00000000" w:usb3="00000000" w:csb0="0000019F" w:csb1="00000000"/>
    <w:embedRegular r:id="rId17" w:fontKey="{95F0F8CF-A525-4DB6-8874-840DA74FF52D}"/>
    <w:embedBold r:id="rId18" w:fontKey="{9A6CB569-867D-4158-A67B-9B488C507F67}"/>
  </w:font>
  <w:font w:name="Cambria-BoldItalic">
    <w:charset w:val="00"/>
    <w:family w:val="roman"/>
    <w:pitch w:val="variable"/>
    <w:sig w:usb0="E00002FF" w:usb1="4000045F" w:usb2="00000000" w:usb3="00000000" w:csb0="0000019F" w:csb1="00000000"/>
    <w:embedBoldItalic r:id="rId19" w:fontKey="{8D138554-5C5C-413C-9D09-CBDDC3A6A13E}"/>
  </w:font>
  <w:font w:name="Segoe UI">
    <w:altName w:val="Calibri"/>
    <w:panose1 w:val="020B0502040204020203"/>
    <w:charset w:val="00"/>
    <w:family w:val="swiss"/>
    <w:pitch w:val="variable"/>
    <w:sig w:usb0="E4002EFF" w:usb1="C000E47F" w:usb2="00000009" w:usb3="00000000" w:csb0="000001FF" w:csb1="00000000"/>
    <w:embedRegular r:id="rId20" w:fontKey="{8570E313-9073-47C1-B744-276C289CF753}"/>
  </w:font>
  <w:font w:name="Calibri Light">
    <w:panose1 w:val="020F0302020204030204"/>
    <w:charset w:val="00"/>
    <w:family w:val="swiss"/>
    <w:pitch w:val="variable"/>
    <w:sig w:usb0="A00002EF" w:usb1="4000207B" w:usb2="00000000" w:usb3="00000000" w:csb0="0000019F" w:csb1="00000000"/>
    <w:embedRegular r:id="rId21" w:fontKey="{FC4DE29C-BEEE-4AA0-9DE7-41B1648AB8BE}"/>
  </w:font>
  <w:font w:name="Avenir 55 Roman">
    <w:altName w:val="Avenir"/>
    <w:panose1 w:val="00000000000000000000"/>
    <w:charset w:val="00"/>
    <w:family w:val="swiss"/>
    <w:notTrueType/>
    <w:pitch w:val="variable"/>
    <w:sig w:usb0="00000003" w:usb1="00000000" w:usb2="00000000" w:usb3="00000000" w:csb0="00000001" w:csb1="00000000"/>
  </w:font>
  <w:font w:name="Antenna-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40083" w14:textId="0D09D9A1" w:rsidR="00D55ED6" w:rsidRDefault="00D55ED6" w:rsidP="00D55ED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F426C">
      <w:rPr>
        <w:rStyle w:val="Nmerodepgina"/>
        <w:noProof/>
      </w:rPr>
      <w:t>1</w:t>
    </w:r>
    <w:r>
      <w:rPr>
        <w:rStyle w:val="Nmerodepgina"/>
      </w:rPr>
      <w:fldChar w:fldCharType="end"/>
    </w:r>
  </w:p>
  <w:p w14:paraId="5B84B0AA" w14:textId="426F369C" w:rsidR="00976A36" w:rsidRPr="00D55ED6" w:rsidRDefault="00D55ED6" w:rsidP="00D55ED6">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0DE4C" w14:textId="77777777" w:rsidR="00D26BCF" w:rsidRDefault="00D26BCF" w:rsidP="00B256BD">
      <w:r>
        <w:separator/>
      </w:r>
    </w:p>
  </w:footnote>
  <w:footnote w:type="continuationSeparator" w:id="0">
    <w:p w14:paraId="645304F7" w14:textId="77777777" w:rsidR="00D26BCF" w:rsidRDefault="00D26BCF"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7259ED8" w:rsidR="00976A36" w:rsidRDefault="00BF472E" w:rsidP="00BA5D7C">
    <w:pPr>
      <w:ind w:right="360"/>
    </w:pPr>
    <w:r>
      <w:rPr>
        <w:noProof/>
        <w:lang w:val="en-US"/>
      </w:rPr>
      <w:drawing>
        <wp:inline distT="0" distB="0" distL="0" distR="0" wp14:anchorId="794BAD11" wp14:editId="673B54E4">
          <wp:extent cx="5940000" cy="289850"/>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14C5D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16A3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5B8B2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007F5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8659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830DBD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D4C5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DC7F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332C0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5D4A8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B8E56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887FD6"/>
    <w:multiLevelType w:val="hybridMultilevel"/>
    <w:tmpl w:val="351267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30924"/>
    <w:multiLevelType w:val="hybridMultilevel"/>
    <w:tmpl w:val="50DA25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0832C7A"/>
    <w:multiLevelType w:val="hybridMultilevel"/>
    <w:tmpl w:val="DDE079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9926672"/>
    <w:multiLevelType w:val="hybridMultilevel"/>
    <w:tmpl w:val="45A8B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11"/>
  </w:num>
  <w:num w:numId="4">
    <w:abstractNumId w:val="10"/>
  </w:num>
  <w:num w:numId="5">
    <w:abstractNumId w:val="8"/>
  </w:num>
  <w:num w:numId="6">
    <w:abstractNumId w:val="7"/>
  </w:num>
  <w:num w:numId="7">
    <w:abstractNumId w:val="6"/>
  </w:num>
  <w:num w:numId="8">
    <w:abstractNumId w:val="5"/>
  </w:num>
  <w:num w:numId="9">
    <w:abstractNumId w:val="15"/>
  </w:num>
  <w:num w:numId="10">
    <w:abstractNumId w:val="13"/>
  </w:num>
  <w:num w:numId="11">
    <w:abstractNumId w:val="1"/>
  </w:num>
  <w:num w:numId="12">
    <w:abstractNumId w:val="2"/>
  </w:num>
  <w:num w:numId="13">
    <w:abstractNumId w:val="3"/>
  </w:num>
  <w:num w:numId="14">
    <w:abstractNumId w:val="4"/>
  </w:num>
  <w:num w:numId="15">
    <w:abstractNumId w:val="9"/>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174A0"/>
    <w:rsid w:val="00022C65"/>
    <w:rsid w:val="00027491"/>
    <w:rsid w:val="000342B2"/>
    <w:rsid w:val="0003701F"/>
    <w:rsid w:val="00040D79"/>
    <w:rsid w:val="000453D9"/>
    <w:rsid w:val="00045E9B"/>
    <w:rsid w:val="000477EE"/>
    <w:rsid w:val="00051EC1"/>
    <w:rsid w:val="00051FD1"/>
    <w:rsid w:val="000525BC"/>
    <w:rsid w:val="00055AF9"/>
    <w:rsid w:val="00056976"/>
    <w:rsid w:val="00056A04"/>
    <w:rsid w:val="00071994"/>
    <w:rsid w:val="00074182"/>
    <w:rsid w:val="000841A8"/>
    <w:rsid w:val="000862AB"/>
    <w:rsid w:val="000904F7"/>
    <w:rsid w:val="00095B8A"/>
    <w:rsid w:val="000A02BB"/>
    <w:rsid w:val="000A1017"/>
    <w:rsid w:val="000A1D6A"/>
    <w:rsid w:val="000A23BE"/>
    <w:rsid w:val="000A4728"/>
    <w:rsid w:val="000A7E76"/>
    <w:rsid w:val="000B09FA"/>
    <w:rsid w:val="000B27D3"/>
    <w:rsid w:val="000C6F1B"/>
    <w:rsid w:val="000D09DE"/>
    <w:rsid w:val="000D10D6"/>
    <w:rsid w:val="000D7A5E"/>
    <w:rsid w:val="000E5715"/>
    <w:rsid w:val="000F1BAB"/>
    <w:rsid w:val="00110076"/>
    <w:rsid w:val="001227D3"/>
    <w:rsid w:val="0012283B"/>
    <w:rsid w:val="00126F45"/>
    <w:rsid w:val="00127B90"/>
    <w:rsid w:val="001347ED"/>
    <w:rsid w:val="0013552F"/>
    <w:rsid w:val="001402A8"/>
    <w:rsid w:val="00153AAD"/>
    <w:rsid w:val="001573ED"/>
    <w:rsid w:val="00160D2B"/>
    <w:rsid w:val="001615FF"/>
    <w:rsid w:val="001655BA"/>
    <w:rsid w:val="00165BB3"/>
    <w:rsid w:val="001668CD"/>
    <w:rsid w:val="0017688C"/>
    <w:rsid w:val="00181CAF"/>
    <w:rsid w:val="001852D9"/>
    <w:rsid w:val="00192937"/>
    <w:rsid w:val="00195F27"/>
    <w:rsid w:val="001A16A4"/>
    <w:rsid w:val="001A4396"/>
    <w:rsid w:val="001A5D7A"/>
    <w:rsid w:val="001B0CBD"/>
    <w:rsid w:val="001B2485"/>
    <w:rsid w:val="001C0AC9"/>
    <w:rsid w:val="001C2FAD"/>
    <w:rsid w:val="001D47E0"/>
    <w:rsid w:val="001D4EAD"/>
    <w:rsid w:val="001D746A"/>
    <w:rsid w:val="001E62B2"/>
    <w:rsid w:val="001F0F84"/>
    <w:rsid w:val="001F6DC3"/>
    <w:rsid w:val="00210621"/>
    <w:rsid w:val="00214DBA"/>
    <w:rsid w:val="00217F85"/>
    <w:rsid w:val="00220C16"/>
    <w:rsid w:val="0022330B"/>
    <w:rsid w:val="0023404E"/>
    <w:rsid w:val="00242CC2"/>
    <w:rsid w:val="0024458F"/>
    <w:rsid w:val="00246282"/>
    <w:rsid w:val="00250A7D"/>
    <w:rsid w:val="00256565"/>
    <w:rsid w:val="0025747D"/>
    <w:rsid w:val="002578F5"/>
    <w:rsid w:val="00261A1E"/>
    <w:rsid w:val="00262DFF"/>
    <w:rsid w:val="00265E80"/>
    <w:rsid w:val="0027048A"/>
    <w:rsid w:val="0027165A"/>
    <w:rsid w:val="00272ED4"/>
    <w:rsid w:val="00280DA6"/>
    <w:rsid w:val="00281DA1"/>
    <w:rsid w:val="0029529F"/>
    <w:rsid w:val="002A31FF"/>
    <w:rsid w:val="002B4965"/>
    <w:rsid w:val="002B7999"/>
    <w:rsid w:val="002C7E44"/>
    <w:rsid w:val="002C7EDF"/>
    <w:rsid w:val="002C7F49"/>
    <w:rsid w:val="002D5AFE"/>
    <w:rsid w:val="002F29BD"/>
    <w:rsid w:val="002F3C86"/>
    <w:rsid w:val="002F4E7C"/>
    <w:rsid w:val="00300F0A"/>
    <w:rsid w:val="00304634"/>
    <w:rsid w:val="00304692"/>
    <w:rsid w:val="0030480C"/>
    <w:rsid w:val="00313090"/>
    <w:rsid w:val="00327E8D"/>
    <w:rsid w:val="00330860"/>
    <w:rsid w:val="003378F5"/>
    <w:rsid w:val="00353D10"/>
    <w:rsid w:val="0035707B"/>
    <w:rsid w:val="0036035E"/>
    <w:rsid w:val="00371CF6"/>
    <w:rsid w:val="00374972"/>
    <w:rsid w:val="00375B0E"/>
    <w:rsid w:val="00382DCC"/>
    <w:rsid w:val="00385A24"/>
    <w:rsid w:val="00393262"/>
    <w:rsid w:val="003938BC"/>
    <w:rsid w:val="00393DF4"/>
    <w:rsid w:val="00395473"/>
    <w:rsid w:val="0039729A"/>
    <w:rsid w:val="00397C03"/>
    <w:rsid w:val="003A0A60"/>
    <w:rsid w:val="003A6D80"/>
    <w:rsid w:val="003A7080"/>
    <w:rsid w:val="003C4B7D"/>
    <w:rsid w:val="003D54B0"/>
    <w:rsid w:val="003D6550"/>
    <w:rsid w:val="003E1396"/>
    <w:rsid w:val="003F2233"/>
    <w:rsid w:val="004024EF"/>
    <w:rsid w:val="00403016"/>
    <w:rsid w:val="0040410F"/>
    <w:rsid w:val="00406969"/>
    <w:rsid w:val="0040734B"/>
    <w:rsid w:val="00410623"/>
    <w:rsid w:val="0041093D"/>
    <w:rsid w:val="00410CF3"/>
    <w:rsid w:val="00410D6C"/>
    <w:rsid w:val="00411F4C"/>
    <w:rsid w:val="0042079E"/>
    <w:rsid w:val="004214B0"/>
    <w:rsid w:val="00426B46"/>
    <w:rsid w:val="00427235"/>
    <w:rsid w:val="00430BE3"/>
    <w:rsid w:val="0043610F"/>
    <w:rsid w:val="004405CF"/>
    <w:rsid w:val="00440B28"/>
    <w:rsid w:val="004457D8"/>
    <w:rsid w:val="0044624D"/>
    <w:rsid w:val="00446B49"/>
    <w:rsid w:val="0045079F"/>
    <w:rsid w:val="00455D65"/>
    <w:rsid w:val="00462D52"/>
    <w:rsid w:val="004641FA"/>
    <w:rsid w:val="00464B12"/>
    <w:rsid w:val="00470756"/>
    <w:rsid w:val="00477976"/>
    <w:rsid w:val="00486496"/>
    <w:rsid w:val="00492AD3"/>
    <w:rsid w:val="004968C4"/>
    <w:rsid w:val="004A2DF5"/>
    <w:rsid w:val="004A3F8C"/>
    <w:rsid w:val="004B0502"/>
    <w:rsid w:val="004B184C"/>
    <w:rsid w:val="004B51B0"/>
    <w:rsid w:val="004C137C"/>
    <w:rsid w:val="004C5210"/>
    <w:rsid w:val="004D298A"/>
    <w:rsid w:val="004E7996"/>
    <w:rsid w:val="004E7BAC"/>
    <w:rsid w:val="004F6DCC"/>
    <w:rsid w:val="004F7DD5"/>
    <w:rsid w:val="005042ED"/>
    <w:rsid w:val="00512265"/>
    <w:rsid w:val="00516E8C"/>
    <w:rsid w:val="0052129D"/>
    <w:rsid w:val="00524A67"/>
    <w:rsid w:val="0052516E"/>
    <w:rsid w:val="00526021"/>
    <w:rsid w:val="00527099"/>
    <w:rsid w:val="005336EA"/>
    <w:rsid w:val="005351DA"/>
    <w:rsid w:val="00535B55"/>
    <w:rsid w:val="00535DC6"/>
    <w:rsid w:val="00541DE3"/>
    <w:rsid w:val="0054243D"/>
    <w:rsid w:val="00560B3C"/>
    <w:rsid w:val="00567FB2"/>
    <w:rsid w:val="00573590"/>
    <w:rsid w:val="0058178D"/>
    <w:rsid w:val="00590883"/>
    <w:rsid w:val="00590CEA"/>
    <w:rsid w:val="00591289"/>
    <w:rsid w:val="00594C55"/>
    <w:rsid w:val="00595DDF"/>
    <w:rsid w:val="00597843"/>
    <w:rsid w:val="005A07E9"/>
    <w:rsid w:val="005A288A"/>
    <w:rsid w:val="005A35F2"/>
    <w:rsid w:val="005A44D0"/>
    <w:rsid w:val="005A5F45"/>
    <w:rsid w:val="005A6FCE"/>
    <w:rsid w:val="005B09BC"/>
    <w:rsid w:val="005B6502"/>
    <w:rsid w:val="005B65F2"/>
    <w:rsid w:val="005C2855"/>
    <w:rsid w:val="005C67F2"/>
    <w:rsid w:val="005D35C6"/>
    <w:rsid w:val="005D4E78"/>
    <w:rsid w:val="005D593F"/>
    <w:rsid w:val="005D5E95"/>
    <w:rsid w:val="005D69F9"/>
    <w:rsid w:val="005E1B4B"/>
    <w:rsid w:val="005E5044"/>
    <w:rsid w:val="005F426C"/>
    <w:rsid w:val="005F6E3A"/>
    <w:rsid w:val="00604D12"/>
    <w:rsid w:val="00615C14"/>
    <w:rsid w:val="00616908"/>
    <w:rsid w:val="0062160D"/>
    <w:rsid w:val="006236E0"/>
    <w:rsid w:val="006242AD"/>
    <w:rsid w:val="00630463"/>
    <w:rsid w:val="00631CB8"/>
    <w:rsid w:val="0063345C"/>
    <w:rsid w:val="00637378"/>
    <w:rsid w:val="0064695D"/>
    <w:rsid w:val="00652BFA"/>
    <w:rsid w:val="00653E45"/>
    <w:rsid w:val="00657BF2"/>
    <w:rsid w:val="006622AE"/>
    <w:rsid w:val="00665D45"/>
    <w:rsid w:val="00665DE2"/>
    <w:rsid w:val="006701A1"/>
    <w:rsid w:val="00671DA8"/>
    <w:rsid w:val="00672EC9"/>
    <w:rsid w:val="00682D0E"/>
    <w:rsid w:val="0068450E"/>
    <w:rsid w:val="00693C70"/>
    <w:rsid w:val="0069566B"/>
    <w:rsid w:val="0069589F"/>
    <w:rsid w:val="006A58BC"/>
    <w:rsid w:val="006C466B"/>
    <w:rsid w:val="006C53F2"/>
    <w:rsid w:val="006C6CB2"/>
    <w:rsid w:val="006D4FF3"/>
    <w:rsid w:val="006E35D3"/>
    <w:rsid w:val="006E4187"/>
    <w:rsid w:val="006E6CD2"/>
    <w:rsid w:val="006E7A3B"/>
    <w:rsid w:val="006F1CA4"/>
    <w:rsid w:val="006F5666"/>
    <w:rsid w:val="006F6724"/>
    <w:rsid w:val="006F6FC9"/>
    <w:rsid w:val="00700C5D"/>
    <w:rsid w:val="007030E3"/>
    <w:rsid w:val="0070336B"/>
    <w:rsid w:val="00703B0F"/>
    <w:rsid w:val="00707A64"/>
    <w:rsid w:val="00720F34"/>
    <w:rsid w:val="00725F0E"/>
    <w:rsid w:val="00734F82"/>
    <w:rsid w:val="00742BC4"/>
    <w:rsid w:val="00746C25"/>
    <w:rsid w:val="00754D2D"/>
    <w:rsid w:val="00755774"/>
    <w:rsid w:val="0076040B"/>
    <w:rsid w:val="00760C32"/>
    <w:rsid w:val="00760E4E"/>
    <w:rsid w:val="007621BA"/>
    <w:rsid w:val="00765160"/>
    <w:rsid w:val="007725F7"/>
    <w:rsid w:val="00780D58"/>
    <w:rsid w:val="00782C5E"/>
    <w:rsid w:val="00792481"/>
    <w:rsid w:val="007A0F53"/>
    <w:rsid w:val="007A7A7A"/>
    <w:rsid w:val="007B0D89"/>
    <w:rsid w:val="007B30B9"/>
    <w:rsid w:val="007B3E5A"/>
    <w:rsid w:val="007B5D3A"/>
    <w:rsid w:val="007B7FF7"/>
    <w:rsid w:val="007C2C8A"/>
    <w:rsid w:val="007C4ACD"/>
    <w:rsid w:val="007C6BE3"/>
    <w:rsid w:val="007C744E"/>
    <w:rsid w:val="007C7A70"/>
    <w:rsid w:val="007E372E"/>
    <w:rsid w:val="007E3D20"/>
    <w:rsid w:val="007E4227"/>
    <w:rsid w:val="007F0774"/>
    <w:rsid w:val="007F5A3C"/>
    <w:rsid w:val="00802755"/>
    <w:rsid w:val="008075A4"/>
    <w:rsid w:val="008108D6"/>
    <w:rsid w:val="00813409"/>
    <w:rsid w:val="0082292F"/>
    <w:rsid w:val="008249B0"/>
    <w:rsid w:val="00825EE7"/>
    <w:rsid w:val="008270BB"/>
    <w:rsid w:val="008320AD"/>
    <w:rsid w:val="00836E01"/>
    <w:rsid w:val="008401EF"/>
    <w:rsid w:val="00841BD6"/>
    <w:rsid w:val="0085017D"/>
    <w:rsid w:val="00854CA6"/>
    <w:rsid w:val="00863B48"/>
    <w:rsid w:val="00866C74"/>
    <w:rsid w:val="008801D4"/>
    <w:rsid w:val="00880568"/>
    <w:rsid w:val="00885F24"/>
    <w:rsid w:val="008B1D6C"/>
    <w:rsid w:val="008B2687"/>
    <w:rsid w:val="008B7EBC"/>
    <w:rsid w:val="008C0CFC"/>
    <w:rsid w:val="008C31C7"/>
    <w:rsid w:val="008D25D9"/>
    <w:rsid w:val="008D30DA"/>
    <w:rsid w:val="008D6B2B"/>
    <w:rsid w:val="008E2115"/>
    <w:rsid w:val="008E5465"/>
    <w:rsid w:val="008E558B"/>
    <w:rsid w:val="008F428E"/>
    <w:rsid w:val="008F4D50"/>
    <w:rsid w:val="008F5816"/>
    <w:rsid w:val="0090456E"/>
    <w:rsid w:val="0090522B"/>
    <w:rsid w:val="0090597E"/>
    <w:rsid w:val="00906AA4"/>
    <w:rsid w:val="00911306"/>
    <w:rsid w:val="0091249E"/>
    <w:rsid w:val="00921264"/>
    <w:rsid w:val="00923E3B"/>
    <w:rsid w:val="009251CB"/>
    <w:rsid w:val="00927E71"/>
    <w:rsid w:val="0093527A"/>
    <w:rsid w:val="00935FDB"/>
    <w:rsid w:val="00944D34"/>
    <w:rsid w:val="00953B26"/>
    <w:rsid w:val="00954260"/>
    <w:rsid w:val="009617A3"/>
    <w:rsid w:val="00962128"/>
    <w:rsid w:val="0096713D"/>
    <w:rsid w:val="00972D2F"/>
    <w:rsid w:val="0097340C"/>
    <w:rsid w:val="00974C05"/>
    <w:rsid w:val="00974F27"/>
    <w:rsid w:val="00976A36"/>
    <w:rsid w:val="00981C49"/>
    <w:rsid w:val="00984B05"/>
    <w:rsid w:val="00986F3E"/>
    <w:rsid w:val="00994412"/>
    <w:rsid w:val="009A01B8"/>
    <w:rsid w:val="009A1CC4"/>
    <w:rsid w:val="009B1F6C"/>
    <w:rsid w:val="009B1F8F"/>
    <w:rsid w:val="009B640B"/>
    <w:rsid w:val="009E0AC7"/>
    <w:rsid w:val="009E1013"/>
    <w:rsid w:val="00A0106F"/>
    <w:rsid w:val="00A01A97"/>
    <w:rsid w:val="00A04CC7"/>
    <w:rsid w:val="00A116C5"/>
    <w:rsid w:val="00A1197D"/>
    <w:rsid w:val="00A11E03"/>
    <w:rsid w:val="00A174B7"/>
    <w:rsid w:val="00A212F5"/>
    <w:rsid w:val="00A222AD"/>
    <w:rsid w:val="00A2379A"/>
    <w:rsid w:val="00A267D7"/>
    <w:rsid w:val="00A269EB"/>
    <w:rsid w:val="00A3110F"/>
    <w:rsid w:val="00A3219C"/>
    <w:rsid w:val="00A345AA"/>
    <w:rsid w:val="00A404E0"/>
    <w:rsid w:val="00A41BA6"/>
    <w:rsid w:val="00A4622A"/>
    <w:rsid w:val="00A5036A"/>
    <w:rsid w:val="00A5255E"/>
    <w:rsid w:val="00A53369"/>
    <w:rsid w:val="00A53E13"/>
    <w:rsid w:val="00A53EB1"/>
    <w:rsid w:val="00A66743"/>
    <w:rsid w:val="00A6691D"/>
    <w:rsid w:val="00A70BC5"/>
    <w:rsid w:val="00A83569"/>
    <w:rsid w:val="00A8447B"/>
    <w:rsid w:val="00A84CF8"/>
    <w:rsid w:val="00AA3488"/>
    <w:rsid w:val="00AA39B7"/>
    <w:rsid w:val="00AA5998"/>
    <w:rsid w:val="00AB37AF"/>
    <w:rsid w:val="00AC6C98"/>
    <w:rsid w:val="00AC6EFA"/>
    <w:rsid w:val="00AE1BBB"/>
    <w:rsid w:val="00AE2A63"/>
    <w:rsid w:val="00AE2D04"/>
    <w:rsid w:val="00AE41F3"/>
    <w:rsid w:val="00AE7FAC"/>
    <w:rsid w:val="00AF768F"/>
    <w:rsid w:val="00B016A3"/>
    <w:rsid w:val="00B10396"/>
    <w:rsid w:val="00B16A82"/>
    <w:rsid w:val="00B16F2C"/>
    <w:rsid w:val="00B256BD"/>
    <w:rsid w:val="00B25CD4"/>
    <w:rsid w:val="00B35A58"/>
    <w:rsid w:val="00B35FB1"/>
    <w:rsid w:val="00B360B0"/>
    <w:rsid w:val="00B527C7"/>
    <w:rsid w:val="00B65ECA"/>
    <w:rsid w:val="00B71074"/>
    <w:rsid w:val="00B77668"/>
    <w:rsid w:val="00B906AE"/>
    <w:rsid w:val="00B97595"/>
    <w:rsid w:val="00B97DA3"/>
    <w:rsid w:val="00BA21FB"/>
    <w:rsid w:val="00BA3458"/>
    <w:rsid w:val="00BA43FE"/>
    <w:rsid w:val="00BA52F7"/>
    <w:rsid w:val="00BA5D7C"/>
    <w:rsid w:val="00BA60B8"/>
    <w:rsid w:val="00BB2811"/>
    <w:rsid w:val="00BB6695"/>
    <w:rsid w:val="00BB6A73"/>
    <w:rsid w:val="00BB7401"/>
    <w:rsid w:val="00BC0171"/>
    <w:rsid w:val="00BC7C27"/>
    <w:rsid w:val="00BD3843"/>
    <w:rsid w:val="00BD5C7B"/>
    <w:rsid w:val="00BD60C9"/>
    <w:rsid w:val="00BD7450"/>
    <w:rsid w:val="00BE42CF"/>
    <w:rsid w:val="00BF170E"/>
    <w:rsid w:val="00BF472E"/>
    <w:rsid w:val="00C03CC2"/>
    <w:rsid w:val="00C05E41"/>
    <w:rsid w:val="00C10510"/>
    <w:rsid w:val="00C12830"/>
    <w:rsid w:val="00C13A26"/>
    <w:rsid w:val="00C15C4E"/>
    <w:rsid w:val="00C20B0C"/>
    <w:rsid w:val="00C23D94"/>
    <w:rsid w:val="00C27FDE"/>
    <w:rsid w:val="00C32E7B"/>
    <w:rsid w:val="00C420A6"/>
    <w:rsid w:val="00C42357"/>
    <w:rsid w:val="00C47A64"/>
    <w:rsid w:val="00C50DFF"/>
    <w:rsid w:val="00C5155E"/>
    <w:rsid w:val="00C5291E"/>
    <w:rsid w:val="00C53394"/>
    <w:rsid w:val="00C54F7E"/>
    <w:rsid w:val="00C5641F"/>
    <w:rsid w:val="00C57D82"/>
    <w:rsid w:val="00C6074B"/>
    <w:rsid w:val="00C62962"/>
    <w:rsid w:val="00C652B0"/>
    <w:rsid w:val="00C73F66"/>
    <w:rsid w:val="00C846E4"/>
    <w:rsid w:val="00C87BCA"/>
    <w:rsid w:val="00CB5A53"/>
    <w:rsid w:val="00CC0E43"/>
    <w:rsid w:val="00CD6511"/>
    <w:rsid w:val="00CE3AB7"/>
    <w:rsid w:val="00CE6747"/>
    <w:rsid w:val="00CE76F1"/>
    <w:rsid w:val="00CE7D02"/>
    <w:rsid w:val="00CF2BD0"/>
    <w:rsid w:val="00CF3A90"/>
    <w:rsid w:val="00CF75CF"/>
    <w:rsid w:val="00D02E09"/>
    <w:rsid w:val="00D045BC"/>
    <w:rsid w:val="00D06073"/>
    <w:rsid w:val="00D061DC"/>
    <w:rsid w:val="00D070F6"/>
    <w:rsid w:val="00D10D06"/>
    <w:rsid w:val="00D210D1"/>
    <w:rsid w:val="00D2115B"/>
    <w:rsid w:val="00D22FD4"/>
    <w:rsid w:val="00D23AA7"/>
    <w:rsid w:val="00D2457B"/>
    <w:rsid w:val="00D24E5E"/>
    <w:rsid w:val="00D257CB"/>
    <w:rsid w:val="00D26BCF"/>
    <w:rsid w:val="00D46AE7"/>
    <w:rsid w:val="00D51877"/>
    <w:rsid w:val="00D55ED6"/>
    <w:rsid w:val="00D55FEA"/>
    <w:rsid w:val="00D56183"/>
    <w:rsid w:val="00D56D91"/>
    <w:rsid w:val="00D61095"/>
    <w:rsid w:val="00D7172C"/>
    <w:rsid w:val="00D73A74"/>
    <w:rsid w:val="00D77077"/>
    <w:rsid w:val="00D77DD0"/>
    <w:rsid w:val="00D818EF"/>
    <w:rsid w:val="00D857A9"/>
    <w:rsid w:val="00D923F4"/>
    <w:rsid w:val="00D9493C"/>
    <w:rsid w:val="00D96BB8"/>
    <w:rsid w:val="00D97C51"/>
    <w:rsid w:val="00DA17D1"/>
    <w:rsid w:val="00DA1813"/>
    <w:rsid w:val="00DA5B87"/>
    <w:rsid w:val="00DB0809"/>
    <w:rsid w:val="00DB5A3A"/>
    <w:rsid w:val="00DB62DC"/>
    <w:rsid w:val="00DC0534"/>
    <w:rsid w:val="00DC158A"/>
    <w:rsid w:val="00DC1684"/>
    <w:rsid w:val="00DD3856"/>
    <w:rsid w:val="00DD3D73"/>
    <w:rsid w:val="00DD7A09"/>
    <w:rsid w:val="00DE3375"/>
    <w:rsid w:val="00DE50F2"/>
    <w:rsid w:val="00DF0209"/>
    <w:rsid w:val="00DF05C6"/>
    <w:rsid w:val="00DF30B5"/>
    <w:rsid w:val="00DF54D9"/>
    <w:rsid w:val="00DF7401"/>
    <w:rsid w:val="00DF78AD"/>
    <w:rsid w:val="00E02F05"/>
    <w:rsid w:val="00E05C16"/>
    <w:rsid w:val="00E1146D"/>
    <w:rsid w:val="00E1297F"/>
    <w:rsid w:val="00E1447A"/>
    <w:rsid w:val="00E151F4"/>
    <w:rsid w:val="00E152AD"/>
    <w:rsid w:val="00E3752B"/>
    <w:rsid w:val="00E378BA"/>
    <w:rsid w:val="00E63D4E"/>
    <w:rsid w:val="00E6798F"/>
    <w:rsid w:val="00E70C1E"/>
    <w:rsid w:val="00E744EE"/>
    <w:rsid w:val="00E77DE9"/>
    <w:rsid w:val="00E855E6"/>
    <w:rsid w:val="00EA1575"/>
    <w:rsid w:val="00EA68DD"/>
    <w:rsid w:val="00EB0616"/>
    <w:rsid w:val="00EB7F06"/>
    <w:rsid w:val="00EC2539"/>
    <w:rsid w:val="00EC4622"/>
    <w:rsid w:val="00EC5A63"/>
    <w:rsid w:val="00EC6B75"/>
    <w:rsid w:val="00EC7C18"/>
    <w:rsid w:val="00ED4142"/>
    <w:rsid w:val="00EE331D"/>
    <w:rsid w:val="00EE7936"/>
    <w:rsid w:val="00EF0F7E"/>
    <w:rsid w:val="00EF2AFD"/>
    <w:rsid w:val="00F0313F"/>
    <w:rsid w:val="00F04B00"/>
    <w:rsid w:val="00F06368"/>
    <w:rsid w:val="00F06ECC"/>
    <w:rsid w:val="00F153B3"/>
    <w:rsid w:val="00F24673"/>
    <w:rsid w:val="00F4430F"/>
    <w:rsid w:val="00F447CD"/>
    <w:rsid w:val="00F45BFC"/>
    <w:rsid w:val="00F57A7A"/>
    <w:rsid w:val="00F66E4D"/>
    <w:rsid w:val="00F67BD1"/>
    <w:rsid w:val="00F76257"/>
    <w:rsid w:val="00F8054F"/>
    <w:rsid w:val="00F80A77"/>
    <w:rsid w:val="00F810DB"/>
    <w:rsid w:val="00F913B2"/>
    <w:rsid w:val="00F937B5"/>
    <w:rsid w:val="00FA033A"/>
    <w:rsid w:val="00FA1BA8"/>
    <w:rsid w:val="00FA6F86"/>
    <w:rsid w:val="00FA7F52"/>
    <w:rsid w:val="00FB03EA"/>
    <w:rsid w:val="00FB0625"/>
    <w:rsid w:val="00FB357B"/>
    <w:rsid w:val="00FD5069"/>
    <w:rsid w:val="00FD63F5"/>
    <w:rsid w:val="00FD6EDE"/>
    <w:rsid w:val="00FE26E2"/>
    <w:rsid w:val="00FE719D"/>
    <w:rsid w:val="00FE78FC"/>
    <w:rsid w:val="00FF329D"/>
    <w:rsid w:val="00FF5DE0"/>
    <w:rsid w:val="00FF7200"/>
    <w:rsid w:val="00FF7711"/>
    <w:rsid w:val="1A0EE70C"/>
    <w:rsid w:val="24E50312"/>
    <w:rsid w:val="3A88D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10AED2"/>
  <w14:defaultImageDpi w14:val="330"/>
  <w15:docId w15:val="{51749907-E6CD-4229-97D2-FCE04384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64695D"/>
    <w:pPr>
      <w:widowControl w:val="0"/>
      <w:tabs>
        <w:tab w:val="left" w:pos="300"/>
      </w:tabs>
      <w:autoSpaceDE w:val="0"/>
      <w:autoSpaceDN w:val="0"/>
      <w:adjustRightInd w:val="0"/>
      <w:spacing w:before="85" w:after="57" w:line="250" w:lineRule="atLeast"/>
      <w:jc w:val="both"/>
      <w:textAlignment w:val="center"/>
    </w:pPr>
    <w:rPr>
      <w:rFonts w:ascii="Arial" w:eastAsiaTheme="minorEastAsia" w:hAnsi="Arial" w:cs="Arial"/>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455D6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C23D94"/>
    <w:rPr>
      <w:rFonts w:ascii="Arial" w:hAnsi="Arial"/>
      <w:szCs w:val="24"/>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541DE3"/>
    <w:rPr>
      <w:sz w:val="16"/>
      <w:szCs w:val="16"/>
    </w:rPr>
  </w:style>
  <w:style w:type="paragraph" w:styleId="Textodecomentrio">
    <w:name w:val="annotation text"/>
    <w:basedOn w:val="Normal"/>
    <w:link w:val="TextodecomentrioChar"/>
    <w:uiPriority w:val="99"/>
    <w:unhideWhenUsed/>
    <w:rsid w:val="00541DE3"/>
    <w:rPr>
      <w:sz w:val="20"/>
      <w:szCs w:val="20"/>
    </w:rPr>
  </w:style>
  <w:style w:type="character" w:customStyle="1" w:styleId="TextodecomentrioChar">
    <w:name w:val="Texto de comentário Char"/>
    <w:basedOn w:val="Fontepargpadro"/>
    <w:link w:val="Textodecomentrio"/>
    <w:uiPriority w:val="99"/>
    <w:rsid w:val="00541DE3"/>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41DE3"/>
    <w:rPr>
      <w:b/>
      <w:bCs/>
    </w:rPr>
  </w:style>
  <w:style w:type="character" w:customStyle="1" w:styleId="AssuntodocomentrioChar">
    <w:name w:val="Assunto do comentário Char"/>
    <w:basedOn w:val="TextodecomentrioChar"/>
    <w:link w:val="Assuntodocomentrio"/>
    <w:uiPriority w:val="99"/>
    <w:semiHidden/>
    <w:rsid w:val="00541DE3"/>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541DE3"/>
    <w:rPr>
      <w:rFonts w:ascii="Segoe UI" w:hAnsi="Segoe UI" w:cs="Segoe UI"/>
      <w:sz w:val="18"/>
      <w:szCs w:val="18"/>
    </w:rPr>
  </w:style>
  <w:style w:type="character" w:customStyle="1" w:styleId="TextodebaloChar">
    <w:name w:val="Texto de balão Char"/>
    <w:basedOn w:val="Fontepargpadro"/>
    <w:link w:val="Textodebalo"/>
    <w:uiPriority w:val="99"/>
    <w:semiHidden/>
    <w:rsid w:val="00541DE3"/>
    <w:rPr>
      <w:rFonts w:ascii="Segoe UI" w:hAnsi="Segoe UI" w:cs="Segoe UI"/>
      <w:sz w:val="18"/>
      <w:szCs w:val="18"/>
    </w:rPr>
  </w:style>
  <w:style w:type="paragraph" w:customStyle="1" w:styleId="01Ttulosequncias">
    <w:name w:val="01 Título sequências"/>
    <w:basedOn w:val="Ttulo"/>
    <w:rsid w:val="0040301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403016"/>
    <w:pPr>
      <w:spacing w:before="0"/>
      <w:jc w:val="left"/>
    </w:pPr>
    <w:rPr>
      <w:sz w:val="28"/>
    </w:rPr>
  </w:style>
  <w:style w:type="paragraph" w:customStyle="1" w:styleId="04Textocontedo">
    <w:name w:val="04 Texto conteúdo"/>
    <w:basedOn w:val="Normal"/>
    <w:rsid w:val="0040301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403016"/>
    <w:rPr>
      <w:rFonts w:ascii="Arial" w:hAnsi="Arial"/>
    </w:rPr>
  </w:style>
  <w:style w:type="paragraph" w:customStyle="1" w:styleId="08Fichaacompanhamento">
    <w:name w:val="08 Ficha acompanhamento"/>
    <w:basedOn w:val="Normal"/>
    <w:qFormat/>
    <w:rsid w:val="00403016"/>
    <w:rPr>
      <w:rFonts w:ascii="Tahoma" w:hAnsi="Tahoma" w:cstheme="minorBidi"/>
      <w:sz w:val="18"/>
      <w:szCs w:val="22"/>
    </w:rPr>
  </w:style>
  <w:style w:type="paragraph" w:customStyle="1" w:styleId="06Pauta">
    <w:name w:val="06 Pauta"/>
    <w:basedOn w:val="Normal"/>
    <w:qFormat/>
    <w:rsid w:val="00403016"/>
    <w:rPr>
      <w:rFonts w:ascii="Arial" w:hAnsi="Arial" w:cs="Arial"/>
      <w:color w:val="0000FF"/>
      <w:sz w:val="20"/>
    </w:rPr>
  </w:style>
  <w:style w:type="paragraph" w:customStyle="1" w:styleId="07Arte">
    <w:name w:val="07 Arte"/>
    <w:basedOn w:val="06Pauta"/>
    <w:qFormat/>
    <w:rsid w:val="00403016"/>
    <w:pPr>
      <w:jc w:val="both"/>
    </w:pPr>
    <w:rPr>
      <w:color w:val="008000"/>
    </w:rPr>
  </w:style>
  <w:style w:type="paragraph" w:styleId="Ttulo">
    <w:name w:val="Title"/>
    <w:basedOn w:val="Normal"/>
    <w:next w:val="Normal"/>
    <w:link w:val="TtuloChar"/>
    <w:uiPriority w:val="10"/>
    <w:qFormat/>
    <w:rsid w:val="0040301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03016"/>
    <w:rPr>
      <w:rFonts w:asciiTheme="majorHAnsi" w:eastAsiaTheme="majorEastAsia" w:hAnsiTheme="majorHAnsi" w:cstheme="majorBidi"/>
      <w:spacing w:val="-10"/>
      <w:kern w:val="28"/>
      <w:sz w:val="56"/>
      <w:szCs w:val="56"/>
    </w:rPr>
  </w:style>
  <w:style w:type="paragraph" w:styleId="Reviso">
    <w:name w:val="Revision"/>
    <w:hidden/>
    <w:uiPriority w:val="99"/>
    <w:semiHidden/>
    <w:rsid w:val="00BB7401"/>
    <w:rPr>
      <w:rFonts w:ascii="Times New Roman" w:hAnsi="Times New Roman" w:cs="Times New Roman"/>
    </w:rPr>
  </w:style>
  <w:style w:type="paragraph" w:customStyle="1" w:styleId="ITENSABC-DE">
    <w:name w:val="ITENS (ABC - DE)"/>
    <w:basedOn w:val="Normal"/>
    <w:qFormat/>
    <w:rsid w:val="00A01A97"/>
    <w:pPr>
      <w:tabs>
        <w:tab w:val="left" w:pos="5103"/>
        <w:tab w:val="left" w:pos="5387"/>
      </w:tabs>
      <w:spacing w:line="276" w:lineRule="auto"/>
      <w:ind w:left="624" w:hanging="284"/>
      <w:jc w:val="both"/>
    </w:pPr>
    <w:rPr>
      <w:rFonts w:ascii="Avenir 55 Roman" w:eastAsia="Times New Roman" w:hAnsi="Avenir 55 Roman"/>
      <w:color w:val="000000"/>
      <w:sz w:val="20"/>
      <w:szCs w:val="20"/>
      <w:lang w:eastAsia="pt-BR"/>
    </w:rPr>
  </w:style>
  <w:style w:type="character" w:customStyle="1" w:styleId="fontstyle01">
    <w:name w:val="fontstyle01"/>
    <w:basedOn w:val="Fontepargpadro"/>
    <w:rsid w:val="00A01A97"/>
    <w:rPr>
      <w:rFonts w:ascii="Antenna-Regular" w:hAnsi="Antenna-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181504355">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36509881">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61260468">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 w:id="2064938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536808-A94E-4F16-9AD8-CA3D69D37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921</Words>
  <Characters>4979</Characters>
  <Application>Microsoft Office Word</Application>
  <DocSecurity>0</DocSecurity>
  <Lines>41</Lines>
  <Paragraphs>11</Paragraphs>
  <ScaleCrop>false</ScaleCrop>
  <Company/>
  <LinksUpToDate>false</LinksUpToDate>
  <CharactersWithSpaces>5889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Marilu Maranho Tassetto Pellegatti</cp:lastModifiedBy>
  <cp:revision>12</cp:revision>
  <cp:lastPrinted>2017-10-09T19:08:00Z</cp:lastPrinted>
  <dcterms:created xsi:type="dcterms:W3CDTF">2018-01-09T20:37:00Z</dcterms:created>
  <dcterms:modified xsi:type="dcterms:W3CDTF">2018-01-10T20:41:00Z</dcterms:modified>
</cp:coreProperties>
</file>