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AC407" w14:textId="77777777" w:rsidR="00846801" w:rsidRPr="00646095" w:rsidRDefault="00846801" w:rsidP="00846801">
      <w:pPr>
        <w:pStyle w:val="00cabeos"/>
        <w:rPr>
          <w:rFonts w:ascii="Tahoma" w:hAnsi="Tahoma" w:cs="Arial"/>
          <w:sz w:val="22"/>
          <w:szCs w:val="22"/>
        </w:rPr>
      </w:pPr>
      <w:r w:rsidRPr="00F624AA">
        <w:t>Acompanhamento d</w:t>
      </w:r>
      <w:r>
        <w:t>A</w:t>
      </w:r>
      <w:r w:rsidRPr="00F624AA">
        <w:t xml:space="preserve"> aprendizagem</w:t>
      </w:r>
    </w:p>
    <w:p w14:paraId="68CF1D4D" w14:textId="77777777" w:rsidR="00846801" w:rsidRDefault="00846801" w:rsidP="00846801">
      <w:pPr>
        <w:pStyle w:val="00P1"/>
      </w:pPr>
    </w:p>
    <w:p w14:paraId="6CA40E3A" w14:textId="77777777" w:rsidR="00846801" w:rsidRDefault="00846801" w:rsidP="00846801">
      <w:pPr>
        <w:pStyle w:val="00P1"/>
      </w:pPr>
      <w:r>
        <w:t>Gabarito da avaliação</w:t>
      </w:r>
    </w:p>
    <w:p w14:paraId="15DCB31C" w14:textId="77777777" w:rsidR="00846801" w:rsidRPr="00846801" w:rsidRDefault="00846801" w:rsidP="00846801">
      <w:pPr>
        <w:pStyle w:val="00textosemparagrafo"/>
        <w:rPr>
          <w:b/>
          <w:bCs/>
        </w:rPr>
      </w:pPr>
    </w:p>
    <w:p w14:paraId="4BE4FE02" w14:textId="57B35550" w:rsidR="00D60146" w:rsidRPr="00E773EC" w:rsidRDefault="00D60146" w:rsidP="00846801">
      <w:pPr>
        <w:pStyle w:val="00textosemparagrafo"/>
      </w:pPr>
      <w:r w:rsidRPr="00846801">
        <w:rPr>
          <w:b/>
          <w:bCs/>
        </w:rPr>
        <w:t>1.</w:t>
      </w:r>
    </w:p>
    <w:p w14:paraId="2AF17290" w14:textId="77777777" w:rsidR="00D60146" w:rsidRPr="00846801" w:rsidRDefault="00D60146" w:rsidP="00846801">
      <w:pPr>
        <w:pStyle w:val="00textosemparagrafo"/>
        <w:rPr>
          <w:b/>
          <w:bCs/>
        </w:rPr>
      </w:pPr>
      <w:r w:rsidRPr="00846801">
        <w:rPr>
          <w:b/>
          <w:bCs/>
        </w:rPr>
        <w:t>(  F  ) Animais detritívoros são aqueles que se alimentam de plantas.</w:t>
      </w:r>
    </w:p>
    <w:p w14:paraId="0BC4BE01" w14:textId="77777777" w:rsidR="00D60146" w:rsidRPr="00846801" w:rsidRDefault="00D60146" w:rsidP="00846801">
      <w:pPr>
        <w:pStyle w:val="00textosemparagrafo"/>
        <w:rPr>
          <w:b/>
          <w:bCs/>
        </w:rPr>
      </w:pPr>
      <w:r w:rsidRPr="00846801">
        <w:rPr>
          <w:b/>
          <w:bCs/>
        </w:rPr>
        <w:t>(  F  ) Dentes incisivos são pontudos e servem para furar e rasgar alimentos.</w:t>
      </w:r>
    </w:p>
    <w:p w14:paraId="15B9EEFA" w14:textId="7448B923" w:rsidR="00D60146" w:rsidRPr="00846801" w:rsidRDefault="00D60146" w:rsidP="00846801">
      <w:pPr>
        <w:pStyle w:val="00textosemparagrafo"/>
        <w:rPr>
          <w:b/>
          <w:bCs/>
        </w:rPr>
      </w:pPr>
      <w:r w:rsidRPr="00846801">
        <w:rPr>
          <w:b/>
          <w:bCs/>
        </w:rPr>
        <w:t>(  V  ) O urso</w:t>
      </w:r>
      <w:r w:rsidR="00C82DD2">
        <w:rPr>
          <w:b/>
          <w:bCs/>
        </w:rPr>
        <w:t>-</w:t>
      </w:r>
      <w:r w:rsidRPr="00846801">
        <w:rPr>
          <w:b/>
          <w:bCs/>
        </w:rPr>
        <w:t>panda, por se alimentar de bambu, é considerado um animal carnívoro.</w:t>
      </w:r>
    </w:p>
    <w:p w14:paraId="13B1F2A3" w14:textId="77777777" w:rsidR="00846801" w:rsidRDefault="00846801" w:rsidP="00846801">
      <w:pPr>
        <w:pStyle w:val="00textosemparagrafo"/>
        <w:rPr>
          <w:b/>
          <w:bCs/>
        </w:rPr>
      </w:pPr>
      <w:r w:rsidRPr="00846801">
        <w:rPr>
          <w:b/>
          <w:bCs/>
        </w:rPr>
        <w:t xml:space="preserve">(  V  ) </w:t>
      </w:r>
      <w:r w:rsidR="00D60146" w:rsidRPr="00846801">
        <w:rPr>
          <w:b/>
          <w:bCs/>
        </w:rPr>
        <w:t xml:space="preserve">Animais que se alimentam de outros animais e de plantas são chamados </w:t>
      </w:r>
    </w:p>
    <w:p w14:paraId="1911B2A8" w14:textId="3A8822F5" w:rsidR="00D60146" w:rsidRPr="00846801" w:rsidRDefault="00D60146" w:rsidP="00846801">
      <w:pPr>
        <w:pStyle w:val="00textosemparagrafo"/>
        <w:rPr>
          <w:b/>
          <w:bCs/>
        </w:rPr>
      </w:pPr>
      <w:r w:rsidRPr="00846801">
        <w:rPr>
          <w:b/>
          <w:bCs/>
        </w:rPr>
        <w:t>de onívoros.</w:t>
      </w:r>
    </w:p>
    <w:p w14:paraId="56FF9598" w14:textId="60DBD47A" w:rsidR="00D60146" w:rsidRPr="00E773EC" w:rsidRDefault="00D60146" w:rsidP="00846801">
      <w:pPr>
        <w:pStyle w:val="00textosemparagrafo"/>
      </w:pPr>
      <w:r w:rsidRPr="00E773EC">
        <w:t xml:space="preserve">Nesta atividade, os alunos devem reconhecer algumas características dos animais relacionadas à alimentação. Eles devem </w:t>
      </w:r>
      <w:r w:rsidR="00430EC7">
        <w:t>identificar</w:t>
      </w:r>
      <w:r w:rsidRPr="00E773EC">
        <w:t xml:space="preserve"> que o tipo de alimentação os classifica em herbívoros (alimentam</w:t>
      </w:r>
      <w:r w:rsidR="00DE60DE">
        <w:t>-se</w:t>
      </w:r>
      <w:r w:rsidRPr="00E773EC">
        <w:t xml:space="preserve"> de plantas); carnívoros (alimentam</w:t>
      </w:r>
      <w:r w:rsidR="00DE60DE">
        <w:t>-se</w:t>
      </w:r>
      <w:r w:rsidRPr="00E773EC">
        <w:t xml:space="preserve"> de outros animais); onívoros (alimentam</w:t>
      </w:r>
      <w:r w:rsidR="00DE60DE">
        <w:t>-se</w:t>
      </w:r>
      <w:r w:rsidRPr="00E773EC">
        <w:t xml:space="preserve"> de plantas e animais) e detritívoros (alimentam</w:t>
      </w:r>
      <w:r w:rsidR="00DE60DE">
        <w:t>-se</w:t>
      </w:r>
      <w:r w:rsidRPr="00E773EC">
        <w:t xml:space="preserve"> de plantas e animais em decomposição</w:t>
      </w:r>
      <w:r w:rsidR="00CE4689">
        <w:t>)</w:t>
      </w:r>
      <w:r w:rsidRPr="00E773EC">
        <w:t xml:space="preserve">. Também devem reconhecer que a dentição dos animais está relacionada ao tipo de alimento que consomem. Caso os alunos tenham dificuldade na resolução da atividade, retome as páginas 58 e 59 do Livro do Estudante, que aborda os conceitos relacionados à alimentação dos animais. </w:t>
      </w:r>
    </w:p>
    <w:p w14:paraId="261ADBC3" w14:textId="77777777" w:rsidR="00D60146" w:rsidRPr="00846801" w:rsidRDefault="00D60146" w:rsidP="00846801">
      <w:pPr>
        <w:pStyle w:val="00textosemparagrafo"/>
        <w:rPr>
          <w:b/>
          <w:bCs/>
        </w:rPr>
      </w:pPr>
    </w:p>
    <w:p w14:paraId="6F6D7EC2" w14:textId="77777777" w:rsidR="00D60146" w:rsidRPr="00846801" w:rsidRDefault="00D60146" w:rsidP="00846801">
      <w:pPr>
        <w:pStyle w:val="00textosemparagrafo"/>
        <w:rPr>
          <w:b/>
          <w:bCs/>
        </w:rPr>
      </w:pPr>
      <w:r w:rsidRPr="00846801">
        <w:rPr>
          <w:b/>
          <w:bCs/>
        </w:rPr>
        <w:t xml:space="preserve">2. Alternativa C. </w:t>
      </w:r>
    </w:p>
    <w:p w14:paraId="56A4DE26" w14:textId="78AC445A" w:rsidR="00D60146" w:rsidRPr="00E773EC" w:rsidRDefault="00D60146" w:rsidP="00846801">
      <w:pPr>
        <w:pStyle w:val="00textosemparagrafo"/>
      </w:pPr>
      <w:r w:rsidRPr="00E773EC">
        <w:t xml:space="preserve">Esta atividade avalia a compreensão </w:t>
      </w:r>
      <w:r w:rsidR="00DF1FF8">
        <w:t>d</w:t>
      </w:r>
      <w:r w:rsidRPr="00E773EC">
        <w:t xml:space="preserve">os alunos em relação ao processo de fotossíntese, </w:t>
      </w:r>
      <w:r w:rsidR="00CE4689">
        <w:t>que é</w:t>
      </w:r>
      <w:r w:rsidRPr="00E773EC">
        <w:t xml:space="preserve"> responsável pela produção de alimentos </w:t>
      </w:r>
      <w:r w:rsidR="00430EC7">
        <w:t>nas plantas</w:t>
      </w:r>
      <w:r w:rsidRPr="00E773EC">
        <w:t>. A alternativa A é falsa, pois o processo de produção de alimentos das plantas recebe o nome de fotossíntese</w:t>
      </w:r>
      <w:r w:rsidR="00DF1FF8">
        <w:t>,</w:t>
      </w:r>
      <w:r w:rsidRPr="00E773EC">
        <w:t xml:space="preserve"> e não respiração. A alternativa B é falsa, pois a planta não precisa só de água e nutrientes para produzir seu alimento, precisa também de luz solar e gás carbônico. A alternativa D é falsa, pois durante a produção de seu alimento</w:t>
      </w:r>
      <w:r w:rsidR="00430EC7">
        <w:t>,</w:t>
      </w:r>
      <w:r w:rsidRPr="00E773EC">
        <w:t xml:space="preserve"> as plantas liberam gás oxigênio</w:t>
      </w:r>
      <w:r w:rsidR="00DF1FF8">
        <w:t>,</w:t>
      </w:r>
      <w:r w:rsidRPr="00E773EC">
        <w:t xml:space="preserve"> e não gás carbônico para a atmosfera. Caso os alunos tenham dificuldade na resolução da atividade, retome os conteúdos sobre o processo de </w:t>
      </w:r>
      <w:r w:rsidR="00430EC7">
        <w:t xml:space="preserve">alimentação das plantas. </w:t>
      </w:r>
      <w:r w:rsidRPr="00E773EC">
        <w:t xml:space="preserve"> </w:t>
      </w:r>
    </w:p>
    <w:p w14:paraId="0DEB3372" w14:textId="77777777" w:rsidR="00D60146" w:rsidRPr="00846801" w:rsidRDefault="00D60146" w:rsidP="00846801">
      <w:pPr>
        <w:pStyle w:val="00textosemparagrafo"/>
        <w:rPr>
          <w:b/>
          <w:bCs/>
        </w:rPr>
      </w:pPr>
    </w:p>
    <w:p w14:paraId="13215583" w14:textId="69B8FEB5" w:rsidR="00D60146" w:rsidRPr="00846801" w:rsidRDefault="00D60146" w:rsidP="00846801">
      <w:pPr>
        <w:pStyle w:val="00textosemparagrafo"/>
        <w:rPr>
          <w:b/>
          <w:bCs/>
        </w:rPr>
      </w:pPr>
      <w:r w:rsidRPr="00846801">
        <w:rPr>
          <w:b/>
          <w:bCs/>
        </w:rPr>
        <w:t>3. a) Pouco desenvolvimento da planta A, folhas amarelas em relação à planta B. Planta B com folhas verdes. b) Espera-se que os alunos expliquem que a planta mantida no escuro não se desenvolveu de forma adequada</w:t>
      </w:r>
      <w:r w:rsidR="00DC675F">
        <w:rPr>
          <w:b/>
          <w:bCs/>
        </w:rPr>
        <w:t>, pois foi mantida dentro de um armário sem luz solar, o que comprometeu a realização da fotossíntese</w:t>
      </w:r>
      <w:r w:rsidRPr="00846801">
        <w:rPr>
          <w:b/>
          <w:bCs/>
        </w:rPr>
        <w:t>.</w:t>
      </w:r>
    </w:p>
    <w:p w14:paraId="00DA45CE" w14:textId="1CCB9446" w:rsidR="00D60146" w:rsidRPr="00E773EC" w:rsidRDefault="00D60146" w:rsidP="00846801">
      <w:pPr>
        <w:pStyle w:val="00textosemparagrafo"/>
      </w:pPr>
      <w:r w:rsidRPr="00E773EC">
        <w:t>Os alunos devem reconhecer a importância da energia luminosa na realização da fotossíntese</w:t>
      </w:r>
      <w:r w:rsidR="00430EC7">
        <w:t xml:space="preserve">. </w:t>
      </w:r>
      <w:r w:rsidRPr="00E773EC">
        <w:t>Uma planta que é mantida no escuro tende a não se desenvolver e morrer</w:t>
      </w:r>
      <w:r w:rsidR="00430EC7">
        <w:t>, pois elas precisam de luz solar para realizar suas necessidades energéticas</w:t>
      </w:r>
      <w:r w:rsidRPr="00E773EC">
        <w:t xml:space="preserve">. Caso os alunos tenham dificuldade na resolução da atividade, retome a discussão sobre o que aconteceria com uma planta na ausência de luz solar. </w:t>
      </w:r>
    </w:p>
    <w:p w14:paraId="50B4A0B0" w14:textId="77777777" w:rsidR="00D60146" w:rsidRDefault="00D60146" w:rsidP="00846801">
      <w:pPr>
        <w:pStyle w:val="00textosemparagrafo"/>
        <w:rPr>
          <w:rFonts w:eastAsia="Times New Roman"/>
          <w:lang w:eastAsia="pt-BR"/>
        </w:rPr>
      </w:pPr>
      <w:r>
        <w:br w:type="page"/>
      </w:r>
    </w:p>
    <w:p w14:paraId="52D8E1CE" w14:textId="77777777" w:rsidR="00846801" w:rsidRPr="00846801" w:rsidRDefault="00D60146" w:rsidP="00846801">
      <w:pPr>
        <w:pStyle w:val="00textosemparagrafo"/>
        <w:rPr>
          <w:b/>
          <w:bCs/>
        </w:rPr>
      </w:pPr>
      <w:r w:rsidRPr="00846801">
        <w:rPr>
          <w:b/>
          <w:bCs/>
        </w:rPr>
        <w:lastRenderedPageBreak/>
        <w:t xml:space="preserve">4. </w:t>
      </w:r>
    </w:p>
    <w:p w14:paraId="0370207C" w14:textId="77777777" w:rsidR="00846801" w:rsidRPr="00846801" w:rsidRDefault="00846801" w:rsidP="00846801">
      <w:pPr>
        <w:pStyle w:val="00textosemparagrafo"/>
        <w:rPr>
          <w:b/>
          <w:bCs/>
        </w:rPr>
      </w:pP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283"/>
        <w:gridCol w:w="283"/>
        <w:gridCol w:w="283"/>
        <w:gridCol w:w="284"/>
        <w:gridCol w:w="283"/>
        <w:gridCol w:w="283"/>
        <w:gridCol w:w="313"/>
        <w:gridCol w:w="284"/>
        <w:gridCol w:w="284"/>
        <w:gridCol w:w="283"/>
        <w:gridCol w:w="283"/>
        <w:gridCol w:w="284"/>
        <w:gridCol w:w="283"/>
      </w:tblGrid>
      <w:tr w:rsidR="00846801" w14:paraId="5AD030F4" w14:textId="77777777" w:rsidTr="00D522B0">
        <w:trPr>
          <w:cnfStyle w:val="100000000000" w:firstRow="1" w:lastRow="0" w:firstColumn="0" w:lastColumn="0" w:oddVBand="0" w:evenVBand="0" w:oddHBand="0" w:evenHBand="0" w:firstRowFirstColumn="0" w:firstRowLastColumn="0" w:lastRowFirstColumn="0" w:lastRowLastColumn="0"/>
          <w:trHeight w:val="283"/>
        </w:trPr>
        <w:tc>
          <w:tcPr>
            <w:tcW w:w="283" w:type="dxa"/>
          </w:tcPr>
          <w:p w14:paraId="61F46617" w14:textId="77777777" w:rsidR="00846801" w:rsidRDefault="00846801" w:rsidP="008745BD">
            <w:pPr>
              <w:pStyle w:val="00tabela"/>
              <w:jc w:val="center"/>
            </w:pPr>
            <w:bookmarkStart w:id="0" w:name="_Hlk502758613"/>
            <w:r>
              <w:t>T</w:t>
            </w:r>
          </w:p>
        </w:tc>
        <w:tc>
          <w:tcPr>
            <w:tcW w:w="283" w:type="dxa"/>
          </w:tcPr>
          <w:p w14:paraId="77FD5D57" w14:textId="77777777" w:rsidR="00846801" w:rsidRDefault="00846801" w:rsidP="00D522B0">
            <w:pPr>
              <w:pStyle w:val="00tabela"/>
              <w:jc w:val="center"/>
            </w:pPr>
            <w:r>
              <w:t>Y</w:t>
            </w:r>
          </w:p>
        </w:tc>
        <w:tc>
          <w:tcPr>
            <w:tcW w:w="283" w:type="dxa"/>
          </w:tcPr>
          <w:p w14:paraId="4DF2C7DE" w14:textId="77777777" w:rsidR="00846801" w:rsidRDefault="00846801" w:rsidP="00D522B0">
            <w:pPr>
              <w:pStyle w:val="00tabela"/>
              <w:jc w:val="center"/>
            </w:pPr>
            <w:r>
              <w:t>A</w:t>
            </w:r>
          </w:p>
        </w:tc>
        <w:tc>
          <w:tcPr>
            <w:tcW w:w="283" w:type="dxa"/>
            <w:shd w:val="clear" w:color="auto" w:fill="D5C0E2"/>
          </w:tcPr>
          <w:p w14:paraId="75EA73D3" w14:textId="77777777" w:rsidR="00846801" w:rsidRDefault="00846801" w:rsidP="00D522B0">
            <w:pPr>
              <w:pStyle w:val="00tabela"/>
              <w:jc w:val="center"/>
            </w:pPr>
            <w:r>
              <w:t>C</w:t>
            </w:r>
          </w:p>
        </w:tc>
        <w:tc>
          <w:tcPr>
            <w:tcW w:w="283" w:type="dxa"/>
            <w:shd w:val="clear" w:color="auto" w:fill="D5C0E2"/>
          </w:tcPr>
          <w:p w14:paraId="3E6A603C" w14:textId="77777777" w:rsidR="00846801" w:rsidRDefault="00846801" w:rsidP="00D522B0">
            <w:pPr>
              <w:pStyle w:val="00tabela"/>
              <w:jc w:val="center"/>
            </w:pPr>
            <w:r>
              <w:t>L</w:t>
            </w:r>
          </w:p>
        </w:tc>
        <w:tc>
          <w:tcPr>
            <w:tcW w:w="283" w:type="dxa"/>
            <w:shd w:val="clear" w:color="auto" w:fill="D5C0E2"/>
          </w:tcPr>
          <w:p w14:paraId="11FABDEF" w14:textId="77777777" w:rsidR="00846801" w:rsidRDefault="00846801" w:rsidP="00D522B0">
            <w:pPr>
              <w:pStyle w:val="00tabela"/>
              <w:jc w:val="center"/>
            </w:pPr>
            <w:r>
              <w:t>O</w:t>
            </w:r>
          </w:p>
        </w:tc>
        <w:tc>
          <w:tcPr>
            <w:tcW w:w="283" w:type="dxa"/>
            <w:shd w:val="clear" w:color="auto" w:fill="D5C0E2"/>
          </w:tcPr>
          <w:p w14:paraId="5B552F06" w14:textId="77777777" w:rsidR="00846801" w:rsidRDefault="00846801" w:rsidP="00D522B0">
            <w:pPr>
              <w:pStyle w:val="00tabela"/>
              <w:jc w:val="center"/>
            </w:pPr>
            <w:r>
              <w:t>R</w:t>
            </w:r>
          </w:p>
        </w:tc>
        <w:tc>
          <w:tcPr>
            <w:tcW w:w="283" w:type="dxa"/>
            <w:shd w:val="clear" w:color="auto" w:fill="D5C0E2"/>
          </w:tcPr>
          <w:p w14:paraId="6DF9D1AB" w14:textId="77777777" w:rsidR="00846801" w:rsidRDefault="00846801" w:rsidP="00D522B0">
            <w:pPr>
              <w:pStyle w:val="00tabela"/>
              <w:jc w:val="center"/>
            </w:pPr>
            <w:r>
              <w:t>O</w:t>
            </w:r>
          </w:p>
        </w:tc>
        <w:tc>
          <w:tcPr>
            <w:tcW w:w="283" w:type="dxa"/>
            <w:shd w:val="clear" w:color="auto" w:fill="D5C0E2"/>
          </w:tcPr>
          <w:p w14:paraId="23ED7AD1" w14:textId="77777777" w:rsidR="00846801" w:rsidRDefault="00846801" w:rsidP="00D522B0">
            <w:pPr>
              <w:pStyle w:val="00tabela"/>
              <w:jc w:val="center"/>
            </w:pPr>
            <w:r>
              <w:t>F</w:t>
            </w:r>
          </w:p>
        </w:tc>
        <w:tc>
          <w:tcPr>
            <w:tcW w:w="283" w:type="dxa"/>
            <w:shd w:val="clear" w:color="auto" w:fill="D5C0E2"/>
          </w:tcPr>
          <w:p w14:paraId="688D7AC4" w14:textId="77777777" w:rsidR="00846801" w:rsidRDefault="00846801" w:rsidP="00D522B0">
            <w:pPr>
              <w:pStyle w:val="00tabela"/>
              <w:jc w:val="center"/>
            </w:pPr>
            <w:r>
              <w:t>I</w:t>
            </w:r>
          </w:p>
        </w:tc>
        <w:tc>
          <w:tcPr>
            <w:tcW w:w="283" w:type="dxa"/>
            <w:shd w:val="clear" w:color="auto" w:fill="D5C0E2"/>
          </w:tcPr>
          <w:p w14:paraId="16AB9F0D" w14:textId="77777777" w:rsidR="00846801" w:rsidRDefault="00846801" w:rsidP="00D522B0">
            <w:pPr>
              <w:pStyle w:val="00tabela"/>
              <w:jc w:val="center"/>
            </w:pPr>
            <w:r>
              <w:t>L</w:t>
            </w:r>
          </w:p>
        </w:tc>
        <w:tc>
          <w:tcPr>
            <w:tcW w:w="283" w:type="dxa"/>
            <w:shd w:val="clear" w:color="auto" w:fill="D5C0E2"/>
          </w:tcPr>
          <w:p w14:paraId="51017423" w14:textId="77777777" w:rsidR="00846801" w:rsidRDefault="00846801" w:rsidP="00D522B0">
            <w:pPr>
              <w:pStyle w:val="00tabela"/>
              <w:jc w:val="center"/>
            </w:pPr>
            <w:r>
              <w:t>A</w:t>
            </w:r>
          </w:p>
        </w:tc>
        <w:tc>
          <w:tcPr>
            <w:tcW w:w="283" w:type="dxa"/>
          </w:tcPr>
          <w:p w14:paraId="3FD14851" w14:textId="77777777" w:rsidR="00846801" w:rsidRDefault="00846801" w:rsidP="00D522B0">
            <w:pPr>
              <w:pStyle w:val="00tabela"/>
              <w:jc w:val="center"/>
            </w:pPr>
            <w:r>
              <w:t>J</w:t>
            </w:r>
          </w:p>
        </w:tc>
      </w:tr>
      <w:tr w:rsidR="00846801" w14:paraId="282E9768" w14:textId="77777777" w:rsidTr="00D522B0">
        <w:trPr>
          <w:trHeight w:val="283"/>
        </w:trPr>
        <w:tc>
          <w:tcPr>
            <w:tcW w:w="283" w:type="dxa"/>
          </w:tcPr>
          <w:p w14:paraId="7FF2DF32" w14:textId="77777777" w:rsidR="00846801" w:rsidRDefault="00846801" w:rsidP="00D522B0">
            <w:pPr>
              <w:pStyle w:val="00tabela"/>
              <w:jc w:val="center"/>
            </w:pPr>
            <w:r>
              <w:t>S</w:t>
            </w:r>
          </w:p>
        </w:tc>
        <w:tc>
          <w:tcPr>
            <w:tcW w:w="283" w:type="dxa"/>
          </w:tcPr>
          <w:p w14:paraId="23698A36" w14:textId="77777777" w:rsidR="00846801" w:rsidRDefault="00846801" w:rsidP="00D522B0">
            <w:pPr>
              <w:pStyle w:val="00tabela"/>
              <w:jc w:val="center"/>
            </w:pPr>
            <w:r>
              <w:t>D</w:t>
            </w:r>
          </w:p>
        </w:tc>
        <w:tc>
          <w:tcPr>
            <w:tcW w:w="283" w:type="dxa"/>
          </w:tcPr>
          <w:p w14:paraId="22E7F5A3" w14:textId="77777777" w:rsidR="00846801" w:rsidRDefault="00846801" w:rsidP="00D522B0">
            <w:pPr>
              <w:pStyle w:val="00tabela"/>
              <w:jc w:val="center"/>
            </w:pPr>
            <w:r>
              <w:t>G</w:t>
            </w:r>
          </w:p>
        </w:tc>
        <w:tc>
          <w:tcPr>
            <w:tcW w:w="283" w:type="dxa"/>
          </w:tcPr>
          <w:p w14:paraId="37C734A6" w14:textId="77777777" w:rsidR="00846801" w:rsidRDefault="00846801" w:rsidP="00D522B0">
            <w:pPr>
              <w:pStyle w:val="00tabela"/>
              <w:jc w:val="center"/>
            </w:pPr>
            <w:r>
              <w:t>H</w:t>
            </w:r>
          </w:p>
        </w:tc>
        <w:tc>
          <w:tcPr>
            <w:tcW w:w="283" w:type="dxa"/>
          </w:tcPr>
          <w:p w14:paraId="703B9440" w14:textId="77777777" w:rsidR="00846801" w:rsidRDefault="00846801" w:rsidP="00D522B0">
            <w:pPr>
              <w:pStyle w:val="00tabela"/>
              <w:jc w:val="center"/>
            </w:pPr>
            <w:r>
              <w:t>A</w:t>
            </w:r>
          </w:p>
        </w:tc>
        <w:tc>
          <w:tcPr>
            <w:tcW w:w="283" w:type="dxa"/>
          </w:tcPr>
          <w:p w14:paraId="38B3542F" w14:textId="77777777" w:rsidR="00846801" w:rsidRDefault="00846801" w:rsidP="00D522B0">
            <w:pPr>
              <w:pStyle w:val="00tabela"/>
              <w:jc w:val="center"/>
            </w:pPr>
            <w:r>
              <w:t>Q</w:t>
            </w:r>
          </w:p>
        </w:tc>
        <w:tc>
          <w:tcPr>
            <w:tcW w:w="283" w:type="dxa"/>
          </w:tcPr>
          <w:p w14:paraId="52B16F82" w14:textId="77777777" w:rsidR="00846801" w:rsidRDefault="00846801" w:rsidP="00D522B0">
            <w:pPr>
              <w:pStyle w:val="00tabela"/>
              <w:jc w:val="center"/>
            </w:pPr>
            <w:r>
              <w:t>Z</w:t>
            </w:r>
          </w:p>
        </w:tc>
        <w:tc>
          <w:tcPr>
            <w:tcW w:w="283" w:type="dxa"/>
          </w:tcPr>
          <w:p w14:paraId="7C0F9F4C" w14:textId="77777777" w:rsidR="00846801" w:rsidRDefault="00846801" w:rsidP="00D522B0">
            <w:pPr>
              <w:pStyle w:val="00tabela"/>
              <w:jc w:val="center"/>
            </w:pPr>
            <w:r>
              <w:t>E</w:t>
            </w:r>
          </w:p>
        </w:tc>
        <w:tc>
          <w:tcPr>
            <w:tcW w:w="283" w:type="dxa"/>
          </w:tcPr>
          <w:p w14:paraId="7E5F14FA" w14:textId="77777777" w:rsidR="00846801" w:rsidRDefault="00846801" w:rsidP="00D522B0">
            <w:pPr>
              <w:pStyle w:val="00tabela"/>
              <w:jc w:val="center"/>
            </w:pPr>
            <w:r>
              <w:t>M</w:t>
            </w:r>
          </w:p>
        </w:tc>
        <w:tc>
          <w:tcPr>
            <w:tcW w:w="283" w:type="dxa"/>
          </w:tcPr>
          <w:p w14:paraId="20B4AA17" w14:textId="77777777" w:rsidR="00846801" w:rsidRDefault="00846801" w:rsidP="00D522B0">
            <w:pPr>
              <w:pStyle w:val="00tabela"/>
              <w:jc w:val="center"/>
            </w:pPr>
            <w:r>
              <w:t>C</w:t>
            </w:r>
          </w:p>
        </w:tc>
        <w:tc>
          <w:tcPr>
            <w:tcW w:w="283" w:type="dxa"/>
          </w:tcPr>
          <w:p w14:paraId="4DEE0427" w14:textId="77777777" w:rsidR="00846801" w:rsidRDefault="00846801" w:rsidP="00D522B0">
            <w:pPr>
              <w:pStyle w:val="00tabela"/>
              <w:jc w:val="center"/>
            </w:pPr>
            <w:r>
              <w:t>N</w:t>
            </w:r>
          </w:p>
        </w:tc>
        <w:tc>
          <w:tcPr>
            <w:tcW w:w="283" w:type="dxa"/>
          </w:tcPr>
          <w:p w14:paraId="3F22372A" w14:textId="77777777" w:rsidR="00846801" w:rsidRDefault="00846801" w:rsidP="00D522B0">
            <w:pPr>
              <w:pStyle w:val="00tabela"/>
              <w:jc w:val="center"/>
            </w:pPr>
            <w:r>
              <w:t>M</w:t>
            </w:r>
          </w:p>
        </w:tc>
        <w:tc>
          <w:tcPr>
            <w:tcW w:w="283" w:type="dxa"/>
          </w:tcPr>
          <w:p w14:paraId="1EAB2EC9" w14:textId="77777777" w:rsidR="00846801" w:rsidRDefault="00846801" w:rsidP="00D522B0">
            <w:pPr>
              <w:pStyle w:val="00tabela"/>
              <w:jc w:val="center"/>
            </w:pPr>
            <w:r>
              <w:t>K</w:t>
            </w:r>
          </w:p>
        </w:tc>
      </w:tr>
      <w:tr w:rsidR="00846801" w14:paraId="4119D505" w14:textId="77777777" w:rsidTr="00D522B0">
        <w:trPr>
          <w:trHeight w:val="283"/>
        </w:trPr>
        <w:tc>
          <w:tcPr>
            <w:tcW w:w="283" w:type="dxa"/>
          </w:tcPr>
          <w:p w14:paraId="1E734813" w14:textId="77777777" w:rsidR="00846801" w:rsidRDefault="00846801" w:rsidP="00D522B0">
            <w:pPr>
              <w:pStyle w:val="00tabela"/>
              <w:jc w:val="center"/>
            </w:pPr>
            <w:r>
              <w:t>A</w:t>
            </w:r>
          </w:p>
        </w:tc>
        <w:tc>
          <w:tcPr>
            <w:tcW w:w="283" w:type="dxa"/>
          </w:tcPr>
          <w:p w14:paraId="47A0CBD5" w14:textId="77777777" w:rsidR="00846801" w:rsidRDefault="00846801" w:rsidP="00D522B0">
            <w:pPr>
              <w:pStyle w:val="00tabela"/>
              <w:jc w:val="center"/>
            </w:pPr>
            <w:r>
              <w:t>Ç</w:t>
            </w:r>
          </w:p>
        </w:tc>
        <w:tc>
          <w:tcPr>
            <w:tcW w:w="283" w:type="dxa"/>
          </w:tcPr>
          <w:p w14:paraId="7EB8766D" w14:textId="77777777" w:rsidR="00846801" w:rsidRDefault="00846801" w:rsidP="00D522B0">
            <w:pPr>
              <w:pStyle w:val="00tabela"/>
              <w:jc w:val="center"/>
            </w:pPr>
            <w:r>
              <w:t>N</w:t>
            </w:r>
          </w:p>
        </w:tc>
        <w:tc>
          <w:tcPr>
            <w:tcW w:w="283" w:type="dxa"/>
          </w:tcPr>
          <w:p w14:paraId="05A441D1" w14:textId="77777777" w:rsidR="00846801" w:rsidRDefault="00846801" w:rsidP="00D522B0">
            <w:pPr>
              <w:pStyle w:val="00tabela"/>
              <w:jc w:val="center"/>
            </w:pPr>
            <w:r>
              <w:t>Ç</w:t>
            </w:r>
          </w:p>
        </w:tc>
        <w:tc>
          <w:tcPr>
            <w:tcW w:w="283" w:type="dxa"/>
          </w:tcPr>
          <w:p w14:paraId="097D991D" w14:textId="77777777" w:rsidR="00846801" w:rsidRDefault="00846801" w:rsidP="00D522B0">
            <w:pPr>
              <w:pStyle w:val="00tabela"/>
              <w:jc w:val="center"/>
            </w:pPr>
            <w:r>
              <w:t>P</w:t>
            </w:r>
          </w:p>
        </w:tc>
        <w:tc>
          <w:tcPr>
            <w:tcW w:w="283" w:type="dxa"/>
          </w:tcPr>
          <w:p w14:paraId="3267AB21" w14:textId="77777777" w:rsidR="00846801" w:rsidRDefault="00846801" w:rsidP="00D522B0">
            <w:pPr>
              <w:pStyle w:val="00tabela"/>
              <w:jc w:val="center"/>
            </w:pPr>
            <w:r>
              <w:t>N</w:t>
            </w:r>
          </w:p>
        </w:tc>
        <w:tc>
          <w:tcPr>
            <w:tcW w:w="283" w:type="dxa"/>
          </w:tcPr>
          <w:p w14:paraId="4E1CD04D" w14:textId="77777777" w:rsidR="00846801" w:rsidRDefault="00846801" w:rsidP="00D522B0">
            <w:pPr>
              <w:pStyle w:val="00tabela"/>
              <w:jc w:val="center"/>
            </w:pPr>
            <w:r>
              <w:t>W</w:t>
            </w:r>
          </w:p>
        </w:tc>
        <w:tc>
          <w:tcPr>
            <w:tcW w:w="283" w:type="dxa"/>
          </w:tcPr>
          <w:p w14:paraId="42700678" w14:textId="77777777" w:rsidR="00846801" w:rsidRDefault="00846801" w:rsidP="00D522B0">
            <w:pPr>
              <w:pStyle w:val="00tabela"/>
              <w:jc w:val="center"/>
            </w:pPr>
            <w:r>
              <w:t>I</w:t>
            </w:r>
          </w:p>
        </w:tc>
        <w:tc>
          <w:tcPr>
            <w:tcW w:w="283" w:type="dxa"/>
          </w:tcPr>
          <w:p w14:paraId="5EB50408" w14:textId="77777777" w:rsidR="00846801" w:rsidRDefault="00846801" w:rsidP="00D522B0">
            <w:pPr>
              <w:pStyle w:val="00tabela"/>
              <w:jc w:val="center"/>
            </w:pPr>
            <w:r>
              <w:t>Ç</w:t>
            </w:r>
          </w:p>
        </w:tc>
        <w:tc>
          <w:tcPr>
            <w:tcW w:w="283" w:type="dxa"/>
          </w:tcPr>
          <w:p w14:paraId="616889F6" w14:textId="77777777" w:rsidR="00846801" w:rsidRDefault="00846801" w:rsidP="00D522B0">
            <w:pPr>
              <w:pStyle w:val="00tabela"/>
              <w:jc w:val="center"/>
            </w:pPr>
            <w:r>
              <w:t>H</w:t>
            </w:r>
          </w:p>
        </w:tc>
        <w:tc>
          <w:tcPr>
            <w:tcW w:w="283" w:type="dxa"/>
          </w:tcPr>
          <w:p w14:paraId="02818128" w14:textId="77777777" w:rsidR="00846801" w:rsidRDefault="00846801" w:rsidP="00D522B0">
            <w:pPr>
              <w:pStyle w:val="00tabela"/>
              <w:jc w:val="center"/>
            </w:pPr>
            <w:r>
              <w:t>Z</w:t>
            </w:r>
          </w:p>
        </w:tc>
        <w:tc>
          <w:tcPr>
            <w:tcW w:w="283" w:type="dxa"/>
          </w:tcPr>
          <w:p w14:paraId="3D448664" w14:textId="77777777" w:rsidR="00846801" w:rsidRDefault="00846801" w:rsidP="00D522B0">
            <w:pPr>
              <w:pStyle w:val="00tabela"/>
              <w:jc w:val="center"/>
            </w:pPr>
            <w:r>
              <w:t>L</w:t>
            </w:r>
          </w:p>
        </w:tc>
        <w:tc>
          <w:tcPr>
            <w:tcW w:w="283" w:type="dxa"/>
          </w:tcPr>
          <w:p w14:paraId="08E48047" w14:textId="77777777" w:rsidR="00846801" w:rsidRDefault="00846801" w:rsidP="00D522B0">
            <w:pPr>
              <w:pStyle w:val="00tabela"/>
              <w:jc w:val="center"/>
            </w:pPr>
            <w:r>
              <w:t>Q</w:t>
            </w:r>
          </w:p>
        </w:tc>
      </w:tr>
      <w:tr w:rsidR="00846801" w14:paraId="16E28942" w14:textId="77777777" w:rsidTr="00D522B0">
        <w:trPr>
          <w:trHeight w:val="283"/>
        </w:trPr>
        <w:tc>
          <w:tcPr>
            <w:tcW w:w="283" w:type="dxa"/>
          </w:tcPr>
          <w:p w14:paraId="170E079F" w14:textId="77777777" w:rsidR="00846801" w:rsidRDefault="00846801" w:rsidP="00D522B0">
            <w:pPr>
              <w:pStyle w:val="00tabela"/>
              <w:jc w:val="center"/>
            </w:pPr>
            <w:r>
              <w:t>F</w:t>
            </w:r>
          </w:p>
        </w:tc>
        <w:tc>
          <w:tcPr>
            <w:tcW w:w="283" w:type="dxa"/>
          </w:tcPr>
          <w:p w14:paraId="10471A55" w14:textId="77777777" w:rsidR="00846801" w:rsidRDefault="00846801" w:rsidP="00D522B0">
            <w:pPr>
              <w:pStyle w:val="00tabela"/>
              <w:jc w:val="center"/>
            </w:pPr>
            <w:r>
              <w:t>Z</w:t>
            </w:r>
          </w:p>
        </w:tc>
        <w:tc>
          <w:tcPr>
            <w:tcW w:w="283" w:type="dxa"/>
          </w:tcPr>
          <w:p w14:paraId="12C9F1DE" w14:textId="77777777" w:rsidR="00846801" w:rsidRDefault="00846801" w:rsidP="00D522B0">
            <w:pPr>
              <w:pStyle w:val="00tabela"/>
              <w:jc w:val="center"/>
            </w:pPr>
            <w:r>
              <w:t>C</w:t>
            </w:r>
          </w:p>
        </w:tc>
        <w:tc>
          <w:tcPr>
            <w:tcW w:w="283" w:type="dxa"/>
          </w:tcPr>
          <w:p w14:paraId="685093F5" w14:textId="77777777" w:rsidR="00846801" w:rsidRDefault="00846801" w:rsidP="00D522B0">
            <w:pPr>
              <w:pStyle w:val="00tabela"/>
              <w:jc w:val="center"/>
            </w:pPr>
            <w:r>
              <w:t>M</w:t>
            </w:r>
          </w:p>
        </w:tc>
        <w:tc>
          <w:tcPr>
            <w:tcW w:w="283" w:type="dxa"/>
          </w:tcPr>
          <w:p w14:paraId="764914B0" w14:textId="77777777" w:rsidR="00846801" w:rsidRDefault="00846801" w:rsidP="00D522B0">
            <w:pPr>
              <w:pStyle w:val="00tabela"/>
              <w:jc w:val="center"/>
            </w:pPr>
            <w:r>
              <w:t>P</w:t>
            </w:r>
          </w:p>
        </w:tc>
        <w:tc>
          <w:tcPr>
            <w:tcW w:w="283" w:type="dxa"/>
          </w:tcPr>
          <w:p w14:paraId="6CAB9959" w14:textId="77777777" w:rsidR="00846801" w:rsidRDefault="00846801" w:rsidP="00D522B0">
            <w:pPr>
              <w:pStyle w:val="00tabela"/>
              <w:jc w:val="center"/>
            </w:pPr>
            <w:r>
              <w:t>O</w:t>
            </w:r>
          </w:p>
        </w:tc>
        <w:tc>
          <w:tcPr>
            <w:tcW w:w="283" w:type="dxa"/>
          </w:tcPr>
          <w:p w14:paraId="0E26DD74" w14:textId="77777777" w:rsidR="00846801" w:rsidRDefault="00846801" w:rsidP="00D522B0">
            <w:pPr>
              <w:pStyle w:val="00tabela"/>
              <w:jc w:val="center"/>
            </w:pPr>
            <w:r>
              <w:t>I</w:t>
            </w:r>
          </w:p>
        </w:tc>
        <w:tc>
          <w:tcPr>
            <w:tcW w:w="283" w:type="dxa"/>
          </w:tcPr>
          <w:p w14:paraId="040A50D5" w14:textId="77777777" w:rsidR="00846801" w:rsidRDefault="00846801" w:rsidP="00D522B0">
            <w:pPr>
              <w:pStyle w:val="00tabela"/>
              <w:jc w:val="center"/>
            </w:pPr>
            <w:r>
              <w:t>X</w:t>
            </w:r>
          </w:p>
        </w:tc>
        <w:tc>
          <w:tcPr>
            <w:tcW w:w="283" w:type="dxa"/>
          </w:tcPr>
          <w:p w14:paraId="1ACBBCDE" w14:textId="77777777" w:rsidR="00846801" w:rsidRDefault="00846801" w:rsidP="00D522B0">
            <w:pPr>
              <w:pStyle w:val="00tabela"/>
              <w:jc w:val="center"/>
            </w:pPr>
            <w:r>
              <w:t>J</w:t>
            </w:r>
          </w:p>
        </w:tc>
        <w:tc>
          <w:tcPr>
            <w:tcW w:w="283" w:type="dxa"/>
          </w:tcPr>
          <w:p w14:paraId="1519610D" w14:textId="77777777" w:rsidR="00846801" w:rsidRDefault="00846801" w:rsidP="00D522B0">
            <w:pPr>
              <w:pStyle w:val="00tabela"/>
              <w:jc w:val="center"/>
            </w:pPr>
            <w:r>
              <w:t>O</w:t>
            </w:r>
          </w:p>
        </w:tc>
        <w:tc>
          <w:tcPr>
            <w:tcW w:w="283" w:type="dxa"/>
          </w:tcPr>
          <w:p w14:paraId="09ACDF61" w14:textId="77777777" w:rsidR="00846801" w:rsidRDefault="00846801" w:rsidP="00D522B0">
            <w:pPr>
              <w:pStyle w:val="00tabela"/>
              <w:jc w:val="center"/>
            </w:pPr>
            <w:r>
              <w:t>S</w:t>
            </w:r>
          </w:p>
        </w:tc>
        <w:tc>
          <w:tcPr>
            <w:tcW w:w="283" w:type="dxa"/>
          </w:tcPr>
          <w:p w14:paraId="480253CB" w14:textId="77777777" w:rsidR="00846801" w:rsidRDefault="00846801" w:rsidP="00D522B0">
            <w:pPr>
              <w:pStyle w:val="00tabela"/>
              <w:jc w:val="center"/>
            </w:pPr>
            <w:r>
              <w:t>Z</w:t>
            </w:r>
          </w:p>
        </w:tc>
        <w:tc>
          <w:tcPr>
            <w:tcW w:w="283" w:type="dxa"/>
          </w:tcPr>
          <w:p w14:paraId="1C557E7F" w14:textId="77777777" w:rsidR="00846801" w:rsidRDefault="00846801" w:rsidP="00D522B0">
            <w:pPr>
              <w:pStyle w:val="00tabela"/>
              <w:jc w:val="center"/>
            </w:pPr>
            <w:r>
              <w:t>Ç</w:t>
            </w:r>
          </w:p>
        </w:tc>
      </w:tr>
      <w:tr w:rsidR="00846801" w14:paraId="03A3D8D7" w14:textId="77777777" w:rsidTr="00D522B0">
        <w:trPr>
          <w:trHeight w:val="283"/>
        </w:trPr>
        <w:tc>
          <w:tcPr>
            <w:tcW w:w="283" w:type="dxa"/>
            <w:shd w:val="clear" w:color="auto" w:fill="D5C0E2"/>
          </w:tcPr>
          <w:p w14:paraId="0BB86885" w14:textId="77777777" w:rsidR="00846801" w:rsidRDefault="00846801" w:rsidP="00D522B0">
            <w:pPr>
              <w:pStyle w:val="00tabela"/>
              <w:jc w:val="center"/>
            </w:pPr>
            <w:r>
              <w:t>C</w:t>
            </w:r>
          </w:p>
        </w:tc>
        <w:tc>
          <w:tcPr>
            <w:tcW w:w="283" w:type="dxa"/>
            <w:shd w:val="clear" w:color="auto" w:fill="D5C0E2"/>
          </w:tcPr>
          <w:p w14:paraId="3C8E6AFE" w14:textId="77777777" w:rsidR="00846801" w:rsidRDefault="00846801" w:rsidP="00D522B0">
            <w:pPr>
              <w:pStyle w:val="00tabela"/>
              <w:jc w:val="center"/>
            </w:pPr>
            <w:r>
              <w:t>A</w:t>
            </w:r>
          </w:p>
        </w:tc>
        <w:tc>
          <w:tcPr>
            <w:tcW w:w="283" w:type="dxa"/>
            <w:shd w:val="clear" w:color="auto" w:fill="D5C0E2"/>
          </w:tcPr>
          <w:p w14:paraId="3EAB6059" w14:textId="77777777" w:rsidR="00846801" w:rsidRDefault="00846801" w:rsidP="00D522B0">
            <w:pPr>
              <w:pStyle w:val="00tabela"/>
              <w:jc w:val="center"/>
            </w:pPr>
            <w:r>
              <w:t>R</w:t>
            </w:r>
          </w:p>
        </w:tc>
        <w:tc>
          <w:tcPr>
            <w:tcW w:w="283" w:type="dxa"/>
            <w:shd w:val="clear" w:color="auto" w:fill="D5C0E2"/>
          </w:tcPr>
          <w:p w14:paraId="4F9C1A83" w14:textId="77777777" w:rsidR="00846801" w:rsidRDefault="00846801" w:rsidP="00D522B0">
            <w:pPr>
              <w:pStyle w:val="00tabela"/>
              <w:jc w:val="center"/>
            </w:pPr>
            <w:r>
              <w:t>B</w:t>
            </w:r>
          </w:p>
        </w:tc>
        <w:tc>
          <w:tcPr>
            <w:tcW w:w="283" w:type="dxa"/>
            <w:shd w:val="clear" w:color="auto" w:fill="D5C0E2"/>
          </w:tcPr>
          <w:p w14:paraId="32B1E7CF" w14:textId="77777777" w:rsidR="00846801" w:rsidRDefault="00846801" w:rsidP="00D522B0">
            <w:pPr>
              <w:pStyle w:val="00tabela"/>
              <w:jc w:val="center"/>
            </w:pPr>
            <w:r>
              <w:t>O</w:t>
            </w:r>
          </w:p>
        </w:tc>
        <w:tc>
          <w:tcPr>
            <w:tcW w:w="283" w:type="dxa"/>
            <w:shd w:val="clear" w:color="auto" w:fill="D5C0E2"/>
          </w:tcPr>
          <w:p w14:paraId="6E16D054" w14:textId="77777777" w:rsidR="00846801" w:rsidRDefault="00846801" w:rsidP="00D522B0">
            <w:pPr>
              <w:pStyle w:val="00tabela"/>
              <w:jc w:val="center"/>
            </w:pPr>
            <w:r>
              <w:t>I</w:t>
            </w:r>
          </w:p>
        </w:tc>
        <w:tc>
          <w:tcPr>
            <w:tcW w:w="283" w:type="dxa"/>
            <w:shd w:val="clear" w:color="auto" w:fill="D5C0E2"/>
          </w:tcPr>
          <w:p w14:paraId="7C432870" w14:textId="77777777" w:rsidR="00846801" w:rsidRDefault="00846801" w:rsidP="00D522B0">
            <w:pPr>
              <w:pStyle w:val="00tabela"/>
              <w:jc w:val="center"/>
            </w:pPr>
            <w:r>
              <w:t>D</w:t>
            </w:r>
          </w:p>
        </w:tc>
        <w:tc>
          <w:tcPr>
            <w:tcW w:w="283" w:type="dxa"/>
            <w:shd w:val="clear" w:color="auto" w:fill="D5C0E2"/>
          </w:tcPr>
          <w:p w14:paraId="37734FB1" w14:textId="77777777" w:rsidR="00846801" w:rsidRDefault="00846801" w:rsidP="00D522B0">
            <w:pPr>
              <w:pStyle w:val="00tabela"/>
              <w:jc w:val="center"/>
            </w:pPr>
            <w:r>
              <w:t>R</w:t>
            </w:r>
          </w:p>
        </w:tc>
        <w:tc>
          <w:tcPr>
            <w:tcW w:w="283" w:type="dxa"/>
            <w:shd w:val="clear" w:color="auto" w:fill="D5C0E2"/>
          </w:tcPr>
          <w:p w14:paraId="5DC50EA5" w14:textId="77777777" w:rsidR="00846801" w:rsidRDefault="00846801" w:rsidP="00D522B0">
            <w:pPr>
              <w:pStyle w:val="00tabela"/>
              <w:jc w:val="center"/>
            </w:pPr>
            <w:r>
              <w:t>A</w:t>
            </w:r>
          </w:p>
        </w:tc>
        <w:tc>
          <w:tcPr>
            <w:tcW w:w="283" w:type="dxa"/>
            <w:shd w:val="clear" w:color="auto" w:fill="D5C0E2"/>
          </w:tcPr>
          <w:p w14:paraId="6BCFA582" w14:textId="77777777" w:rsidR="00846801" w:rsidRDefault="00846801" w:rsidP="00D522B0">
            <w:pPr>
              <w:pStyle w:val="00tabela"/>
              <w:jc w:val="center"/>
            </w:pPr>
            <w:r>
              <w:t>T</w:t>
            </w:r>
          </w:p>
        </w:tc>
        <w:tc>
          <w:tcPr>
            <w:tcW w:w="283" w:type="dxa"/>
            <w:shd w:val="clear" w:color="auto" w:fill="D5C0E2"/>
          </w:tcPr>
          <w:p w14:paraId="180D56B4" w14:textId="77777777" w:rsidR="00846801" w:rsidRDefault="00846801" w:rsidP="00D522B0">
            <w:pPr>
              <w:pStyle w:val="00tabela"/>
              <w:jc w:val="center"/>
            </w:pPr>
            <w:r>
              <w:t>O</w:t>
            </w:r>
          </w:p>
        </w:tc>
        <w:tc>
          <w:tcPr>
            <w:tcW w:w="283" w:type="dxa"/>
          </w:tcPr>
          <w:p w14:paraId="52C3EF36" w14:textId="77777777" w:rsidR="00846801" w:rsidRDefault="00846801" w:rsidP="00D522B0">
            <w:pPr>
              <w:pStyle w:val="00tabela"/>
              <w:jc w:val="center"/>
            </w:pPr>
            <w:r>
              <w:t>M</w:t>
            </w:r>
          </w:p>
        </w:tc>
        <w:tc>
          <w:tcPr>
            <w:tcW w:w="283" w:type="dxa"/>
          </w:tcPr>
          <w:p w14:paraId="41BCD0D2" w14:textId="77777777" w:rsidR="00846801" w:rsidRDefault="00846801" w:rsidP="00D522B0">
            <w:pPr>
              <w:pStyle w:val="00tabela"/>
              <w:jc w:val="center"/>
            </w:pPr>
            <w:r>
              <w:t>U</w:t>
            </w:r>
          </w:p>
        </w:tc>
      </w:tr>
      <w:tr w:rsidR="00846801" w14:paraId="48F95BD4" w14:textId="77777777" w:rsidTr="00D522B0">
        <w:trPr>
          <w:trHeight w:val="283"/>
        </w:trPr>
        <w:tc>
          <w:tcPr>
            <w:tcW w:w="283" w:type="dxa"/>
          </w:tcPr>
          <w:p w14:paraId="3FC26DB2" w14:textId="77777777" w:rsidR="00846801" w:rsidRDefault="00846801" w:rsidP="00D522B0">
            <w:pPr>
              <w:pStyle w:val="00tabela"/>
              <w:jc w:val="center"/>
            </w:pPr>
            <w:r>
              <w:t>B</w:t>
            </w:r>
          </w:p>
        </w:tc>
        <w:tc>
          <w:tcPr>
            <w:tcW w:w="283" w:type="dxa"/>
          </w:tcPr>
          <w:p w14:paraId="20F72B58" w14:textId="77777777" w:rsidR="00846801" w:rsidRDefault="00846801" w:rsidP="00D522B0">
            <w:pPr>
              <w:pStyle w:val="00tabela"/>
              <w:jc w:val="center"/>
            </w:pPr>
            <w:r>
              <w:t>N</w:t>
            </w:r>
          </w:p>
        </w:tc>
        <w:tc>
          <w:tcPr>
            <w:tcW w:w="283" w:type="dxa"/>
          </w:tcPr>
          <w:p w14:paraId="4546951A" w14:textId="77777777" w:rsidR="00846801" w:rsidRDefault="00846801" w:rsidP="00D522B0">
            <w:pPr>
              <w:pStyle w:val="00tabela"/>
              <w:jc w:val="center"/>
            </w:pPr>
            <w:r>
              <w:t>Z</w:t>
            </w:r>
          </w:p>
        </w:tc>
        <w:tc>
          <w:tcPr>
            <w:tcW w:w="283" w:type="dxa"/>
          </w:tcPr>
          <w:p w14:paraId="3FD2E0E2" w14:textId="77777777" w:rsidR="00846801" w:rsidRDefault="00846801" w:rsidP="00D522B0">
            <w:pPr>
              <w:pStyle w:val="00tabela"/>
              <w:jc w:val="center"/>
            </w:pPr>
            <w:r>
              <w:t>G</w:t>
            </w:r>
          </w:p>
        </w:tc>
        <w:tc>
          <w:tcPr>
            <w:tcW w:w="283" w:type="dxa"/>
          </w:tcPr>
          <w:p w14:paraId="180A2129" w14:textId="77777777" w:rsidR="00846801" w:rsidRDefault="00846801" w:rsidP="00D522B0">
            <w:pPr>
              <w:pStyle w:val="00tabela"/>
              <w:jc w:val="center"/>
            </w:pPr>
            <w:r>
              <w:t>G</w:t>
            </w:r>
          </w:p>
        </w:tc>
        <w:tc>
          <w:tcPr>
            <w:tcW w:w="283" w:type="dxa"/>
          </w:tcPr>
          <w:p w14:paraId="57A6DA50" w14:textId="77777777" w:rsidR="00846801" w:rsidRDefault="00846801" w:rsidP="00D522B0">
            <w:pPr>
              <w:pStyle w:val="00tabela"/>
              <w:jc w:val="center"/>
            </w:pPr>
            <w:r>
              <w:t>A</w:t>
            </w:r>
          </w:p>
        </w:tc>
        <w:tc>
          <w:tcPr>
            <w:tcW w:w="283" w:type="dxa"/>
          </w:tcPr>
          <w:p w14:paraId="371226A6" w14:textId="77777777" w:rsidR="00846801" w:rsidRDefault="00846801" w:rsidP="00D522B0">
            <w:pPr>
              <w:pStyle w:val="00tabela"/>
              <w:jc w:val="center"/>
            </w:pPr>
            <w:r>
              <w:t>H</w:t>
            </w:r>
          </w:p>
        </w:tc>
        <w:tc>
          <w:tcPr>
            <w:tcW w:w="283" w:type="dxa"/>
          </w:tcPr>
          <w:p w14:paraId="4E61843F" w14:textId="77777777" w:rsidR="00846801" w:rsidRDefault="00846801" w:rsidP="00D522B0">
            <w:pPr>
              <w:pStyle w:val="00tabela"/>
              <w:jc w:val="center"/>
            </w:pPr>
            <w:r>
              <w:t>G</w:t>
            </w:r>
          </w:p>
        </w:tc>
        <w:tc>
          <w:tcPr>
            <w:tcW w:w="283" w:type="dxa"/>
          </w:tcPr>
          <w:p w14:paraId="0E1B4BD7" w14:textId="77777777" w:rsidR="00846801" w:rsidRDefault="00846801" w:rsidP="00D522B0">
            <w:pPr>
              <w:pStyle w:val="00tabela"/>
              <w:jc w:val="center"/>
            </w:pPr>
            <w:r>
              <w:t>M</w:t>
            </w:r>
          </w:p>
        </w:tc>
        <w:tc>
          <w:tcPr>
            <w:tcW w:w="283" w:type="dxa"/>
          </w:tcPr>
          <w:p w14:paraId="4839409C" w14:textId="77777777" w:rsidR="00846801" w:rsidRDefault="00846801" w:rsidP="00D522B0">
            <w:pPr>
              <w:pStyle w:val="00tabela"/>
              <w:jc w:val="center"/>
            </w:pPr>
            <w:r>
              <w:t>I</w:t>
            </w:r>
          </w:p>
        </w:tc>
        <w:tc>
          <w:tcPr>
            <w:tcW w:w="283" w:type="dxa"/>
          </w:tcPr>
          <w:p w14:paraId="577081C7" w14:textId="77777777" w:rsidR="00846801" w:rsidRDefault="00846801" w:rsidP="00D522B0">
            <w:pPr>
              <w:pStyle w:val="00tabela"/>
              <w:jc w:val="center"/>
            </w:pPr>
            <w:r>
              <w:t>N</w:t>
            </w:r>
          </w:p>
        </w:tc>
        <w:tc>
          <w:tcPr>
            <w:tcW w:w="283" w:type="dxa"/>
          </w:tcPr>
          <w:p w14:paraId="122F98B8" w14:textId="77777777" w:rsidR="00846801" w:rsidRDefault="00846801" w:rsidP="00D522B0">
            <w:pPr>
              <w:pStyle w:val="00tabela"/>
              <w:jc w:val="center"/>
            </w:pPr>
            <w:r>
              <w:t>Ç</w:t>
            </w:r>
          </w:p>
        </w:tc>
        <w:tc>
          <w:tcPr>
            <w:tcW w:w="283" w:type="dxa"/>
          </w:tcPr>
          <w:p w14:paraId="47029420" w14:textId="77777777" w:rsidR="00846801" w:rsidRDefault="00846801" w:rsidP="00D522B0">
            <w:pPr>
              <w:pStyle w:val="00tabela"/>
              <w:jc w:val="center"/>
            </w:pPr>
            <w:r>
              <w:t>Z</w:t>
            </w:r>
          </w:p>
        </w:tc>
      </w:tr>
      <w:tr w:rsidR="00846801" w14:paraId="0456AD3C" w14:textId="77777777" w:rsidTr="00D522B0">
        <w:trPr>
          <w:trHeight w:val="283"/>
        </w:trPr>
        <w:tc>
          <w:tcPr>
            <w:tcW w:w="283" w:type="dxa"/>
          </w:tcPr>
          <w:p w14:paraId="2144A371" w14:textId="77777777" w:rsidR="00846801" w:rsidRDefault="00846801" w:rsidP="00D522B0">
            <w:pPr>
              <w:pStyle w:val="00tabela"/>
              <w:jc w:val="center"/>
            </w:pPr>
            <w:r>
              <w:t>Ç</w:t>
            </w:r>
          </w:p>
        </w:tc>
        <w:tc>
          <w:tcPr>
            <w:tcW w:w="283" w:type="dxa"/>
          </w:tcPr>
          <w:p w14:paraId="613EEE34" w14:textId="77777777" w:rsidR="00846801" w:rsidRDefault="00846801" w:rsidP="00D522B0">
            <w:pPr>
              <w:pStyle w:val="00tabela"/>
              <w:jc w:val="center"/>
            </w:pPr>
            <w:r>
              <w:t>T</w:t>
            </w:r>
          </w:p>
        </w:tc>
        <w:tc>
          <w:tcPr>
            <w:tcW w:w="283" w:type="dxa"/>
          </w:tcPr>
          <w:p w14:paraId="46453E05" w14:textId="77777777" w:rsidR="00846801" w:rsidRDefault="00846801" w:rsidP="00D522B0">
            <w:pPr>
              <w:pStyle w:val="00tabela"/>
              <w:jc w:val="center"/>
            </w:pPr>
            <w:r>
              <w:t>B</w:t>
            </w:r>
          </w:p>
        </w:tc>
        <w:tc>
          <w:tcPr>
            <w:tcW w:w="283" w:type="dxa"/>
          </w:tcPr>
          <w:p w14:paraId="69692CB1" w14:textId="77777777" w:rsidR="00846801" w:rsidRDefault="00846801" w:rsidP="00D522B0">
            <w:pPr>
              <w:pStyle w:val="00tabela"/>
              <w:jc w:val="center"/>
            </w:pPr>
            <w:r>
              <w:t>M</w:t>
            </w:r>
          </w:p>
        </w:tc>
        <w:tc>
          <w:tcPr>
            <w:tcW w:w="283" w:type="dxa"/>
          </w:tcPr>
          <w:p w14:paraId="02E46B34" w14:textId="77777777" w:rsidR="00846801" w:rsidRDefault="00846801" w:rsidP="00D522B0">
            <w:pPr>
              <w:pStyle w:val="00tabela"/>
              <w:jc w:val="center"/>
            </w:pPr>
            <w:r>
              <w:t>Z</w:t>
            </w:r>
          </w:p>
        </w:tc>
        <w:tc>
          <w:tcPr>
            <w:tcW w:w="283" w:type="dxa"/>
          </w:tcPr>
          <w:p w14:paraId="0FF168C2" w14:textId="77777777" w:rsidR="00846801" w:rsidRDefault="00846801" w:rsidP="00D522B0">
            <w:pPr>
              <w:pStyle w:val="00tabela"/>
              <w:jc w:val="center"/>
            </w:pPr>
            <w:r>
              <w:t>T</w:t>
            </w:r>
          </w:p>
        </w:tc>
        <w:tc>
          <w:tcPr>
            <w:tcW w:w="283" w:type="dxa"/>
          </w:tcPr>
          <w:p w14:paraId="3B4C9D2A" w14:textId="77777777" w:rsidR="00846801" w:rsidRDefault="00846801" w:rsidP="00D522B0">
            <w:pPr>
              <w:pStyle w:val="00tabela"/>
              <w:jc w:val="center"/>
            </w:pPr>
            <w:r>
              <w:t>Z</w:t>
            </w:r>
          </w:p>
        </w:tc>
        <w:tc>
          <w:tcPr>
            <w:tcW w:w="283" w:type="dxa"/>
          </w:tcPr>
          <w:p w14:paraId="05363811" w14:textId="77777777" w:rsidR="00846801" w:rsidRDefault="00846801" w:rsidP="00D522B0">
            <w:pPr>
              <w:pStyle w:val="00tabela"/>
              <w:jc w:val="center"/>
            </w:pPr>
            <w:r>
              <w:t>M</w:t>
            </w:r>
          </w:p>
        </w:tc>
        <w:tc>
          <w:tcPr>
            <w:tcW w:w="283" w:type="dxa"/>
          </w:tcPr>
          <w:p w14:paraId="0C11958F" w14:textId="77777777" w:rsidR="00846801" w:rsidRDefault="00846801" w:rsidP="00D522B0">
            <w:pPr>
              <w:pStyle w:val="00tabela"/>
              <w:jc w:val="center"/>
            </w:pPr>
            <w:r>
              <w:t>K</w:t>
            </w:r>
          </w:p>
        </w:tc>
        <w:tc>
          <w:tcPr>
            <w:tcW w:w="283" w:type="dxa"/>
          </w:tcPr>
          <w:p w14:paraId="19A336F7" w14:textId="77777777" w:rsidR="00846801" w:rsidRDefault="00846801" w:rsidP="00D522B0">
            <w:pPr>
              <w:pStyle w:val="00tabela"/>
              <w:jc w:val="center"/>
            </w:pPr>
            <w:r>
              <w:t>F</w:t>
            </w:r>
          </w:p>
        </w:tc>
        <w:tc>
          <w:tcPr>
            <w:tcW w:w="283" w:type="dxa"/>
          </w:tcPr>
          <w:p w14:paraId="2580550F" w14:textId="77777777" w:rsidR="00846801" w:rsidRDefault="00846801" w:rsidP="00D522B0">
            <w:pPr>
              <w:pStyle w:val="00tabela"/>
              <w:jc w:val="center"/>
            </w:pPr>
            <w:r>
              <w:t>Z</w:t>
            </w:r>
          </w:p>
        </w:tc>
        <w:tc>
          <w:tcPr>
            <w:tcW w:w="283" w:type="dxa"/>
          </w:tcPr>
          <w:p w14:paraId="474BE42F" w14:textId="77777777" w:rsidR="00846801" w:rsidRDefault="00846801" w:rsidP="00D522B0">
            <w:pPr>
              <w:pStyle w:val="00tabela"/>
              <w:jc w:val="center"/>
            </w:pPr>
            <w:r>
              <w:t>V</w:t>
            </w:r>
          </w:p>
        </w:tc>
        <w:tc>
          <w:tcPr>
            <w:tcW w:w="283" w:type="dxa"/>
          </w:tcPr>
          <w:p w14:paraId="457DC0B5" w14:textId="77777777" w:rsidR="00846801" w:rsidRDefault="00846801" w:rsidP="00D522B0">
            <w:pPr>
              <w:pStyle w:val="00tabela"/>
              <w:jc w:val="center"/>
            </w:pPr>
            <w:r>
              <w:t>Q</w:t>
            </w:r>
          </w:p>
        </w:tc>
      </w:tr>
      <w:tr w:rsidR="00846801" w14:paraId="72209C97" w14:textId="77777777" w:rsidTr="00D522B0">
        <w:trPr>
          <w:trHeight w:val="283"/>
        </w:trPr>
        <w:tc>
          <w:tcPr>
            <w:tcW w:w="283" w:type="dxa"/>
            <w:shd w:val="clear" w:color="auto" w:fill="D5C0E2"/>
          </w:tcPr>
          <w:p w14:paraId="0C40833C" w14:textId="77777777" w:rsidR="00846801" w:rsidRDefault="00846801" w:rsidP="00D522B0">
            <w:pPr>
              <w:pStyle w:val="00tabela"/>
              <w:jc w:val="center"/>
            </w:pPr>
            <w:r>
              <w:t>G</w:t>
            </w:r>
          </w:p>
        </w:tc>
        <w:tc>
          <w:tcPr>
            <w:tcW w:w="283" w:type="dxa"/>
            <w:shd w:val="clear" w:color="auto" w:fill="D5C0E2"/>
          </w:tcPr>
          <w:p w14:paraId="21F73D43" w14:textId="2C5F5A36" w:rsidR="00846801" w:rsidRDefault="00DC675F" w:rsidP="00D522B0">
            <w:pPr>
              <w:pStyle w:val="00tabela"/>
              <w:jc w:val="center"/>
            </w:pPr>
            <w:r>
              <w:t>Á</w:t>
            </w:r>
          </w:p>
        </w:tc>
        <w:tc>
          <w:tcPr>
            <w:tcW w:w="283" w:type="dxa"/>
            <w:shd w:val="clear" w:color="auto" w:fill="D5C0E2"/>
          </w:tcPr>
          <w:p w14:paraId="24F5EA1D" w14:textId="77777777" w:rsidR="00846801" w:rsidRDefault="00846801" w:rsidP="00D522B0">
            <w:pPr>
              <w:pStyle w:val="00tabela"/>
              <w:jc w:val="center"/>
            </w:pPr>
            <w:r>
              <w:t>S</w:t>
            </w:r>
          </w:p>
        </w:tc>
        <w:tc>
          <w:tcPr>
            <w:tcW w:w="283" w:type="dxa"/>
            <w:shd w:val="clear" w:color="auto" w:fill="D5C0E2"/>
          </w:tcPr>
          <w:p w14:paraId="09232BE9" w14:textId="77777777" w:rsidR="00846801" w:rsidRDefault="00846801" w:rsidP="00D522B0">
            <w:pPr>
              <w:pStyle w:val="00tabela"/>
              <w:jc w:val="center"/>
            </w:pPr>
            <w:r>
              <w:t>*</w:t>
            </w:r>
          </w:p>
        </w:tc>
        <w:tc>
          <w:tcPr>
            <w:tcW w:w="283" w:type="dxa"/>
            <w:shd w:val="clear" w:color="auto" w:fill="D5C0E2"/>
          </w:tcPr>
          <w:p w14:paraId="2558472A" w14:textId="77777777" w:rsidR="00846801" w:rsidRDefault="00846801" w:rsidP="00D522B0">
            <w:pPr>
              <w:pStyle w:val="00tabela"/>
              <w:jc w:val="center"/>
            </w:pPr>
            <w:r>
              <w:t>C</w:t>
            </w:r>
          </w:p>
        </w:tc>
        <w:tc>
          <w:tcPr>
            <w:tcW w:w="283" w:type="dxa"/>
            <w:shd w:val="clear" w:color="auto" w:fill="D5C0E2"/>
          </w:tcPr>
          <w:p w14:paraId="46AECE9B" w14:textId="77777777" w:rsidR="00846801" w:rsidRDefault="00846801" w:rsidP="00D522B0">
            <w:pPr>
              <w:pStyle w:val="00tabela"/>
              <w:jc w:val="center"/>
            </w:pPr>
            <w:r>
              <w:t>A</w:t>
            </w:r>
          </w:p>
        </w:tc>
        <w:tc>
          <w:tcPr>
            <w:tcW w:w="283" w:type="dxa"/>
            <w:shd w:val="clear" w:color="auto" w:fill="D5C0E2"/>
          </w:tcPr>
          <w:p w14:paraId="3B38DA90" w14:textId="77777777" w:rsidR="00846801" w:rsidRDefault="00846801" w:rsidP="00D522B0">
            <w:pPr>
              <w:pStyle w:val="00tabela"/>
              <w:jc w:val="center"/>
            </w:pPr>
            <w:r>
              <w:t>R</w:t>
            </w:r>
          </w:p>
        </w:tc>
        <w:tc>
          <w:tcPr>
            <w:tcW w:w="283" w:type="dxa"/>
            <w:shd w:val="clear" w:color="auto" w:fill="D5C0E2"/>
          </w:tcPr>
          <w:p w14:paraId="0F25A061" w14:textId="77777777" w:rsidR="00846801" w:rsidRDefault="00846801" w:rsidP="00D522B0">
            <w:pPr>
              <w:pStyle w:val="00tabela"/>
              <w:jc w:val="center"/>
            </w:pPr>
            <w:r>
              <w:t>B</w:t>
            </w:r>
          </w:p>
        </w:tc>
        <w:tc>
          <w:tcPr>
            <w:tcW w:w="283" w:type="dxa"/>
            <w:shd w:val="clear" w:color="auto" w:fill="D5C0E2"/>
          </w:tcPr>
          <w:p w14:paraId="31866974" w14:textId="3AE7F6A6" w:rsidR="00846801" w:rsidRDefault="00E258EB" w:rsidP="00D522B0">
            <w:pPr>
              <w:pStyle w:val="00tabela"/>
              <w:jc w:val="center"/>
            </w:pPr>
            <w:r>
              <w:t>Ô</w:t>
            </w:r>
          </w:p>
        </w:tc>
        <w:tc>
          <w:tcPr>
            <w:tcW w:w="283" w:type="dxa"/>
            <w:shd w:val="clear" w:color="auto" w:fill="D5C0E2"/>
          </w:tcPr>
          <w:p w14:paraId="0C88542C" w14:textId="77777777" w:rsidR="00846801" w:rsidRDefault="00846801" w:rsidP="00D522B0">
            <w:pPr>
              <w:pStyle w:val="00tabela"/>
              <w:jc w:val="center"/>
            </w:pPr>
            <w:r>
              <w:t>N</w:t>
            </w:r>
          </w:p>
        </w:tc>
        <w:tc>
          <w:tcPr>
            <w:tcW w:w="283" w:type="dxa"/>
            <w:shd w:val="clear" w:color="auto" w:fill="D5C0E2"/>
          </w:tcPr>
          <w:p w14:paraId="6511C4F8" w14:textId="77777777" w:rsidR="00846801" w:rsidRDefault="00846801" w:rsidP="00D522B0">
            <w:pPr>
              <w:pStyle w:val="00tabela"/>
              <w:jc w:val="center"/>
            </w:pPr>
            <w:r>
              <w:t>I</w:t>
            </w:r>
          </w:p>
        </w:tc>
        <w:tc>
          <w:tcPr>
            <w:tcW w:w="283" w:type="dxa"/>
            <w:shd w:val="clear" w:color="auto" w:fill="D5C0E2"/>
          </w:tcPr>
          <w:p w14:paraId="75BE45A4" w14:textId="77777777" w:rsidR="00846801" w:rsidRDefault="00846801" w:rsidP="00D522B0">
            <w:pPr>
              <w:pStyle w:val="00tabela"/>
              <w:jc w:val="center"/>
            </w:pPr>
            <w:r>
              <w:t>C</w:t>
            </w:r>
          </w:p>
        </w:tc>
        <w:tc>
          <w:tcPr>
            <w:tcW w:w="283" w:type="dxa"/>
            <w:shd w:val="clear" w:color="auto" w:fill="D5C0E2"/>
          </w:tcPr>
          <w:p w14:paraId="1F82A5D5" w14:textId="77777777" w:rsidR="00846801" w:rsidRDefault="00846801" w:rsidP="00D522B0">
            <w:pPr>
              <w:pStyle w:val="00tabela"/>
              <w:jc w:val="center"/>
            </w:pPr>
            <w:r>
              <w:t>O</w:t>
            </w:r>
          </w:p>
        </w:tc>
      </w:tr>
      <w:bookmarkEnd w:id="0"/>
    </w:tbl>
    <w:p w14:paraId="793A23C3" w14:textId="77777777" w:rsidR="00D60146" w:rsidRPr="00E773EC" w:rsidRDefault="00D60146" w:rsidP="00846801">
      <w:pPr>
        <w:pStyle w:val="00textosemparagrafo"/>
      </w:pPr>
    </w:p>
    <w:p w14:paraId="467ADDFC" w14:textId="3ADA94B9" w:rsidR="00D60146" w:rsidRPr="00E773EC" w:rsidRDefault="00D60146" w:rsidP="00846801">
      <w:pPr>
        <w:pStyle w:val="00textosemparagrafo"/>
      </w:pPr>
      <w:r w:rsidRPr="00E773EC">
        <w:t xml:space="preserve">Nesta atividade, os alunos devem identificar as palavras relacionadas à fotossíntese no diagrama. Eles devem reconhecer que o gás utilizado pelas plantas para a realização da fotossíntese é o gás carbônico; a substância que determina a cor verde das plantas é a clorofila e a fonte de energia para as plantas é o carboidrato. Caso apresentem dificuldades na resolução da atividade, retome o conteúdo sobre o processo da fotossíntese. </w:t>
      </w:r>
    </w:p>
    <w:p w14:paraId="6E843499" w14:textId="77777777" w:rsidR="00D60146" w:rsidRPr="00846801" w:rsidRDefault="00D60146" w:rsidP="00846801">
      <w:pPr>
        <w:pStyle w:val="00textosemparagrafo"/>
        <w:rPr>
          <w:b/>
          <w:bCs/>
        </w:rPr>
      </w:pPr>
    </w:p>
    <w:p w14:paraId="60E2D6E1" w14:textId="77777777" w:rsidR="00D60146" w:rsidRPr="00846801" w:rsidRDefault="00D60146" w:rsidP="00846801">
      <w:pPr>
        <w:pStyle w:val="00textosemparagrafo"/>
        <w:rPr>
          <w:b/>
          <w:bCs/>
        </w:rPr>
      </w:pPr>
      <w:r w:rsidRPr="00846801">
        <w:rPr>
          <w:b/>
          <w:bCs/>
        </w:rPr>
        <w:t xml:space="preserve">5. Espera-se que os alunos não concordem com a frase. Com a ausência de microrganismos decompositores, a matéria orgânica levaria muito tempo para se degradar, ocasionando acúmulo de animais e plantas mortas, de restos de alimentos e outros detritos. Dessa forma, o ciclo da matéria ficaria comprometido. </w:t>
      </w:r>
    </w:p>
    <w:p w14:paraId="795A54F8" w14:textId="2C374CBC" w:rsidR="00D60146" w:rsidRPr="00E773EC" w:rsidRDefault="00D60146" w:rsidP="00846801">
      <w:pPr>
        <w:pStyle w:val="00textosemparagrafo"/>
      </w:pPr>
      <w:r w:rsidRPr="00E773EC">
        <w:t xml:space="preserve">Os alunos devem compreender a importância da decomposição para o ambiente. É um processo que consiste na degradação da matéria orgânica (restos de plantas e animais mortos) em </w:t>
      </w:r>
      <w:r w:rsidR="00E258EB">
        <w:t>nutrientes</w:t>
      </w:r>
      <w:r w:rsidRPr="00E773EC">
        <w:t xml:space="preserve"> que serão utilizad</w:t>
      </w:r>
      <w:r w:rsidR="00E258EB">
        <w:t>o</w:t>
      </w:r>
      <w:r w:rsidRPr="00E773EC">
        <w:t>s pelas plantas. Os animais, ao se alimentar</w:t>
      </w:r>
      <w:r w:rsidR="00CE4689">
        <w:t>em</w:t>
      </w:r>
      <w:r w:rsidRPr="00E773EC">
        <w:t xml:space="preserve"> de plantas, também se beneficiam desses nutrientes. A decomposição é realizada por microrganismos, como bactérias e fungos. Na ausência des</w:t>
      </w:r>
      <w:r w:rsidR="0072765D">
        <w:t>s</w:t>
      </w:r>
      <w:r w:rsidRPr="00E773EC">
        <w:t>es microrganismos</w:t>
      </w:r>
      <w:r w:rsidR="00CE4689">
        <w:t>,</w:t>
      </w:r>
      <w:r w:rsidRPr="00E773EC">
        <w:t xml:space="preserve"> o processo não ocorrerá, a matéria orgânica não será decomposta e não haverá nutrientes para as plantas, o que acarreta um prejuízo para outros seres vivos. Caso os alunos tenham dificuldade na resolução da atividade, retome o conteúdo abordado sobre a importância dos decompositores e do processo de decomposição para o ambiente.</w:t>
      </w:r>
    </w:p>
    <w:p w14:paraId="197AA921" w14:textId="77777777" w:rsidR="00D60146" w:rsidRPr="00846801" w:rsidRDefault="00D60146" w:rsidP="00846801">
      <w:pPr>
        <w:pStyle w:val="00textosemparagrafo"/>
        <w:rPr>
          <w:b/>
          <w:bCs/>
        </w:rPr>
      </w:pPr>
    </w:p>
    <w:p w14:paraId="11B7145C" w14:textId="77777777" w:rsidR="00D60146" w:rsidRPr="00846801" w:rsidRDefault="00D60146" w:rsidP="00846801">
      <w:pPr>
        <w:pStyle w:val="00textosemparagrafo"/>
        <w:rPr>
          <w:b/>
          <w:bCs/>
        </w:rPr>
      </w:pPr>
      <w:r w:rsidRPr="00846801">
        <w:rPr>
          <w:b/>
          <w:bCs/>
        </w:rPr>
        <w:t xml:space="preserve">6. Alternativa B. </w:t>
      </w:r>
    </w:p>
    <w:p w14:paraId="3794B7D5" w14:textId="60879D6A" w:rsidR="00D60146" w:rsidRPr="00E773EC" w:rsidRDefault="00D60146" w:rsidP="00846801">
      <w:pPr>
        <w:pStyle w:val="00textosemparagrafo"/>
      </w:pPr>
      <w:r w:rsidRPr="00E773EC">
        <w:t xml:space="preserve">Nesta atividade, os alunos devem reconhecer que as bactérias e </w:t>
      </w:r>
      <w:r w:rsidR="00CE4689">
        <w:t xml:space="preserve">os </w:t>
      </w:r>
      <w:r w:rsidRPr="00E773EC">
        <w:t>fungos são microrganismos responsáveis pelo processo de decomposição e que este não traz malefícios aos seres vivos</w:t>
      </w:r>
      <w:r w:rsidR="0072765D">
        <w:t>, mas</w:t>
      </w:r>
      <w:r w:rsidRPr="00E773EC">
        <w:t xml:space="preserve"> é um processo de extrema importância para a manutenção da vida no planeta. A alternativa A está incorreta, pois a decomposição consiste na degradação de matéria orgânica, com liberação de nutrientes para as plantas. As alternativas C e D estão incorretas, pois a decomposição não causa doenças e não acarreta decomposição das raízes das plantas, mesmo sendo um processo realizado por bactérias e fungos. Caso os alunos tenham dificuldade na resolução da atividade, retome as páginas 67 e 68 do Livro do Estudante, que aborda</w:t>
      </w:r>
      <w:r w:rsidR="00CE4689">
        <w:t>m</w:t>
      </w:r>
      <w:r w:rsidRPr="00E773EC">
        <w:t xml:space="preserve"> a importância do processo de decomposição para o ambiente e os organismos que realizam esse processo.</w:t>
      </w:r>
    </w:p>
    <w:p w14:paraId="5F5D38E0" w14:textId="77777777" w:rsidR="00D60146" w:rsidRDefault="00D60146" w:rsidP="00846801">
      <w:pPr>
        <w:pStyle w:val="00textosemparagrafo"/>
        <w:rPr>
          <w:rFonts w:eastAsia="Times New Roman"/>
          <w:lang w:eastAsia="pt-BR"/>
        </w:rPr>
      </w:pPr>
      <w:r>
        <w:br w:type="page"/>
      </w:r>
    </w:p>
    <w:p w14:paraId="5948C78E" w14:textId="4DAED289" w:rsidR="00D60146" w:rsidRPr="00E773EC" w:rsidRDefault="00D60146" w:rsidP="00D60146">
      <w:pPr>
        <w:pStyle w:val="NormalWeb"/>
        <w:tabs>
          <w:tab w:val="left" w:pos="4962"/>
        </w:tabs>
        <w:spacing w:before="0" w:beforeAutospacing="0" w:after="0" w:afterAutospacing="0" w:line="276" w:lineRule="auto"/>
        <w:contextualSpacing/>
        <w:mirrorIndents/>
        <w:jc w:val="both"/>
        <w:rPr>
          <w:rFonts w:ascii="Tahoma" w:hAnsi="Tahoma" w:cs="Tahoma"/>
          <w:color w:val="5B9BD5" w:themeColor="accent1"/>
          <w:sz w:val="22"/>
          <w:szCs w:val="22"/>
        </w:rPr>
      </w:pPr>
      <w:r w:rsidRPr="00E773EC">
        <w:rPr>
          <w:rFonts w:ascii="Tahoma" w:hAnsi="Tahoma" w:cs="Tahoma"/>
          <w:b/>
          <w:sz w:val="22"/>
          <w:szCs w:val="22"/>
        </w:rPr>
        <w:lastRenderedPageBreak/>
        <w:t>7.</w:t>
      </w:r>
      <w:r w:rsidRPr="00E773EC">
        <w:rPr>
          <w:rFonts w:ascii="Tahoma" w:hAnsi="Tahoma" w:cs="Tahoma"/>
          <w:sz w:val="22"/>
          <w:szCs w:val="22"/>
        </w:rPr>
        <w:t xml:space="preserve">  </w:t>
      </w:r>
    </w:p>
    <w:p w14:paraId="581C88D2" w14:textId="464771CF" w:rsidR="00D60146" w:rsidRPr="00E773EC" w:rsidRDefault="00BA4BEF" w:rsidP="00D60146">
      <w:pPr>
        <w:pStyle w:val="NormalWeb"/>
        <w:tabs>
          <w:tab w:val="left" w:pos="4962"/>
        </w:tabs>
        <w:spacing w:before="0" w:beforeAutospacing="0" w:after="0" w:afterAutospacing="0"/>
        <w:contextualSpacing/>
        <w:mirrorIndents/>
        <w:jc w:val="both"/>
        <w:rPr>
          <w:rFonts w:ascii="Tahoma" w:hAnsi="Tahoma" w:cs="Tahoma"/>
          <w:b/>
          <w:sz w:val="22"/>
          <w:szCs w:val="22"/>
        </w:rPr>
      </w:pPr>
      <w:r>
        <w:rPr>
          <w:rFonts w:ascii="Tahoma" w:hAnsi="Tahoma" w:cs="Tahoma"/>
          <w:b/>
          <w:noProof/>
          <w:sz w:val="22"/>
          <w:szCs w:val="22"/>
        </w:rPr>
        <w:drawing>
          <wp:inline distT="0" distB="0" distL="0" distR="0" wp14:anchorId="3DE5F5C8" wp14:editId="3119A3E6">
            <wp:extent cx="3156984" cy="3314700"/>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OSTA_003_i_PBC4_MD_LT2_2bim_AA1_G19.jpg"/>
                    <pic:cNvPicPr/>
                  </pic:nvPicPr>
                  <pic:blipFill>
                    <a:blip r:embed="rId8"/>
                    <a:stretch>
                      <a:fillRect/>
                    </a:stretch>
                  </pic:blipFill>
                  <pic:spPr>
                    <a:xfrm>
                      <a:off x="0" y="0"/>
                      <a:ext cx="3160433" cy="3318322"/>
                    </a:xfrm>
                    <a:prstGeom prst="rect">
                      <a:avLst/>
                    </a:prstGeom>
                  </pic:spPr>
                </pic:pic>
              </a:graphicData>
            </a:graphic>
          </wp:inline>
        </w:drawing>
      </w:r>
      <w:bookmarkStart w:id="1" w:name="_GoBack"/>
      <w:bookmarkEnd w:id="1"/>
    </w:p>
    <w:p w14:paraId="6B52757B" w14:textId="10A63F57" w:rsidR="00D60146" w:rsidRPr="00E773EC" w:rsidRDefault="00D60146" w:rsidP="00846801">
      <w:pPr>
        <w:pStyle w:val="00textosemparagrafo"/>
      </w:pPr>
      <w:r w:rsidRPr="00E773EC">
        <w:t>Nesta atividade, são sistematizados alguns conceitos relacionados ao processo de decomposição e os alunos devem reconhecer os microrganismos envolvidos nesse processo (bactérias), as substâncias que são degradadas e produzidas (matéria orgânica e nutrientes, respectivamente), os organismos que são beneficiados (animais) e o tipo</w:t>
      </w:r>
      <w:r w:rsidR="003B75C5">
        <w:t>s</w:t>
      </w:r>
      <w:r w:rsidRPr="00E773EC">
        <w:t xml:space="preserve"> de cobertura do solo de florestas que são decompostos (serapilheira). Caso os alunos tenham dificuldade na resolução da atividade, retome o conteúdo sobre os microrganismos responsáveis pela decomposição, as substâncias degradadas e produzidas nesse processo, os organismos beneficiados e a presença de serapilheira nas florestas.</w:t>
      </w:r>
    </w:p>
    <w:p w14:paraId="5571E745" w14:textId="77777777" w:rsidR="00D60146" w:rsidRPr="00846801" w:rsidRDefault="00D60146" w:rsidP="00846801">
      <w:pPr>
        <w:pStyle w:val="00textosemparagrafo"/>
        <w:rPr>
          <w:b/>
          <w:bCs/>
        </w:rPr>
      </w:pPr>
    </w:p>
    <w:p w14:paraId="0DC21803" w14:textId="1B9E4C4E" w:rsidR="00D60146" w:rsidRPr="00846801" w:rsidRDefault="00D60146" w:rsidP="00846801">
      <w:pPr>
        <w:pStyle w:val="00textosemparagrafo"/>
        <w:rPr>
          <w:b/>
          <w:bCs/>
        </w:rPr>
      </w:pPr>
      <w:r w:rsidRPr="00846801">
        <w:rPr>
          <w:b/>
          <w:bCs/>
        </w:rPr>
        <w:t xml:space="preserve">8. Fungos e </w:t>
      </w:r>
      <w:r w:rsidRPr="00C82DD2">
        <w:rPr>
          <w:b/>
          <w:bCs/>
          <w:u w:val="single"/>
        </w:rPr>
        <w:t>bactérias</w:t>
      </w:r>
      <w:r w:rsidRPr="00846801">
        <w:rPr>
          <w:b/>
          <w:bCs/>
        </w:rPr>
        <w:t xml:space="preserve"> fazem a decomposição da </w:t>
      </w:r>
      <w:r w:rsidRPr="00C82DD2">
        <w:rPr>
          <w:b/>
          <w:bCs/>
          <w:u w:val="single"/>
        </w:rPr>
        <w:t>matéria orgânica</w:t>
      </w:r>
      <w:r w:rsidRPr="00846801">
        <w:rPr>
          <w:b/>
          <w:bCs/>
        </w:rPr>
        <w:t xml:space="preserve"> e os </w:t>
      </w:r>
      <w:r w:rsidRPr="00C82DD2">
        <w:rPr>
          <w:b/>
          <w:bCs/>
          <w:u w:val="single"/>
        </w:rPr>
        <w:t>nutrientes</w:t>
      </w:r>
      <w:r w:rsidRPr="00846801">
        <w:rPr>
          <w:b/>
          <w:bCs/>
        </w:rPr>
        <w:t xml:space="preserve"> ficam disponíveis no solo, deixando-o mais </w:t>
      </w:r>
      <w:r w:rsidRPr="00C82DD2">
        <w:rPr>
          <w:b/>
          <w:bCs/>
          <w:u w:val="single"/>
        </w:rPr>
        <w:t>fértil</w:t>
      </w:r>
      <w:r w:rsidRPr="00846801">
        <w:rPr>
          <w:b/>
          <w:bCs/>
        </w:rPr>
        <w:t xml:space="preserve">. As plantas absorvem os nutrientes do solo, e servem de alimento para muitos </w:t>
      </w:r>
      <w:r w:rsidRPr="00C82DD2">
        <w:rPr>
          <w:b/>
          <w:bCs/>
          <w:u w:val="single"/>
        </w:rPr>
        <w:t>animais</w:t>
      </w:r>
      <w:r w:rsidRPr="00846801">
        <w:rPr>
          <w:b/>
          <w:bCs/>
        </w:rPr>
        <w:t>.</w:t>
      </w:r>
    </w:p>
    <w:p w14:paraId="6A1FEBAD" w14:textId="77777777" w:rsidR="00D60146" w:rsidRPr="00E773EC" w:rsidRDefault="00D60146" w:rsidP="00846801">
      <w:pPr>
        <w:pStyle w:val="00textosemparagrafo"/>
      </w:pPr>
      <w:r w:rsidRPr="00E773EC">
        <w:t xml:space="preserve">Nesta atividade, os alunos devem escolher as palavras corretas para completar a frase relacionada à decomposição. Eles devem compreender que os fungos e as bactérias são os responsáveis pela decomposição da matéria orgânica, deixando os nutrientes disponíveis no solo e tornando-o mais fértil. Caso os alunos tenham dificuldade na resolução da atividade, retome os conceitos relacionados à decomposição e ciclo da matéria. </w:t>
      </w:r>
    </w:p>
    <w:p w14:paraId="65A13BB7" w14:textId="77777777" w:rsidR="00D60146" w:rsidRPr="00846801" w:rsidRDefault="00D60146" w:rsidP="00846801">
      <w:pPr>
        <w:pStyle w:val="00textosemparagrafo"/>
        <w:rPr>
          <w:b/>
          <w:bCs/>
        </w:rPr>
      </w:pPr>
    </w:p>
    <w:p w14:paraId="757CBC96" w14:textId="77777777" w:rsidR="00D60146" w:rsidRPr="00846801" w:rsidRDefault="00D60146" w:rsidP="00846801">
      <w:pPr>
        <w:pStyle w:val="00textosemparagrafo"/>
        <w:rPr>
          <w:b/>
          <w:bCs/>
        </w:rPr>
      </w:pPr>
      <w:r w:rsidRPr="00846801">
        <w:rPr>
          <w:b/>
          <w:bCs/>
        </w:rPr>
        <w:t xml:space="preserve">9. Alternativa D. </w:t>
      </w:r>
    </w:p>
    <w:p w14:paraId="4D5BAFEA" w14:textId="5927470E" w:rsidR="00D60146" w:rsidRPr="00E773EC" w:rsidRDefault="00D60146" w:rsidP="00846801">
      <w:pPr>
        <w:pStyle w:val="00textosemparagrafo"/>
      </w:pPr>
      <w:r w:rsidRPr="00E773EC">
        <w:t xml:space="preserve">Os alunos que responderam corretamente sabem identificar o organismo produtor, ou seja, aquele que produz seu próprio alimento por meio da fotossíntese. O alimento produzido será utilizado por ele (produtor) e pelos demais componentes da cadeia alimentar. O esquema representa uma cadeia alimentar de uma lagoa, as plantas são os produtores. O caramujo, o </w:t>
      </w:r>
      <w:r w:rsidR="00DC675F">
        <w:t>peixe</w:t>
      </w:r>
      <w:r w:rsidRPr="00E773EC">
        <w:t xml:space="preserve"> e a garça são os consumidores. Nes</w:t>
      </w:r>
      <w:r w:rsidR="003B75C5">
        <w:t>s</w:t>
      </w:r>
      <w:r w:rsidRPr="00E773EC">
        <w:t xml:space="preserve">a cadeia alimentar não estão representados os organismos decompositores, fundamentais para </w:t>
      </w:r>
      <w:r w:rsidR="003B75C5">
        <w:t xml:space="preserve">a </w:t>
      </w:r>
      <w:r w:rsidRPr="00E773EC">
        <w:t xml:space="preserve">degradação da matéria orgânica. Caso os alunos tenham dificuldade na resolução da atividade, retome a página 72 do Livro do Estudante, </w:t>
      </w:r>
      <w:r w:rsidR="00987240">
        <w:t>que</w:t>
      </w:r>
      <w:r w:rsidR="00987240" w:rsidRPr="00E773EC">
        <w:t xml:space="preserve"> </w:t>
      </w:r>
      <w:r w:rsidRPr="00E773EC">
        <w:t>trabalha o conceito de cadeia alimentar</w:t>
      </w:r>
      <w:r w:rsidR="005147DB">
        <w:t xml:space="preserve">. </w:t>
      </w:r>
    </w:p>
    <w:p w14:paraId="517893BA" w14:textId="77777777" w:rsidR="00D60146" w:rsidRDefault="00D60146" w:rsidP="00846801">
      <w:pPr>
        <w:pStyle w:val="00textosemparagrafo"/>
        <w:rPr>
          <w:rFonts w:eastAsia="Times New Roman"/>
          <w:lang w:eastAsia="pt-BR"/>
        </w:rPr>
      </w:pPr>
      <w:r>
        <w:br w:type="page"/>
      </w:r>
    </w:p>
    <w:p w14:paraId="2C905954" w14:textId="77777777" w:rsidR="00D60146" w:rsidRPr="00846801" w:rsidRDefault="00D60146" w:rsidP="00846801">
      <w:pPr>
        <w:pStyle w:val="00textosemparagrafo"/>
        <w:rPr>
          <w:b/>
          <w:bCs/>
        </w:rPr>
      </w:pPr>
      <w:r w:rsidRPr="00846801">
        <w:rPr>
          <w:b/>
          <w:bCs/>
        </w:rPr>
        <w:lastRenderedPageBreak/>
        <w:t>10. a) O Sol. b) Microrganismos decompositores (bactérias e fungos).</w:t>
      </w:r>
    </w:p>
    <w:p w14:paraId="38BFB40C" w14:textId="47580C35" w:rsidR="00D60146" w:rsidRPr="00E773EC" w:rsidRDefault="00D60146" w:rsidP="00846801">
      <w:pPr>
        <w:pStyle w:val="00textosemparagrafo"/>
      </w:pPr>
      <w:r w:rsidRPr="00E773EC">
        <w:t xml:space="preserve">Nesta atividade, os alunos devem reconhecer que o Sol é a principal fonte de energia das cadeias alimentares, </w:t>
      </w:r>
      <w:r w:rsidR="003B75C5">
        <w:t xml:space="preserve">sendo </w:t>
      </w:r>
      <w:r w:rsidRPr="00E773EC">
        <w:t xml:space="preserve">a luz solar utilizada na produção de alimentos pelas plantas. Eles também devem </w:t>
      </w:r>
      <w:r w:rsidR="005147DB">
        <w:t>identificar</w:t>
      </w:r>
      <w:r w:rsidR="005147DB" w:rsidRPr="00E773EC">
        <w:t xml:space="preserve"> </w:t>
      </w:r>
      <w:r w:rsidRPr="00E773EC">
        <w:t xml:space="preserve">que os microrganismos decompositores (bactérias e fungos) realizam a degradação de matéria orgânica em nutrientes que poderão ser utilizados pelas plantas. Caso os alunos tenham dificuldade na resolução da atividade, retome os conteúdos relacionados à cadeia alimentar e ecossistemas. </w:t>
      </w:r>
    </w:p>
    <w:p w14:paraId="2D6B039B" w14:textId="77777777" w:rsidR="00D60146" w:rsidRPr="00846801" w:rsidRDefault="00D60146" w:rsidP="00846801">
      <w:pPr>
        <w:pStyle w:val="00textosemparagrafo"/>
        <w:rPr>
          <w:b/>
          <w:bCs/>
        </w:rPr>
      </w:pPr>
    </w:p>
    <w:p w14:paraId="7D762394" w14:textId="77777777" w:rsidR="00D60146" w:rsidRPr="00846801" w:rsidRDefault="00D60146" w:rsidP="00846801">
      <w:pPr>
        <w:pStyle w:val="00textosemparagrafo"/>
        <w:rPr>
          <w:b/>
          <w:bCs/>
        </w:rPr>
      </w:pPr>
      <w:r w:rsidRPr="00846801">
        <w:rPr>
          <w:b/>
          <w:bCs/>
        </w:rPr>
        <w:t xml:space="preserve">11. Alternativa C. </w:t>
      </w:r>
    </w:p>
    <w:p w14:paraId="383FCF8A" w14:textId="77777777" w:rsidR="00D60146" w:rsidRPr="00E773EC" w:rsidRDefault="00D60146" w:rsidP="00846801">
      <w:pPr>
        <w:pStyle w:val="00textosemparagrafo"/>
      </w:pPr>
      <w:r w:rsidRPr="00E773EC">
        <w:t xml:space="preserve">Nesta atividade, os alunos devem compreender que a energia flui em uma só direção. A energia é introduzida nas cadeias alimentares pelos produtores que transformam a energia luminosa em energia química dos alimentos e que será utilizada por eles e pelos animais. Ao longo da cadeia alimentar a quantidade de energia diminui, pois as plantas a utilizam para o seu crescimento e desenvolvimento. Dessa forma, um animal que se alimenta da planta aproveita uma parte da energia que ela absorveu. Se esse animal servir de alimento para outro, este também receberá uma quantidade menor de energia. Caso os alunos tenham dificuldade na resolução da atividade, retome a página 73 do Livro do Estudante, que aborda o conceito de fluxo de energia. </w:t>
      </w:r>
    </w:p>
    <w:p w14:paraId="0309B4D5" w14:textId="77777777" w:rsidR="00D60146" w:rsidRPr="00846801" w:rsidRDefault="00D60146" w:rsidP="00846801">
      <w:pPr>
        <w:pStyle w:val="00textosemparagrafo"/>
        <w:rPr>
          <w:b/>
          <w:bCs/>
        </w:rPr>
      </w:pPr>
    </w:p>
    <w:p w14:paraId="266AFEBC" w14:textId="38E96F5F" w:rsidR="00D60146" w:rsidRPr="00846801" w:rsidRDefault="00D60146" w:rsidP="00846801">
      <w:pPr>
        <w:pStyle w:val="00textosemparagrafo"/>
        <w:rPr>
          <w:b/>
          <w:bCs/>
        </w:rPr>
      </w:pPr>
      <w:r w:rsidRPr="00846801">
        <w:rPr>
          <w:b/>
          <w:bCs/>
        </w:rPr>
        <w:t xml:space="preserve">12. Na cadeia alimentar A os seres humanos </w:t>
      </w:r>
      <w:r w:rsidR="005147DB">
        <w:rPr>
          <w:b/>
          <w:bCs/>
        </w:rPr>
        <w:t>aproveitariam</w:t>
      </w:r>
      <w:r w:rsidRPr="00846801">
        <w:rPr>
          <w:b/>
          <w:bCs/>
        </w:rPr>
        <w:t xml:space="preserve"> maior quantidade de energia, pois </w:t>
      </w:r>
      <w:r w:rsidR="005147DB">
        <w:rPr>
          <w:b/>
          <w:bCs/>
        </w:rPr>
        <w:t>se alimentam</w:t>
      </w:r>
      <w:r w:rsidRPr="00846801">
        <w:rPr>
          <w:b/>
          <w:bCs/>
        </w:rPr>
        <w:t xml:space="preserve"> diretamente de uma planta. Ao longo da cadeia alimentar a quantidade de energia diminui.</w:t>
      </w:r>
    </w:p>
    <w:p w14:paraId="71BB4458" w14:textId="25812EFC" w:rsidR="00D60146" w:rsidRPr="00E773EC" w:rsidRDefault="00D60146" w:rsidP="00846801">
      <w:pPr>
        <w:pStyle w:val="00textosemparagrafo"/>
      </w:pPr>
      <w:r w:rsidRPr="00E773EC">
        <w:t>Esta atividade avalia a compreensão dos alunos em relação ao fluxo de energia que ocorre nos ecossistemas. Quando as plantas absorvem a luz solar e a transformam em alimento, uma parte é utilizada para seu crescimento e desenvolvimento. Dessa forma, os herbívoros, ao se alimentarem das plantas</w:t>
      </w:r>
      <w:r w:rsidR="00092BEF">
        <w:t>,</w:t>
      </w:r>
      <w:r w:rsidRPr="00E773EC">
        <w:t xml:space="preserve"> estarão aproveitando apenas uma parte da energia que elas absorveram do Sol. Os herbívoros, por sua vez, também usam uma parte da energia para o seu crescimento e desenvolvimento. Um animal onívoro que se alimenta de um herbívoro aproveitará ainda menos energia. Caso os alunos tenham dificuldade na resolução da atividade, retome os conteúdos sobre o fluxo de energia nas cadeias alimentares.  </w:t>
      </w:r>
    </w:p>
    <w:p w14:paraId="3839D0D7" w14:textId="77777777" w:rsidR="00D60146" w:rsidRPr="00846801" w:rsidRDefault="00D60146" w:rsidP="00846801">
      <w:pPr>
        <w:pStyle w:val="00textosemparagrafo"/>
        <w:rPr>
          <w:b/>
          <w:bCs/>
        </w:rPr>
      </w:pPr>
    </w:p>
    <w:p w14:paraId="1D0D9F1A" w14:textId="77777777" w:rsidR="00D60146" w:rsidRPr="00846801" w:rsidRDefault="00D60146" w:rsidP="00846801">
      <w:pPr>
        <w:pStyle w:val="00textosemparagrafo"/>
        <w:rPr>
          <w:b/>
          <w:bCs/>
        </w:rPr>
      </w:pPr>
      <w:r w:rsidRPr="00846801">
        <w:rPr>
          <w:b/>
          <w:bCs/>
        </w:rPr>
        <w:t xml:space="preserve">13. Alternativa D.  </w:t>
      </w:r>
    </w:p>
    <w:p w14:paraId="2E9D5780" w14:textId="3955E7D3" w:rsidR="00D60146" w:rsidRPr="00E773EC" w:rsidRDefault="00D60146" w:rsidP="00846801">
      <w:pPr>
        <w:pStyle w:val="00textosemparagrafo"/>
      </w:pPr>
      <w:r w:rsidRPr="00E773EC">
        <w:t xml:space="preserve">Nesta atividade, os alunos devem reconhecer que as algas, mesmo não sendo consideradas plantas, realizam fotossíntese e são muito importantes não só para o ambiente onde vivem, mas </w:t>
      </w:r>
      <w:r w:rsidR="003B75C5">
        <w:t xml:space="preserve">também </w:t>
      </w:r>
      <w:r w:rsidRPr="00E773EC">
        <w:t>para todo o planeta. Elas apresentam grande diversidade e</w:t>
      </w:r>
      <w:r w:rsidR="00092BEF">
        <w:t>,</w:t>
      </w:r>
      <w:r w:rsidRPr="00E773EC">
        <w:t xml:space="preserve"> por viverem em ambientes aquáticos, ocupam uma extensa área. Caso os alunos tenham dificuldade na resolução da atividade, retome a página 78 do Livro do Estudante, que aborda a importância das algas para o planeta e suas principais características.</w:t>
      </w:r>
    </w:p>
    <w:p w14:paraId="6532A609" w14:textId="77777777" w:rsidR="00D60146" w:rsidRPr="00846801" w:rsidRDefault="00D60146" w:rsidP="00846801">
      <w:pPr>
        <w:pStyle w:val="00textosemparagrafo"/>
        <w:rPr>
          <w:b/>
          <w:bCs/>
        </w:rPr>
      </w:pPr>
    </w:p>
    <w:p w14:paraId="63188D9F" w14:textId="77777777" w:rsidR="00D60146" w:rsidRPr="00846801" w:rsidRDefault="00D60146" w:rsidP="00846801">
      <w:pPr>
        <w:pStyle w:val="00textosemparagrafo"/>
        <w:rPr>
          <w:b/>
          <w:bCs/>
        </w:rPr>
      </w:pPr>
      <w:r w:rsidRPr="00846801">
        <w:rPr>
          <w:b/>
          <w:bCs/>
        </w:rPr>
        <w:t xml:space="preserve">14. a) Parasitismo. b) Competição. c) Mutualismo. </w:t>
      </w:r>
    </w:p>
    <w:p w14:paraId="3FFDEB3F" w14:textId="10340B35" w:rsidR="00D60146" w:rsidRPr="00E773EC" w:rsidRDefault="00D60146" w:rsidP="00846801">
      <w:pPr>
        <w:pStyle w:val="00textosemparagrafo"/>
      </w:pPr>
      <w:r w:rsidRPr="00E773EC">
        <w:t xml:space="preserve">Os alunos devem reconhecer os diferentes tipos de </w:t>
      </w:r>
      <w:r w:rsidR="003B75C5" w:rsidRPr="00E773EC">
        <w:t>relaç</w:t>
      </w:r>
      <w:r w:rsidR="003B75C5">
        <w:t>ão</w:t>
      </w:r>
      <w:r w:rsidR="003B75C5" w:rsidRPr="00E773EC">
        <w:t xml:space="preserve"> </w:t>
      </w:r>
      <w:r w:rsidRPr="00E773EC">
        <w:t>entre os seres vivos. No parasitismo, um dos organismos é prejudicado; na competição, os organismos envolvidos são prejudicados</w:t>
      </w:r>
      <w:r w:rsidR="00092BEF">
        <w:t>,</w:t>
      </w:r>
      <w:r w:rsidRPr="00E773EC">
        <w:t xml:space="preserve"> pois competem por recursos e</w:t>
      </w:r>
      <w:r w:rsidR="003B75C5">
        <w:t>,</w:t>
      </w:r>
      <w:r w:rsidRPr="00E773EC">
        <w:t xml:space="preserve"> no mutualismo, os </w:t>
      </w:r>
      <w:r w:rsidR="00F03156">
        <w:t xml:space="preserve">dois </w:t>
      </w:r>
      <w:r w:rsidRPr="00E773EC">
        <w:t xml:space="preserve">seres vivos participantes da relação obtêm benefícios e um não consegue viver sem o outro. Caso os alunos tenham dificuldade na resolução da atividade, retome o conteúdo sobre as relações ecológicas. </w:t>
      </w:r>
    </w:p>
    <w:p w14:paraId="0B36AB9A" w14:textId="77777777" w:rsidR="00D60146" w:rsidRPr="00846801" w:rsidRDefault="00D60146" w:rsidP="00846801">
      <w:pPr>
        <w:pStyle w:val="00textosemparagrafo"/>
        <w:rPr>
          <w:b/>
          <w:bCs/>
        </w:rPr>
      </w:pPr>
    </w:p>
    <w:p w14:paraId="4B61F302" w14:textId="77777777" w:rsidR="00D60146" w:rsidRPr="00846801" w:rsidRDefault="00D60146" w:rsidP="00846801">
      <w:pPr>
        <w:pStyle w:val="00textosemparagrafo"/>
        <w:rPr>
          <w:b/>
          <w:bCs/>
        </w:rPr>
      </w:pPr>
      <w:r w:rsidRPr="00846801">
        <w:rPr>
          <w:b/>
          <w:bCs/>
        </w:rPr>
        <w:t xml:space="preserve">15. Alternativa B. </w:t>
      </w:r>
    </w:p>
    <w:p w14:paraId="4C1CC4A5" w14:textId="379EB6EA" w:rsidR="00D60146" w:rsidRDefault="00D60146" w:rsidP="00846801">
      <w:pPr>
        <w:pStyle w:val="00textosemparagrafo"/>
      </w:pPr>
      <w:r w:rsidRPr="00E773EC">
        <w:t>Os alunos que acertam a alternativa sabem identificar a relação de mutualismo, em que dois seres vivos se beneficiam e não conseguem viver</w:t>
      </w:r>
      <w:r w:rsidR="003B75C5">
        <w:t xml:space="preserve"> um</w:t>
      </w:r>
      <w:r w:rsidRPr="00E773EC">
        <w:t xml:space="preserve"> sem o outro. Caso os alunos tenham dificuldade na resolução da atividade, retome os conteúdos sobre as relações ecológicas. </w:t>
      </w:r>
    </w:p>
    <w:sectPr w:rsidR="00D60146" w:rsidSect="00A12DF7">
      <w:headerReference w:type="default" r:id="rId9"/>
      <w:footerReference w:type="default" r:id="rId10"/>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DE9A8" w14:textId="77777777" w:rsidR="002E4DFB" w:rsidRDefault="002E4DFB" w:rsidP="0054457B">
      <w:r>
        <w:separator/>
      </w:r>
    </w:p>
  </w:endnote>
  <w:endnote w:type="continuationSeparator" w:id="0">
    <w:p w14:paraId="0D51C758" w14:textId="77777777" w:rsidR="002E4DFB" w:rsidRDefault="002E4DFB"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D23F6786-93D6-4B9C-9E91-97E386A402EA}"/>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1312EBBC-9E03-4625-899F-7C80D0FDF89C}"/>
    <w:embedBold r:id="rId3" w:fontKey="{5C0778C9-454D-4CE6-AED0-E808572DAF48}"/>
    <w:embedItalic r:id="rId4" w:fontKey="{BBBFAAA4-0F8B-475A-B27B-7D9E4A281742}"/>
  </w:font>
  <w:font w:name="Cambria">
    <w:panose1 w:val="02040503050406030204"/>
    <w:charset w:val="00"/>
    <w:family w:val="roman"/>
    <w:pitch w:val="variable"/>
    <w:sig w:usb0="E00006FF" w:usb1="400004F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3756" w14:textId="083800F4" w:rsidR="00846801" w:rsidRPr="00846801" w:rsidRDefault="00846801" w:rsidP="00846801">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846801">
      <w:rPr>
        <w:rFonts w:ascii="Calibri" w:eastAsia="Times New Roman" w:hAnsi="Calibri" w:cs="Times New Roman"/>
        <w:i w:val="0"/>
        <w:iCs w:val="0"/>
        <w:sz w:val="24"/>
        <w:szCs w:val="24"/>
        <w:lang w:val="en-US" w:eastAsia="es-ES"/>
      </w:rPr>
      <w:fldChar w:fldCharType="begin"/>
    </w:r>
    <w:r w:rsidRPr="00846801">
      <w:rPr>
        <w:rFonts w:ascii="Calibri" w:eastAsia="Times New Roman" w:hAnsi="Calibri" w:cs="Times New Roman"/>
        <w:i w:val="0"/>
        <w:iCs w:val="0"/>
        <w:sz w:val="24"/>
        <w:szCs w:val="24"/>
        <w:lang w:val="en-US" w:eastAsia="es-ES"/>
      </w:rPr>
      <w:instrText xml:space="preserve">PAGE  </w:instrText>
    </w:r>
    <w:r w:rsidRPr="00846801">
      <w:rPr>
        <w:rFonts w:ascii="Calibri" w:eastAsia="Times New Roman" w:hAnsi="Calibri" w:cs="Times New Roman"/>
        <w:i w:val="0"/>
        <w:iCs w:val="0"/>
        <w:sz w:val="24"/>
        <w:szCs w:val="24"/>
        <w:lang w:val="en-US" w:eastAsia="es-ES"/>
      </w:rPr>
      <w:fldChar w:fldCharType="separate"/>
    </w:r>
    <w:r w:rsidR="00BA4BEF">
      <w:rPr>
        <w:rFonts w:ascii="Calibri" w:eastAsia="Times New Roman" w:hAnsi="Calibri" w:cs="Times New Roman"/>
        <w:i w:val="0"/>
        <w:iCs w:val="0"/>
        <w:noProof/>
        <w:sz w:val="24"/>
        <w:szCs w:val="24"/>
        <w:lang w:val="en-US" w:eastAsia="es-ES"/>
      </w:rPr>
      <w:t>3</w:t>
    </w:r>
    <w:r w:rsidRPr="00846801">
      <w:rPr>
        <w:rFonts w:ascii="Calibri" w:eastAsia="Times New Roman" w:hAnsi="Calibri" w:cs="Times New Roman"/>
        <w:i w:val="0"/>
        <w:iCs w:val="0"/>
        <w:sz w:val="24"/>
        <w:szCs w:val="24"/>
        <w:lang w:val="en-US" w:eastAsia="es-ES"/>
      </w:rPr>
      <w:fldChar w:fldCharType="end"/>
    </w:r>
  </w:p>
  <w:p w14:paraId="6259571E" w14:textId="14FB0982" w:rsidR="00846801" w:rsidRPr="00846801" w:rsidRDefault="00846801" w:rsidP="00846801">
    <w:pPr>
      <w:ind w:right="1757"/>
      <w:rPr>
        <w:rFonts w:ascii="Tahoma" w:eastAsia="Times New Roman" w:hAnsi="Tahoma" w:cs="Tahoma"/>
        <w:i w:val="0"/>
        <w:color w:val="3B3838"/>
        <w:sz w:val="14"/>
        <w:szCs w:val="14"/>
        <w:shd w:val="clear" w:color="auto" w:fill="FFFFFF"/>
        <w:lang w:val="en-US" w:eastAsia="es-ES"/>
      </w:rPr>
    </w:pPr>
    <w:r w:rsidRPr="00846801">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29676" w14:textId="77777777" w:rsidR="002E4DFB" w:rsidRDefault="002E4DFB" w:rsidP="0054457B">
      <w:r>
        <w:separator/>
      </w:r>
    </w:p>
  </w:footnote>
  <w:footnote w:type="continuationSeparator" w:id="0">
    <w:p w14:paraId="26CD9DEF" w14:textId="77777777" w:rsidR="002E4DFB" w:rsidRDefault="002E4DFB"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CFC0" w14:textId="40622CC1" w:rsidR="00846801" w:rsidRDefault="00846801">
    <w:pPr>
      <w:pStyle w:val="Cabealho"/>
    </w:pPr>
    <w:r>
      <w:rPr>
        <w:noProof/>
      </w:rPr>
      <w:drawing>
        <wp:inline distT="0" distB="0" distL="0" distR="0" wp14:anchorId="115BB8AA" wp14:editId="080D4B80">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4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F8DB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C0EE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AA0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6E8066"/>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73B68E24"/>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7"/>
  </w:num>
  <w:num w:numId="3">
    <w:abstractNumId w:val="5"/>
    <w:lvlOverride w:ilvl="0">
      <w:lvl w:ilvl="0">
        <w:numFmt w:val="bullet"/>
        <w:lvlText w:val=""/>
        <w:legacy w:legacy="1" w:legacySpace="0" w:legacyIndent="0"/>
        <w:lvlJc w:val="left"/>
        <w:rPr>
          <w:rFonts w:ascii="Symbol" w:hAnsi="Symbol" w:hint="default"/>
        </w:rPr>
      </w:lvl>
    </w:lvlOverride>
  </w:num>
  <w:num w:numId="4">
    <w:abstractNumId w:val="8"/>
  </w:num>
  <w:num w:numId="5">
    <w:abstractNumId w:val="4"/>
  </w:num>
  <w:num w:numId="6">
    <w:abstractNumId w:val="3"/>
  </w:num>
  <w:num w:numId="7">
    <w:abstractNumId w:val="2"/>
  </w:num>
  <w:num w:numId="8">
    <w:abstractNumId w:val="1"/>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3579F"/>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92BEF"/>
    <w:rsid w:val="000A3F5E"/>
    <w:rsid w:val="000A6183"/>
    <w:rsid w:val="000A709C"/>
    <w:rsid w:val="000B12B5"/>
    <w:rsid w:val="000C0D2C"/>
    <w:rsid w:val="000C1801"/>
    <w:rsid w:val="000C4614"/>
    <w:rsid w:val="000C5FD6"/>
    <w:rsid w:val="000C73CE"/>
    <w:rsid w:val="000C7B97"/>
    <w:rsid w:val="000D2313"/>
    <w:rsid w:val="000D343F"/>
    <w:rsid w:val="000D6124"/>
    <w:rsid w:val="000E2E45"/>
    <w:rsid w:val="000E4C22"/>
    <w:rsid w:val="000E7DC2"/>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956"/>
    <w:rsid w:val="00151B44"/>
    <w:rsid w:val="00155397"/>
    <w:rsid w:val="00155D6C"/>
    <w:rsid w:val="001673D5"/>
    <w:rsid w:val="0017370C"/>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0F0F"/>
    <w:rsid w:val="0026010D"/>
    <w:rsid w:val="0027053C"/>
    <w:rsid w:val="0027268E"/>
    <w:rsid w:val="00275BED"/>
    <w:rsid w:val="00280BA3"/>
    <w:rsid w:val="002814DE"/>
    <w:rsid w:val="002816F8"/>
    <w:rsid w:val="00281937"/>
    <w:rsid w:val="00284141"/>
    <w:rsid w:val="00290D68"/>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4DFB"/>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211"/>
    <w:rsid w:val="003A73B1"/>
    <w:rsid w:val="003B2587"/>
    <w:rsid w:val="003B75C5"/>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0EC7"/>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5323"/>
    <w:rsid w:val="004E6E07"/>
    <w:rsid w:val="00505CF0"/>
    <w:rsid w:val="00506EC0"/>
    <w:rsid w:val="00507632"/>
    <w:rsid w:val="005079EF"/>
    <w:rsid w:val="00512E77"/>
    <w:rsid w:val="005147DB"/>
    <w:rsid w:val="00522088"/>
    <w:rsid w:val="00523BEA"/>
    <w:rsid w:val="00527DA0"/>
    <w:rsid w:val="005415D1"/>
    <w:rsid w:val="0054457B"/>
    <w:rsid w:val="00547E6B"/>
    <w:rsid w:val="005660BD"/>
    <w:rsid w:val="00570E8C"/>
    <w:rsid w:val="00575A62"/>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4E9E"/>
    <w:rsid w:val="00636AB4"/>
    <w:rsid w:val="00645E36"/>
    <w:rsid w:val="00646095"/>
    <w:rsid w:val="00654C55"/>
    <w:rsid w:val="00661C08"/>
    <w:rsid w:val="00663E74"/>
    <w:rsid w:val="00664C0B"/>
    <w:rsid w:val="00665C0C"/>
    <w:rsid w:val="00672118"/>
    <w:rsid w:val="006738A0"/>
    <w:rsid w:val="00680718"/>
    <w:rsid w:val="0068430B"/>
    <w:rsid w:val="006846C3"/>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2765D"/>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2190"/>
    <w:rsid w:val="0083384E"/>
    <w:rsid w:val="00835A5F"/>
    <w:rsid w:val="0083734D"/>
    <w:rsid w:val="008422DC"/>
    <w:rsid w:val="00842D63"/>
    <w:rsid w:val="00844B18"/>
    <w:rsid w:val="008458D9"/>
    <w:rsid w:val="00846801"/>
    <w:rsid w:val="00855BD1"/>
    <w:rsid w:val="0086041C"/>
    <w:rsid w:val="00862260"/>
    <w:rsid w:val="00862402"/>
    <w:rsid w:val="00866040"/>
    <w:rsid w:val="00867C83"/>
    <w:rsid w:val="00871945"/>
    <w:rsid w:val="00873C9E"/>
    <w:rsid w:val="008745BD"/>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6F7"/>
    <w:rsid w:val="00987240"/>
    <w:rsid w:val="0098799D"/>
    <w:rsid w:val="00987EA7"/>
    <w:rsid w:val="00992075"/>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E6D7C"/>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4BEF"/>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82DD2"/>
    <w:rsid w:val="00C96F15"/>
    <w:rsid w:val="00CA37A0"/>
    <w:rsid w:val="00CB16A2"/>
    <w:rsid w:val="00CB2046"/>
    <w:rsid w:val="00CC10C3"/>
    <w:rsid w:val="00CC35E4"/>
    <w:rsid w:val="00CC5429"/>
    <w:rsid w:val="00CC7010"/>
    <w:rsid w:val="00CD1D91"/>
    <w:rsid w:val="00CD1F99"/>
    <w:rsid w:val="00CD5ACE"/>
    <w:rsid w:val="00CD5E82"/>
    <w:rsid w:val="00CD68FE"/>
    <w:rsid w:val="00CE181E"/>
    <w:rsid w:val="00CE2BC9"/>
    <w:rsid w:val="00CE4689"/>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1205"/>
    <w:rsid w:val="00D522B0"/>
    <w:rsid w:val="00D54FF3"/>
    <w:rsid w:val="00D60146"/>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75F"/>
    <w:rsid w:val="00DC6BEF"/>
    <w:rsid w:val="00DD4EF7"/>
    <w:rsid w:val="00DD5672"/>
    <w:rsid w:val="00DD5C7A"/>
    <w:rsid w:val="00DD7211"/>
    <w:rsid w:val="00DE22DB"/>
    <w:rsid w:val="00DE22DC"/>
    <w:rsid w:val="00DE60DE"/>
    <w:rsid w:val="00DE7C39"/>
    <w:rsid w:val="00DF1FF8"/>
    <w:rsid w:val="00DF2240"/>
    <w:rsid w:val="00E07333"/>
    <w:rsid w:val="00E23800"/>
    <w:rsid w:val="00E24AFE"/>
    <w:rsid w:val="00E258EB"/>
    <w:rsid w:val="00E45C1A"/>
    <w:rsid w:val="00E578EE"/>
    <w:rsid w:val="00E629AD"/>
    <w:rsid w:val="00E66561"/>
    <w:rsid w:val="00E70F4D"/>
    <w:rsid w:val="00E73E62"/>
    <w:rsid w:val="00E7631F"/>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156"/>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56CE0"/>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2FB1"/>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846801"/>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DE7C39"/>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NormalWeb">
    <w:name w:val="Normal (Web)"/>
    <w:basedOn w:val="Normal"/>
    <w:uiPriority w:val="99"/>
    <w:unhideWhenUsed/>
    <w:rsid w:val="00D60146"/>
    <w:pPr>
      <w:spacing w:before="100" w:beforeAutospacing="1" w:after="100" w:afterAutospacing="1"/>
    </w:pPr>
    <w:rPr>
      <w:rFonts w:ascii="Times New Roman" w:eastAsia="Times New Roman" w:hAnsi="Times New Roman" w:cs="Times New Roman"/>
      <w:i w:val="0"/>
      <w:iCs w:val="0"/>
      <w:sz w:val="24"/>
      <w:szCs w:val="24"/>
      <w:lang w:eastAsia="pt-BR"/>
    </w:rPr>
  </w:style>
  <w:style w:type="paragraph" w:styleId="Textodecomentrio">
    <w:name w:val="annotation text"/>
    <w:basedOn w:val="Normal"/>
    <w:link w:val="TextodecomentrioChar"/>
    <w:uiPriority w:val="99"/>
    <w:semiHidden/>
    <w:unhideWhenUsed/>
    <w:rsid w:val="00FF2FB1"/>
  </w:style>
  <w:style w:type="character" w:customStyle="1" w:styleId="TextodecomentrioChar">
    <w:name w:val="Texto de comentário Char"/>
    <w:basedOn w:val="Fontepargpadro"/>
    <w:link w:val="Textodecomentrio"/>
    <w:uiPriority w:val="99"/>
    <w:semiHidden/>
    <w:rsid w:val="00FF2FB1"/>
    <w:rPr>
      <w:i/>
      <w:iCs/>
      <w:sz w:val="20"/>
      <w:szCs w:val="20"/>
    </w:rPr>
  </w:style>
  <w:style w:type="paragraph" w:styleId="Assuntodocomentrio">
    <w:name w:val="annotation subject"/>
    <w:basedOn w:val="Textodecomentrio"/>
    <w:next w:val="Textodecomentrio"/>
    <w:link w:val="AssuntodocomentrioChar"/>
    <w:uiPriority w:val="99"/>
    <w:semiHidden/>
    <w:unhideWhenUsed/>
    <w:rsid w:val="00FF2FB1"/>
    <w:rPr>
      <w:b/>
      <w:bCs/>
    </w:rPr>
  </w:style>
  <w:style w:type="character" w:customStyle="1" w:styleId="AssuntodocomentrioChar">
    <w:name w:val="Assunto do comentário Char"/>
    <w:basedOn w:val="TextodecomentrioChar"/>
    <w:link w:val="Assuntodocomentrio"/>
    <w:uiPriority w:val="99"/>
    <w:semiHidden/>
    <w:rsid w:val="00FF2FB1"/>
    <w:rPr>
      <w:b/>
      <w:bCs/>
      <w:i/>
      <w:iCs/>
      <w:sz w:val="20"/>
      <w:szCs w:val="20"/>
    </w:rPr>
  </w:style>
  <w:style w:type="paragraph" w:styleId="Textodebalo">
    <w:name w:val="Balloon Text"/>
    <w:basedOn w:val="Normal"/>
    <w:link w:val="TextodebaloChar"/>
    <w:uiPriority w:val="99"/>
    <w:semiHidden/>
    <w:unhideWhenUsed/>
    <w:rsid w:val="00FF2FB1"/>
    <w:rPr>
      <w:rFonts w:ascii="Segoe UI" w:hAnsi="Segoe UI" w:cs="Segoe UI"/>
      <w:sz w:val="18"/>
      <w:szCs w:val="18"/>
    </w:rPr>
  </w:style>
  <w:style w:type="character" w:customStyle="1" w:styleId="TextodebaloChar">
    <w:name w:val="Texto de balão Char"/>
    <w:basedOn w:val="Fontepargpadro"/>
    <w:link w:val="Textodebalo"/>
    <w:uiPriority w:val="99"/>
    <w:semiHidden/>
    <w:rsid w:val="00FF2FB1"/>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4718E-B03D-4CA1-82D8-8090FC96E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1639</Words>
  <Characters>8854</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5</cp:revision>
  <cp:lastPrinted>2017-10-10T18:04:00Z</cp:lastPrinted>
  <dcterms:created xsi:type="dcterms:W3CDTF">2018-01-17T15:58:00Z</dcterms:created>
  <dcterms:modified xsi:type="dcterms:W3CDTF">2018-01-19T21:25:00Z</dcterms:modified>
  <cp:category/>
</cp:coreProperties>
</file>