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5DE9F7" w14:textId="488DEE07" w:rsidR="00673F5D" w:rsidRPr="00646095" w:rsidRDefault="00673F5D" w:rsidP="00673F5D">
      <w:pPr>
        <w:pStyle w:val="00cabeos"/>
        <w:rPr>
          <w:rFonts w:ascii="Tahoma" w:hAnsi="Tahoma" w:cs="Arial"/>
          <w:sz w:val="22"/>
          <w:szCs w:val="22"/>
        </w:rPr>
      </w:pPr>
      <w:r w:rsidRPr="00F624AA">
        <w:t>Acompanhamento d</w:t>
      </w:r>
      <w:r w:rsidR="00EA0262">
        <w:t>a</w:t>
      </w:r>
      <w:r w:rsidRPr="00F624AA">
        <w:t xml:space="preserve"> aprendizagem</w:t>
      </w:r>
    </w:p>
    <w:p w14:paraId="2FE590A8" w14:textId="77777777" w:rsidR="00673F5D" w:rsidRDefault="00673F5D" w:rsidP="00673F5D">
      <w:pPr>
        <w:pStyle w:val="00P1"/>
        <w:rPr>
          <w:rFonts w:hint="eastAsia"/>
        </w:rPr>
      </w:pPr>
    </w:p>
    <w:p w14:paraId="14EB5467" w14:textId="77777777" w:rsidR="00673F5D" w:rsidRDefault="00673F5D" w:rsidP="00673F5D">
      <w:pPr>
        <w:pStyle w:val="00P1"/>
        <w:rPr>
          <w:rFonts w:hint="eastAsia"/>
        </w:rPr>
      </w:pPr>
      <w:r>
        <w:t>Gabarito da avaliação</w:t>
      </w:r>
    </w:p>
    <w:p w14:paraId="23119EF4" w14:textId="63F2EBA1" w:rsidR="00673F5D" w:rsidRPr="002B6960" w:rsidRDefault="00673F5D" w:rsidP="00673F5D">
      <w:pPr>
        <w:pStyle w:val="00textosemparagrafoNegrito"/>
      </w:pPr>
    </w:p>
    <w:p w14:paraId="3B9ACF44" w14:textId="77777777" w:rsidR="00673F5D" w:rsidRPr="00673F5D" w:rsidRDefault="00C36BD4" w:rsidP="00673F5D">
      <w:pPr>
        <w:pStyle w:val="00textosemparagrafoNegrito"/>
      </w:pPr>
      <w:r w:rsidRPr="00673F5D">
        <w:t xml:space="preserve">1. </w:t>
      </w:r>
    </w:p>
    <w:p w14:paraId="10780AB4" w14:textId="20FFC07C" w:rsidR="00673F5D" w:rsidRDefault="004D1B3A" w:rsidP="00C36BD4">
      <w:pPr>
        <w:pStyle w:val="NormalWeb"/>
        <w:tabs>
          <w:tab w:val="left" w:pos="4962"/>
        </w:tabs>
        <w:spacing w:before="0" w:beforeAutospacing="0" w:after="0" w:afterAutospacing="0" w:line="276" w:lineRule="auto"/>
        <w:contextualSpacing/>
        <w:mirrorIndents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758FD29F" wp14:editId="7E4DAB45">
            <wp:extent cx="4507992" cy="3877056"/>
            <wp:effectExtent l="0" t="0" r="698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POSTA_001_i_PBC1_MD_LT2_2bim_AA1_G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7992" cy="387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DDCD0" w14:textId="4CDC73D6" w:rsidR="00C36BD4" w:rsidRPr="00FB1D88" w:rsidRDefault="00C36BD4" w:rsidP="00673F5D">
      <w:pPr>
        <w:pStyle w:val="00textosemparagrafo"/>
      </w:pPr>
      <w:r w:rsidRPr="00FB1D88">
        <w:rPr>
          <w:noProof/>
        </w:rPr>
        <w:t>Nesta atividade, os alunos</w:t>
      </w:r>
      <w:r w:rsidRPr="00FB1D88">
        <w:t xml:space="preserve"> devem identificar a escova de dentes como o objeto que está relacionado ao hábito de higiene bucal, evitando as cáries. Os demais objetos estão relacionados a outros hábitos de higiene importantes, como lavar os cabelos, lavar as mãos e limpar as orelhas. Comente que as hastes flexíveis devem ser usadas com cautela e apenas pelos adultos. Caso os alunos tenham dificuldades em realizar a atividade, retome </w:t>
      </w:r>
      <w:r w:rsidR="0050213F" w:rsidRPr="0050213F">
        <w:t>o conteúdo sobre</w:t>
      </w:r>
      <w:r w:rsidR="0050213F">
        <w:t xml:space="preserve"> </w:t>
      </w:r>
      <w:r w:rsidRPr="00FB1D88">
        <w:t>os cuidados com</w:t>
      </w:r>
      <w:r w:rsidR="0076612E">
        <w:t xml:space="preserve"> </w:t>
      </w:r>
      <w:r w:rsidRPr="00FB1D88">
        <w:t xml:space="preserve">a limpeza do corpo. </w:t>
      </w:r>
    </w:p>
    <w:p w14:paraId="1D3CD335" w14:textId="77777777" w:rsidR="00C36BD4" w:rsidRPr="00673F5D" w:rsidRDefault="00C36BD4" w:rsidP="00673F5D">
      <w:pPr>
        <w:pStyle w:val="00textosemparagrafoNegrito"/>
      </w:pPr>
    </w:p>
    <w:p w14:paraId="417F6236" w14:textId="77777777" w:rsidR="00C36BD4" w:rsidRPr="00673F5D" w:rsidRDefault="00C36BD4" w:rsidP="00673F5D">
      <w:pPr>
        <w:pStyle w:val="00textosemparagrafoNegrito"/>
      </w:pPr>
      <w:r w:rsidRPr="00673F5D">
        <w:t xml:space="preserve">2. Alternativa D. </w:t>
      </w:r>
    </w:p>
    <w:p w14:paraId="4EE786CF" w14:textId="39BCB9B1" w:rsidR="00C36BD4" w:rsidRPr="00FB1D88" w:rsidRDefault="00C36BD4" w:rsidP="00673F5D">
      <w:pPr>
        <w:pStyle w:val="00textosemparagrafo"/>
        <w:rPr>
          <w:color w:val="000000" w:themeColor="text1"/>
        </w:rPr>
      </w:pPr>
      <w:r w:rsidRPr="00FB1D88">
        <w:t xml:space="preserve">Nesta atividade, os alunos devem identificar as mãos como a parte do corpo que devem ser lavadas antes das refeições, para evitar o contato com microrganismos e com a sujeira. Os alunos que acertaram a questão sabem identificar a importância de lavar as mãos antes das refeições. </w:t>
      </w:r>
      <w:r w:rsidRPr="00FB1D88">
        <w:rPr>
          <w:color w:val="000000" w:themeColor="text1"/>
        </w:rPr>
        <w:t xml:space="preserve">Caso </w:t>
      </w:r>
      <w:r w:rsidR="00146D2C">
        <w:rPr>
          <w:color w:val="000000" w:themeColor="text1"/>
        </w:rPr>
        <w:t xml:space="preserve">eles </w:t>
      </w:r>
      <w:r w:rsidRPr="00FB1D88">
        <w:rPr>
          <w:color w:val="000000" w:themeColor="text1"/>
        </w:rPr>
        <w:t xml:space="preserve">tenham dificuldades em realizar a atividade, retome a página 39 do Livro do Estudante, que aborda os hábitos de higiene necessários para a manutenção da saúde.  </w:t>
      </w:r>
    </w:p>
    <w:p w14:paraId="232BA132" w14:textId="77777777" w:rsidR="00C36BD4" w:rsidRPr="00673F5D" w:rsidRDefault="00C36BD4" w:rsidP="00673F5D">
      <w:pPr>
        <w:pStyle w:val="00textosemparagrafoNegrito"/>
      </w:pPr>
    </w:p>
    <w:p w14:paraId="5BD3C784" w14:textId="77777777" w:rsidR="00C36BD4" w:rsidRPr="00673F5D" w:rsidRDefault="00C36BD4" w:rsidP="00673F5D">
      <w:pPr>
        <w:pStyle w:val="00textosemparagrafoNegrito"/>
      </w:pPr>
      <w:r w:rsidRPr="00673F5D">
        <w:t xml:space="preserve">3. Tomar banho. </w:t>
      </w:r>
    </w:p>
    <w:p w14:paraId="6699F050" w14:textId="297E87F2" w:rsidR="00C36BD4" w:rsidRDefault="00C36BD4" w:rsidP="00673F5D">
      <w:pPr>
        <w:pStyle w:val="00textosemparagrafo"/>
      </w:pPr>
      <w:r w:rsidRPr="00FB1D88">
        <w:t xml:space="preserve">A atividade exige que os alunos diferenciem os hábitos de higiene que devem ser diários </w:t>
      </w:r>
      <w:r w:rsidR="00E00406">
        <w:t>daqueles</w:t>
      </w:r>
      <w:r w:rsidRPr="00FB1D88">
        <w:t xml:space="preserve"> que devem ser realizados esporadicamente. Cortar as unhas e cortar o cabelo não são hábitos diários de higiene, eles devem ser realizados de vez em quando. Já tomar banho é um hábito de higiene que deve ser diário. Caso </w:t>
      </w:r>
      <w:r w:rsidR="003C0A9D">
        <w:t>eles</w:t>
      </w:r>
      <w:r w:rsidRPr="00FB1D88">
        <w:t xml:space="preserve"> tenham dificuldades em responder à atividade, retome </w:t>
      </w:r>
      <w:r w:rsidR="0050213F" w:rsidRPr="0050213F">
        <w:t>o conteúdo sobre</w:t>
      </w:r>
      <w:r w:rsidRPr="00FB1D88">
        <w:t xml:space="preserve"> os hábitos de higiene diários e esporádicos. </w:t>
      </w:r>
    </w:p>
    <w:p w14:paraId="0BC98748" w14:textId="16CFD877" w:rsidR="00673F5D" w:rsidRDefault="00673F5D">
      <w:pPr>
        <w:spacing w:after="200" w:line="288" w:lineRule="auto"/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2DEBAAA7" w14:textId="77777777" w:rsidR="00673F5D" w:rsidRPr="00673F5D" w:rsidRDefault="00C36BD4" w:rsidP="00673F5D">
      <w:pPr>
        <w:pStyle w:val="00textosemparagrafoNegrito"/>
      </w:pPr>
      <w:r w:rsidRPr="00673F5D">
        <w:lastRenderedPageBreak/>
        <w:t xml:space="preserve">4. </w:t>
      </w:r>
    </w:p>
    <w:p w14:paraId="74F9AEA4" w14:textId="38B74222" w:rsidR="0054719F" w:rsidRDefault="004D1B3A" w:rsidP="00673F5D">
      <w:pPr>
        <w:pStyle w:val="00textosemparagrafo"/>
      </w:pPr>
      <w:r>
        <w:rPr>
          <w:noProof/>
        </w:rPr>
        <w:drawing>
          <wp:inline distT="0" distB="0" distL="0" distR="0" wp14:anchorId="2AE90074" wp14:editId="7F666F33">
            <wp:extent cx="5114544" cy="5020056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POSTA_002_f_PBC1_MD_LT2_2bim_AA1_G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4544" cy="502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94353" w14:textId="136B16E1" w:rsidR="00C36BD4" w:rsidRPr="00FB1D88" w:rsidRDefault="00C36BD4" w:rsidP="00673F5D">
      <w:pPr>
        <w:pStyle w:val="00textosemparagrafo"/>
        <w:rPr>
          <w:color w:val="000000" w:themeColor="text1"/>
        </w:rPr>
      </w:pPr>
      <w:r w:rsidRPr="00FB1D88">
        <w:t>Nesta atividade, os alunos</w:t>
      </w:r>
      <w:r w:rsidRPr="00FB1D88">
        <w:rPr>
          <w:color w:val="000000" w:themeColor="text1"/>
        </w:rPr>
        <w:t xml:space="preserve"> devem associar de forma correta os cuidados com a higiene</w:t>
      </w:r>
      <w:r w:rsidR="00E00406">
        <w:rPr>
          <w:color w:val="000000" w:themeColor="text1"/>
        </w:rPr>
        <w:t xml:space="preserve"> aos objetos correspondentes</w:t>
      </w:r>
      <w:r w:rsidRPr="00FB1D88">
        <w:rPr>
          <w:color w:val="000000" w:themeColor="text1"/>
        </w:rPr>
        <w:t xml:space="preserve">. Eles devem associar o sabonete </w:t>
      </w:r>
      <w:r w:rsidR="005A77C4">
        <w:rPr>
          <w:color w:val="000000" w:themeColor="text1"/>
        </w:rPr>
        <w:t>a</w:t>
      </w:r>
      <w:r w:rsidRPr="00FB1D88">
        <w:rPr>
          <w:color w:val="000000" w:themeColor="text1"/>
        </w:rPr>
        <w:t xml:space="preserve"> </w:t>
      </w:r>
      <w:r w:rsidR="0050213F" w:rsidRPr="0050213F">
        <w:rPr>
          <w:color w:val="000000" w:themeColor="text1"/>
        </w:rPr>
        <w:t>lavar</w:t>
      </w:r>
      <w:r w:rsidR="0050213F">
        <w:rPr>
          <w:color w:val="000000" w:themeColor="text1"/>
        </w:rPr>
        <w:t xml:space="preserve"> </w:t>
      </w:r>
      <w:r w:rsidRPr="00FB1D88">
        <w:rPr>
          <w:color w:val="000000" w:themeColor="text1"/>
        </w:rPr>
        <w:t xml:space="preserve">as mãos; o lenço de papel </w:t>
      </w:r>
      <w:r w:rsidR="00E00406">
        <w:rPr>
          <w:color w:val="000000" w:themeColor="text1"/>
        </w:rPr>
        <w:t>a</w:t>
      </w:r>
      <w:r w:rsidRPr="00FB1D88">
        <w:rPr>
          <w:color w:val="000000" w:themeColor="text1"/>
        </w:rPr>
        <w:t xml:space="preserve"> assoar o nariz; a escova de dentes </w:t>
      </w:r>
      <w:r w:rsidR="005A77C4">
        <w:rPr>
          <w:color w:val="000000" w:themeColor="text1"/>
        </w:rPr>
        <w:t>a</w:t>
      </w:r>
      <w:bookmarkStart w:id="0" w:name="_GoBack"/>
      <w:bookmarkEnd w:id="0"/>
      <w:r w:rsidRPr="00FB1D88">
        <w:rPr>
          <w:color w:val="000000" w:themeColor="text1"/>
        </w:rPr>
        <w:t xml:space="preserve"> </w:t>
      </w:r>
      <w:r w:rsidR="0050213F" w:rsidRPr="0050213F">
        <w:rPr>
          <w:color w:val="000000" w:themeColor="text1"/>
        </w:rPr>
        <w:t>escovar os dentes</w:t>
      </w:r>
      <w:r w:rsidRPr="00FB1D88">
        <w:rPr>
          <w:color w:val="000000" w:themeColor="text1"/>
        </w:rPr>
        <w:t xml:space="preserve">; o xampu </w:t>
      </w:r>
      <w:r w:rsidR="005A77C4">
        <w:rPr>
          <w:color w:val="000000" w:themeColor="text1"/>
        </w:rPr>
        <w:t>a</w:t>
      </w:r>
      <w:r w:rsidRPr="00FB1D88">
        <w:rPr>
          <w:color w:val="000000" w:themeColor="text1"/>
        </w:rPr>
        <w:t xml:space="preserve"> lava</w:t>
      </w:r>
      <w:r w:rsidR="0050213F">
        <w:rPr>
          <w:color w:val="000000" w:themeColor="text1"/>
        </w:rPr>
        <w:t>r</w:t>
      </w:r>
      <w:r w:rsidRPr="00FB1D88">
        <w:rPr>
          <w:color w:val="000000" w:themeColor="text1"/>
        </w:rPr>
        <w:t xml:space="preserve"> os cabelos. Caso </w:t>
      </w:r>
      <w:r w:rsidR="0050213F">
        <w:rPr>
          <w:color w:val="000000" w:themeColor="text1"/>
        </w:rPr>
        <w:t>eles</w:t>
      </w:r>
      <w:r w:rsidRPr="00FB1D88">
        <w:rPr>
          <w:color w:val="000000" w:themeColor="text1"/>
        </w:rPr>
        <w:t xml:space="preserve"> tenham dificuldades em associar o objeto ao hábito de higiene, retome os conteúdos </w:t>
      </w:r>
      <w:r w:rsidR="0050213F" w:rsidRPr="0050213F">
        <w:rPr>
          <w:color w:val="000000" w:themeColor="text1"/>
        </w:rPr>
        <w:t>sobre</w:t>
      </w:r>
      <w:r w:rsidRPr="00FB1D88">
        <w:rPr>
          <w:color w:val="000000" w:themeColor="text1"/>
        </w:rPr>
        <w:t xml:space="preserve"> os cuidados necessários com a higiene para manter a saúde do corpo. </w:t>
      </w:r>
    </w:p>
    <w:p w14:paraId="3D88778E" w14:textId="77777777" w:rsidR="00C36BD4" w:rsidRPr="00673F5D" w:rsidRDefault="00C36BD4" w:rsidP="00673F5D">
      <w:pPr>
        <w:pStyle w:val="00textosemparagrafoNegrito"/>
      </w:pPr>
    </w:p>
    <w:p w14:paraId="375F6977" w14:textId="77777777" w:rsidR="00C36BD4" w:rsidRPr="00673F5D" w:rsidRDefault="00C36BD4" w:rsidP="00673F5D">
      <w:pPr>
        <w:pStyle w:val="00textosemparagrafoNegrito"/>
      </w:pPr>
      <w:r w:rsidRPr="00673F5D">
        <w:t xml:space="preserve">5. Alternativa A. </w:t>
      </w:r>
    </w:p>
    <w:p w14:paraId="625DBCC4" w14:textId="37779AF0" w:rsidR="00673F5D" w:rsidRDefault="00C36BD4" w:rsidP="00673F5D">
      <w:pPr>
        <w:pStyle w:val="00textosemparagrafo"/>
        <w:rPr>
          <w:color w:val="000000" w:themeColor="text1"/>
        </w:rPr>
      </w:pPr>
      <w:r w:rsidRPr="00FB1D88">
        <w:t xml:space="preserve">Nesta atividade, os alunos devem reconhecer os hábitos de higiene que devem ser diários e os hábitos de higiene que devem ser realizados de vez em quando. </w:t>
      </w:r>
      <w:r w:rsidRPr="00FB1D88">
        <w:rPr>
          <w:color w:val="000000" w:themeColor="text1"/>
        </w:rPr>
        <w:t>Dessa forma, devem assinalar a alternativa “cortar as unhas”</w:t>
      </w:r>
      <w:r w:rsidR="002C62A0">
        <w:rPr>
          <w:color w:val="000000" w:themeColor="text1"/>
        </w:rPr>
        <w:t>,</w:t>
      </w:r>
      <w:r w:rsidRPr="00FB1D88">
        <w:rPr>
          <w:color w:val="000000" w:themeColor="text1"/>
        </w:rPr>
        <w:t xml:space="preserve"> que não precisa ser realizada todos os dias. Escovar os dentes, tomar banho e lavar as mãos devem ser hábitos diários</w:t>
      </w:r>
      <w:r w:rsidR="003C0A9D">
        <w:rPr>
          <w:color w:val="000000" w:themeColor="text1"/>
        </w:rPr>
        <w:t xml:space="preserve"> de higiene</w:t>
      </w:r>
      <w:r w:rsidRPr="00FB1D88">
        <w:rPr>
          <w:color w:val="000000" w:themeColor="text1"/>
        </w:rPr>
        <w:t xml:space="preserve">. Caso os alunos tenham dificuldades em realizar a atividade, retome </w:t>
      </w:r>
      <w:r w:rsidR="0050213F" w:rsidRPr="0050213F">
        <w:rPr>
          <w:color w:val="000000" w:themeColor="text1"/>
        </w:rPr>
        <w:t>o conteúdo sobre</w:t>
      </w:r>
      <w:r w:rsidRPr="00FB1D88">
        <w:rPr>
          <w:color w:val="000000" w:themeColor="text1"/>
        </w:rPr>
        <w:t xml:space="preserve"> os hábitos de higiene diários e esporádicos. </w:t>
      </w:r>
    </w:p>
    <w:p w14:paraId="1404CE89" w14:textId="77777777" w:rsidR="00673F5D" w:rsidRDefault="00673F5D">
      <w:pPr>
        <w:spacing w:after="200" w:line="288" w:lineRule="auto"/>
        <w:rPr>
          <w:rFonts w:ascii="Tahoma" w:hAnsi="Tahoma" w:cs="Arial"/>
          <w:i w:val="0"/>
          <w:iCs w:val="0"/>
          <w:color w:val="000000" w:themeColor="text1"/>
          <w:sz w:val="22"/>
          <w:szCs w:val="22"/>
          <w:lang w:eastAsia="es-ES"/>
        </w:rPr>
      </w:pPr>
      <w:r>
        <w:rPr>
          <w:color w:val="000000" w:themeColor="text1"/>
        </w:rPr>
        <w:br w:type="page"/>
      </w:r>
    </w:p>
    <w:p w14:paraId="37689F87" w14:textId="77777777" w:rsidR="00673F5D" w:rsidRPr="00673F5D" w:rsidRDefault="00C36BD4" w:rsidP="00673F5D">
      <w:pPr>
        <w:pStyle w:val="00textosemparagrafoNegrito"/>
      </w:pPr>
      <w:r w:rsidRPr="00673F5D">
        <w:lastRenderedPageBreak/>
        <w:t xml:space="preserve">6. </w:t>
      </w:r>
    </w:p>
    <w:p w14:paraId="6EE53761" w14:textId="2BA52D34" w:rsidR="00673F5D" w:rsidRDefault="004D1B3A" w:rsidP="00673F5D">
      <w:pPr>
        <w:pStyle w:val="00textosemparagrafo"/>
      </w:pPr>
      <w:r>
        <w:rPr>
          <w:noProof/>
        </w:rPr>
        <w:drawing>
          <wp:inline distT="0" distB="0" distL="0" distR="0" wp14:anchorId="545ABC40" wp14:editId="7516F3AB">
            <wp:extent cx="3910584" cy="3764280"/>
            <wp:effectExtent l="0" t="0" r="0" b="762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POSTA_006a_f_PBC1_MD_LT2_2bim_AA1_G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0584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CBEBF" w14:textId="2B869875" w:rsidR="00C36BD4" w:rsidRPr="00FB1D88" w:rsidRDefault="00C36BD4" w:rsidP="00673F5D">
      <w:pPr>
        <w:pStyle w:val="00textosemparagrafo"/>
      </w:pPr>
      <w:r w:rsidRPr="00FB1D88">
        <w:t xml:space="preserve">A atividade exige que os alunos reconheçam os hábitos de higiene e completem as palavras, promovendo a alfabetização. </w:t>
      </w:r>
      <w:r w:rsidRPr="00FB1D88">
        <w:rPr>
          <w:color w:val="000000" w:themeColor="text1"/>
        </w:rPr>
        <w:t xml:space="preserve">Caso </w:t>
      </w:r>
      <w:r w:rsidR="00E916BF">
        <w:rPr>
          <w:color w:val="000000" w:themeColor="text1"/>
        </w:rPr>
        <w:t>eles</w:t>
      </w:r>
      <w:r w:rsidRPr="00FB1D88">
        <w:rPr>
          <w:color w:val="000000" w:themeColor="text1"/>
        </w:rPr>
        <w:t xml:space="preserve"> tenham dificuldades em completar as letras faltantes, copie a resposta no quadro de giz para que os alunos reproduzam na atividade. </w:t>
      </w:r>
      <w:r w:rsidRPr="00FB1D88">
        <w:t xml:space="preserve">Se necessário, retome a </w:t>
      </w:r>
      <w:r w:rsidRPr="00FB1D88">
        <w:rPr>
          <w:color w:val="000000" w:themeColor="text1"/>
        </w:rPr>
        <w:t xml:space="preserve">página 39, do Livro do Estudante, que aborda os cuidados que </w:t>
      </w:r>
      <w:r w:rsidR="00E916BF">
        <w:rPr>
          <w:color w:val="000000" w:themeColor="text1"/>
        </w:rPr>
        <w:t>devemos</w:t>
      </w:r>
      <w:r w:rsidRPr="00FB1D88">
        <w:rPr>
          <w:color w:val="000000" w:themeColor="text1"/>
        </w:rPr>
        <w:t xml:space="preserve"> ter com a limpeza do corpo. </w:t>
      </w:r>
    </w:p>
    <w:p w14:paraId="031E94CF" w14:textId="77777777" w:rsidR="00C36BD4" w:rsidRPr="00673F5D" w:rsidRDefault="00C36BD4" w:rsidP="00673F5D">
      <w:pPr>
        <w:pStyle w:val="00textosemparagrafoNegrito"/>
      </w:pPr>
    </w:p>
    <w:p w14:paraId="473F807F" w14:textId="4D39E214" w:rsidR="00C36BD4" w:rsidRPr="00673F5D" w:rsidRDefault="00673F5D" w:rsidP="00673F5D">
      <w:pPr>
        <w:pStyle w:val="00textosemparagrafoNegrito"/>
      </w:pPr>
      <w:r w:rsidRPr="00673F5D">
        <w:t xml:space="preserve">7. </w:t>
      </w:r>
      <w:r>
        <w:t>A</w:t>
      </w:r>
      <w:r w:rsidRPr="00673F5D">
        <w:t xml:space="preserve">pós ir ao </w:t>
      </w:r>
      <w:r w:rsidRPr="00E916BF">
        <w:rPr>
          <w:u w:val="single"/>
        </w:rPr>
        <w:t>banheiro</w:t>
      </w:r>
      <w:r w:rsidRPr="00673F5D">
        <w:t xml:space="preserve">, devemos sempre nos limpar com </w:t>
      </w:r>
      <w:r w:rsidRPr="00E916BF">
        <w:rPr>
          <w:u w:val="single"/>
        </w:rPr>
        <w:t>papel higiênico</w:t>
      </w:r>
      <w:r w:rsidRPr="00673F5D">
        <w:t xml:space="preserve"> ou com água e sempre dar a </w:t>
      </w:r>
      <w:r w:rsidRPr="00E916BF">
        <w:rPr>
          <w:u w:val="single"/>
        </w:rPr>
        <w:t>descarga</w:t>
      </w:r>
      <w:r w:rsidRPr="00673F5D">
        <w:t>.</w:t>
      </w:r>
    </w:p>
    <w:p w14:paraId="6A3163ED" w14:textId="0094684F" w:rsidR="00C36BD4" w:rsidRPr="00FB1D88" w:rsidRDefault="00C36BD4" w:rsidP="00673F5D">
      <w:pPr>
        <w:pStyle w:val="00textosemparagrafo"/>
      </w:pPr>
      <w:r w:rsidRPr="00FB1D88">
        <w:t xml:space="preserve">Nesta atividade, os alunos devem completar a frase com as palavras disponíveis no quadro. Caso </w:t>
      </w:r>
      <w:r w:rsidR="00E916BF">
        <w:t>te</w:t>
      </w:r>
      <w:r w:rsidRPr="00FB1D88">
        <w:t>nham dificuldade na resolução da atividade, leia</w:t>
      </w:r>
      <w:r w:rsidR="00DD1A69">
        <w:t xml:space="preserve"> </w:t>
      </w:r>
      <w:r w:rsidRPr="00FB1D88">
        <w:t xml:space="preserve">a frase com as palavras que devem ser escritas nos espaços em branco e, em seguida, leia as frases do quadro. Se necessário, retome o conteúdo, que trabalha os cuidados necessários com a higiene do corpo. </w:t>
      </w:r>
    </w:p>
    <w:p w14:paraId="5E0F459E" w14:textId="77777777" w:rsidR="00C36BD4" w:rsidRPr="00673F5D" w:rsidRDefault="00C36BD4" w:rsidP="00673F5D">
      <w:pPr>
        <w:pStyle w:val="00textosemparagrafoNegrito"/>
      </w:pPr>
    </w:p>
    <w:p w14:paraId="0AEE9731" w14:textId="77777777" w:rsidR="00C36BD4" w:rsidRPr="00673F5D" w:rsidRDefault="00C36BD4" w:rsidP="00673F5D">
      <w:pPr>
        <w:pStyle w:val="00textosemparagrafoNegrito"/>
      </w:pPr>
      <w:r w:rsidRPr="00673F5D">
        <w:t xml:space="preserve">8. Alternativa D. </w:t>
      </w:r>
    </w:p>
    <w:p w14:paraId="7E2AEFA4" w14:textId="222A50E6" w:rsidR="00C36BD4" w:rsidRPr="00FB1D88" w:rsidRDefault="00C36BD4" w:rsidP="00673F5D">
      <w:pPr>
        <w:pStyle w:val="00textosemparagrafo"/>
        <w:rPr>
          <w:b/>
        </w:rPr>
      </w:pPr>
      <w:r w:rsidRPr="00FB1D88">
        <w:t xml:space="preserve">Os alunos devem identificar as hastes flexíveis como os objetos que não </w:t>
      </w:r>
      <w:r w:rsidR="0036131C">
        <w:t>devem ser</w:t>
      </w:r>
      <w:r w:rsidR="0036131C" w:rsidRPr="00FB1D88">
        <w:t xml:space="preserve"> </w:t>
      </w:r>
      <w:r w:rsidRPr="00FB1D88">
        <w:t xml:space="preserve">usados para a higiene do corpo no momento do </w:t>
      </w:r>
      <w:r w:rsidR="00E916BF">
        <w:t>banho</w:t>
      </w:r>
      <w:r w:rsidRPr="00FB1D88">
        <w:t xml:space="preserve">. Explique que o xampu, a esponja e o sabonete são usados na higiene do corpo. Caso </w:t>
      </w:r>
      <w:r w:rsidR="0050213F">
        <w:t>eles</w:t>
      </w:r>
      <w:r w:rsidRPr="00FB1D88">
        <w:t xml:space="preserve"> tenham dúvidas ao responder </w:t>
      </w:r>
      <w:r w:rsidR="00E916BF">
        <w:t xml:space="preserve">à </w:t>
      </w:r>
      <w:r w:rsidRPr="00FB1D88">
        <w:t xml:space="preserve">atividade, retome a questão do banho como hábito de higiene para manter a saúde do corpo. </w:t>
      </w:r>
    </w:p>
    <w:p w14:paraId="5038534C" w14:textId="2E378A17" w:rsidR="007E453A" w:rsidRDefault="007E453A">
      <w:pPr>
        <w:spacing w:after="200" w:line="288" w:lineRule="auto"/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1BE07A08" w14:textId="77777777" w:rsidR="00C36BD4" w:rsidRPr="00FB1D88" w:rsidRDefault="00C36BD4" w:rsidP="00673F5D">
      <w:pPr>
        <w:pStyle w:val="00textosemparagrafoNegrito"/>
      </w:pPr>
      <w:r w:rsidRPr="00FB1D88">
        <w:lastRenderedPageBreak/>
        <w:t xml:space="preserve">9. Antigamente os chuveiros eram feitos de metal. Atualmente são feitos de plástico. </w:t>
      </w:r>
    </w:p>
    <w:p w14:paraId="0DB63C35" w14:textId="215B6C69" w:rsidR="00C36BD4" w:rsidRPr="00FB1D88" w:rsidRDefault="00C36BD4" w:rsidP="00673F5D">
      <w:pPr>
        <w:pStyle w:val="00textosemparagrafo"/>
      </w:pPr>
      <w:r w:rsidRPr="00FB1D88">
        <w:t xml:space="preserve">Os alunos devem identificar que no passado os chuveiros eram feitos de metal e atualmente são feitos </w:t>
      </w:r>
      <w:r w:rsidR="00E916BF">
        <w:t xml:space="preserve">de </w:t>
      </w:r>
      <w:r w:rsidRPr="00FB1D88">
        <w:t>plástico. Explique a eles que os chuveiros de metal</w:t>
      </w:r>
      <w:r w:rsidRPr="00FB1D88">
        <w:rPr>
          <w:color w:val="000000" w:themeColor="text1"/>
        </w:rPr>
        <w:t xml:space="preserve"> esquentavam demais e as pessoas estavam sujeitas a choques. Os chuveiros de plástico oferecem mais segurança</w:t>
      </w:r>
      <w:r w:rsidR="00294D29">
        <w:rPr>
          <w:color w:val="000000" w:themeColor="text1"/>
        </w:rPr>
        <w:t>.</w:t>
      </w:r>
      <w:r w:rsidRPr="00FB1D88">
        <w:rPr>
          <w:color w:val="000000" w:themeColor="text1"/>
        </w:rPr>
        <w:t xml:space="preserve"> Caso os alunos tenham dificuldade na resolução da atividade, retome o conteúdo trabalhado na página 4</w:t>
      </w:r>
      <w:r w:rsidR="007D6CDC">
        <w:rPr>
          <w:color w:val="000000" w:themeColor="text1"/>
        </w:rPr>
        <w:t>2</w:t>
      </w:r>
      <w:r w:rsidRPr="00FB1D88">
        <w:rPr>
          <w:color w:val="000000" w:themeColor="text1"/>
        </w:rPr>
        <w:t xml:space="preserve"> do Livro do Estudante, que trata da invenção do chuveiro elétrico e </w:t>
      </w:r>
      <w:r w:rsidR="00294D29">
        <w:rPr>
          <w:color w:val="000000" w:themeColor="text1"/>
        </w:rPr>
        <w:t>d</w:t>
      </w:r>
      <w:r w:rsidRPr="00FB1D88">
        <w:rPr>
          <w:color w:val="000000" w:themeColor="text1"/>
        </w:rPr>
        <w:t xml:space="preserve">os materiais usados para sua fabricação. </w:t>
      </w:r>
    </w:p>
    <w:p w14:paraId="233072AE" w14:textId="77777777" w:rsidR="00C36BD4" w:rsidRPr="00FB1D88" w:rsidRDefault="00C36BD4" w:rsidP="00673F5D">
      <w:pPr>
        <w:pStyle w:val="00textosemparagrafoNegrito"/>
      </w:pPr>
    </w:p>
    <w:p w14:paraId="14AC443F" w14:textId="77777777" w:rsidR="00C36BD4" w:rsidRPr="00FB1D88" w:rsidRDefault="00C36BD4" w:rsidP="00673F5D">
      <w:pPr>
        <w:pStyle w:val="00textosemparagrafoNegrito"/>
      </w:pPr>
      <w:r w:rsidRPr="00FB1D88">
        <w:t xml:space="preserve">10. Alternativa C. </w:t>
      </w:r>
    </w:p>
    <w:p w14:paraId="2FC2DFDB" w14:textId="6D1478B8" w:rsidR="00C36BD4" w:rsidRPr="00FB1D88" w:rsidRDefault="00C36BD4" w:rsidP="00673F5D">
      <w:pPr>
        <w:pStyle w:val="00textosemparagrafo"/>
      </w:pPr>
      <w:r w:rsidRPr="00FB1D88">
        <w:t xml:space="preserve">Nesta atividade, os alunos devem reconhecer que dependendo da atividade diária usamos determinados tipos de roupa. Assim, devem assinalar o pijama como a </w:t>
      </w:r>
      <w:r w:rsidR="00294D29">
        <w:t>roupa</w:t>
      </w:r>
      <w:r w:rsidRPr="00FB1D88">
        <w:t xml:space="preserve"> usada para dormir à noite. As demais vestimentas (camiseta, bermuda e sunga) são usadas durante o dia, para brincar, ir para </w:t>
      </w:r>
      <w:r w:rsidR="00294D29">
        <w:t xml:space="preserve">a </w:t>
      </w:r>
      <w:r w:rsidRPr="00FB1D88">
        <w:t xml:space="preserve">escola ou à praia. Caso os alunos tenham dificuldades na resolução do exercício, retome a página 47 do Livro do Estudante, que aborda quando determinadas roupas são utilizadas de acordo com o período do dia. </w:t>
      </w:r>
    </w:p>
    <w:p w14:paraId="6212AC86" w14:textId="77777777" w:rsidR="00C36BD4" w:rsidRPr="00673F5D" w:rsidRDefault="00C36BD4" w:rsidP="00673F5D">
      <w:pPr>
        <w:pStyle w:val="00textosemparagrafo"/>
        <w:rPr>
          <w:b/>
          <w:bCs/>
        </w:rPr>
      </w:pPr>
    </w:p>
    <w:p w14:paraId="01C052BA" w14:textId="105138F0" w:rsidR="00673F5D" w:rsidRPr="00673F5D" w:rsidRDefault="00C36BD4" w:rsidP="00673F5D">
      <w:pPr>
        <w:pStyle w:val="00textosemparagrafo"/>
        <w:rPr>
          <w:b/>
          <w:bCs/>
        </w:rPr>
      </w:pPr>
      <w:r w:rsidRPr="00673F5D">
        <w:rPr>
          <w:b/>
          <w:bCs/>
        </w:rPr>
        <w:t>11</w:t>
      </w:r>
      <w:r w:rsidR="00673F5D" w:rsidRPr="00673F5D">
        <w:rPr>
          <w:b/>
          <w:bCs/>
        </w:rPr>
        <w:t>.</w:t>
      </w:r>
    </w:p>
    <w:p w14:paraId="4757FB7A" w14:textId="5BAA4C61" w:rsidR="00C36BD4" w:rsidRPr="00FB1D88" w:rsidRDefault="004D1B3A" w:rsidP="00673F5D">
      <w:pPr>
        <w:pStyle w:val="00textosemparagrafo"/>
      </w:pPr>
      <w:r>
        <w:rPr>
          <w:noProof/>
        </w:rPr>
        <w:drawing>
          <wp:inline distT="0" distB="0" distL="0" distR="0" wp14:anchorId="1DDF29B5" wp14:editId="5B13AE54">
            <wp:extent cx="4684776" cy="2529840"/>
            <wp:effectExtent l="0" t="0" r="1905" b="381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POSTA_012_i_PBC1_MD_LT2_2bim_AA1_G1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4776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75535" w14:textId="1B377126" w:rsidR="00C36BD4" w:rsidRPr="00FB1D88" w:rsidRDefault="00C36BD4" w:rsidP="00673F5D">
      <w:pPr>
        <w:pStyle w:val="00textosemparagrafo"/>
        <w:rPr>
          <w:color w:val="000000" w:themeColor="text1"/>
        </w:rPr>
      </w:pPr>
      <w:r w:rsidRPr="00FB1D88">
        <w:t>Os alunos devem</w:t>
      </w:r>
      <w:r w:rsidRPr="00FB1D88">
        <w:rPr>
          <w:color w:val="000000" w:themeColor="text1"/>
        </w:rPr>
        <w:t xml:space="preserve"> reconhecer os períodos diários (dia ou noite) em que as atividades das imagens são realizadas. Sendo assim, devem marcar como atividades realizadas durante o dia as imagens d</w:t>
      </w:r>
      <w:r w:rsidR="00C50F0A">
        <w:rPr>
          <w:color w:val="000000" w:themeColor="text1"/>
        </w:rPr>
        <w:t>e</w:t>
      </w:r>
      <w:r w:rsidRPr="00FB1D88">
        <w:rPr>
          <w:color w:val="000000" w:themeColor="text1"/>
        </w:rPr>
        <w:t xml:space="preserve"> crianças na praia, empinando pipa e na escola; e devem marcar as crianças dormindo como atividade realizada </w:t>
      </w:r>
      <w:r w:rsidR="00C50F0A">
        <w:rPr>
          <w:color w:val="000000" w:themeColor="text1"/>
        </w:rPr>
        <w:t xml:space="preserve">à </w:t>
      </w:r>
      <w:r w:rsidRPr="00FB1D88">
        <w:rPr>
          <w:color w:val="000000" w:themeColor="text1"/>
        </w:rPr>
        <w:t xml:space="preserve">noite. Caso </w:t>
      </w:r>
      <w:r w:rsidR="0050213F">
        <w:rPr>
          <w:color w:val="000000" w:themeColor="text1"/>
        </w:rPr>
        <w:t>eles</w:t>
      </w:r>
      <w:r w:rsidRPr="00FB1D88">
        <w:rPr>
          <w:color w:val="000000" w:themeColor="text1"/>
        </w:rPr>
        <w:t xml:space="preserve"> tenham dificuldades na resolução da atividade, retome </w:t>
      </w:r>
      <w:r w:rsidR="0050213F" w:rsidRPr="0050213F">
        <w:rPr>
          <w:color w:val="000000" w:themeColor="text1"/>
        </w:rPr>
        <w:t>o conteúdo</w:t>
      </w:r>
      <w:r w:rsidRPr="00FB1D88">
        <w:rPr>
          <w:color w:val="000000" w:themeColor="text1"/>
        </w:rPr>
        <w:t xml:space="preserve"> que aborda algumas atividades realizadas de dia e </w:t>
      </w:r>
      <w:r w:rsidR="0050213F">
        <w:rPr>
          <w:color w:val="000000" w:themeColor="text1"/>
        </w:rPr>
        <w:t>de</w:t>
      </w:r>
      <w:r w:rsidRPr="00FB1D88">
        <w:rPr>
          <w:color w:val="000000" w:themeColor="text1"/>
        </w:rPr>
        <w:t xml:space="preserve"> noite. </w:t>
      </w:r>
    </w:p>
    <w:p w14:paraId="526C9C95" w14:textId="4778BC31" w:rsidR="00C36BD4" w:rsidRDefault="00C36BD4" w:rsidP="00C36BD4">
      <w:pPr>
        <w:pStyle w:val="NormalWeb"/>
        <w:tabs>
          <w:tab w:val="left" w:pos="4962"/>
        </w:tabs>
        <w:spacing w:before="0" w:beforeAutospacing="0" w:after="0" w:afterAutospacing="0" w:line="276" w:lineRule="auto"/>
        <w:contextualSpacing/>
        <w:mirrorIndents/>
        <w:jc w:val="both"/>
        <w:rPr>
          <w:rFonts w:ascii="Tahoma" w:hAnsi="Tahoma" w:cs="Tahoma"/>
          <w:sz w:val="22"/>
          <w:szCs w:val="22"/>
        </w:rPr>
      </w:pPr>
    </w:p>
    <w:p w14:paraId="2BBFE12A" w14:textId="77777777" w:rsidR="00C36BD4" w:rsidRPr="00FB1D88" w:rsidRDefault="00C36BD4" w:rsidP="00673F5D">
      <w:pPr>
        <w:pStyle w:val="00textosemparagrafoNegrito"/>
      </w:pPr>
      <w:r w:rsidRPr="00FB1D88">
        <w:t xml:space="preserve">12. Alternativa D. </w:t>
      </w:r>
    </w:p>
    <w:p w14:paraId="7B2DC459" w14:textId="15840B5B" w:rsidR="00C36BD4" w:rsidRPr="00FB1D88" w:rsidRDefault="00C36BD4" w:rsidP="00673F5D">
      <w:pPr>
        <w:pStyle w:val="00textosemparagrafo"/>
      </w:pPr>
      <w:r w:rsidRPr="00FB1D88">
        <w:t xml:space="preserve">Nesta atividade, os alunos devem reconhecer dentre as alternativas a que não se refere aos cuidados com o bem-estar. Sendo assim, devem marcar a alternativa com a imagem de uma criança mexendo em um </w:t>
      </w:r>
      <w:proofErr w:type="spellStart"/>
      <w:r w:rsidR="00C50F0A">
        <w:rPr>
          <w:i/>
        </w:rPr>
        <w:t>tablet</w:t>
      </w:r>
      <w:proofErr w:type="spellEnd"/>
      <w:r w:rsidR="00C50F0A" w:rsidRPr="00C50F0A">
        <w:t xml:space="preserve"> à</w:t>
      </w:r>
      <w:r w:rsidRPr="00FB1D88">
        <w:t xml:space="preserve">s 23h56. Caso os alunos tenham dificuldades em realizar a atividade, retome o conteúdo que aborda os cuidados necessários com o bem-estar. </w:t>
      </w:r>
    </w:p>
    <w:p w14:paraId="25D27E19" w14:textId="7F15BAEB" w:rsidR="004D1B3A" w:rsidRDefault="004D1B3A">
      <w:pPr>
        <w:spacing w:after="200" w:line="288" w:lineRule="auto"/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173C50FD" w14:textId="77777777" w:rsidR="00C36BD4" w:rsidRPr="00FB1D88" w:rsidRDefault="00C36BD4" w:rsidP="00673F5D">
      <w:pPr>
        <w:pStyle w:val="00textosemparagrafoNegrito"/>
      </w:pPr>
      <w:r w:rsidRPr="00FB1D88">
        <w:lastRenderedPageBreak/>
        <w:t xml:space="preserve">13. Resposta pessoal. </w:t>
      </w:r>
    </w:p>
    <w:p w14:paraId="7FFBAD75" w14:textId="6E76D613" w:rsidR="00C36BD4" w:rsidRPr="00FB1D88" w:rsidRDefault="00C36BD4" w:rsidP="00673F5D">
      <w:pPr>
        <w:pStyle w:val="00textosemparagrafo"/>
      </w:pPr>
      <w:r w:rsidRPr="00FB1D88">
        <w:t>Nesta atividade, os alunos devem desenhar uma atividade que fazem durante o dia. Verifique se no desenho aparecem os elementos que caracterizam o período especificado</w:t>
      </w:r>
      <w:r w:rsidR="00270423">
        <w:t>,</w:t>
      </w:r>
      <w:r w:rsidRPr="00FB1D88">
        <w:t xml:space="preserve"> como a luminosidade, característica do dia. </w:t>
      </w:r>
      <w:r w:rsidR="000E3D67">
        <w:t>Eles</w:t>
      </w:r>
      <w:r w:rsidRPr="00FB1D88">
        <w:t xml:space="preserve"> poderão representar atividades como: ir para</w:t>
      </w:r>
      <w:r w:rsidR="00270423">
        <w:t xml:space="preserve"> a</w:t>
      </w:r>
      <w:r w:rsidRPr="00FB1D88">
        <w:t xml:space="preserve"> escola, brincar com os amigos, ir ao parque, almoçar com a família, entre outr</w:t>
      </w:r>
      <w:r w:rsidR="00270423">
        <w:t>a</w:t>
      </w:r>
      <w:r w:rsidRPr="00FB1D88">
        <w:t>s. Caso eles tenham dificuldades na resolução da atividade, retome a página 47 do Livro do Estudante, em que observaram e analisaram duas imagens com atividades que são realizadas durante o dia e</w:t>
      </w:r>
      <w:r w:rsidR="00270423">
        <w:rPr>
          <w:rStyle w:val="Refdecomentrio"/>
          <w:rFonts w:asciiTheme="minorHAnsi" w:hAnsiTheme="minorHAnsi" w:cstheme="minorBidi"/>
          <w:i/>
          <w:iCs/>
          <w:color w:val="auto"/>
          <w:lang w:eastAsia="en-US"/>
        </w:rPr>
        <w:t xml:space="preserve"> </w:t>
      </w:r>
      <w:r w:rsidR="00270423">
        <w:t>à no</w:t>
      </w:r>
      <w:r w:rsidRPr="00FB1D88">
        <w:t>ite.</w:t>
      </w:r>
    </w:p>
    <w:p w14:paraId="753A6081" w14:textId="77777777" w:rsidR="00C36BD4" w:rsidRPr="00673F5D" w:rsidRDefault="00C36BD4" w:rsidP="00673F5D">
      <w:pPr>
        <w:pStyle w:val="00textosemparagrafo"/>
        <w:rPr>
          <w:b/>
          <w:bCs/>
        </w:rPr>
      </w:pPr>
    </w:p>
    <w:p w14:paraId="5B953092" w14:textId="77777777" w:rsidR="00C36BD4" w:rsidRPr="00673F5D" w:rsidRDefault="00C36BD4" w:rsidP="00673F5D">
      <w:pPr>
        <w:pStyle w:val="00textosemparagrafo"/>
        <w:rPr>
          <w:b/>
          <w:bCs/>
        </w:rPr>
      </w:pPr>
      <w:r w:rsidRPr="00673F5D">
        <w:rPr>
          <w:b/>
          <w:bCs/>
        </w:rPr>
        <w:t>14. Alternativa D.</w:t>
      </w:r>
    </w:p>
    <w:p w14:paraId="057526B0" w14:textId="50847274" w:rsidR="00C36BD4" w:rsidRPr="00FB1D88" w:rsidRDefault="00C36BD4" w:rsidP="00673F5D">
      <w:pPr>
        <w:pStyle w:val="00textosemparagrafo"/>
      </w:pPr>
      <w:r w:rsidRPr="00FB1D88">
        <w:t>Os alunos devem reconhecer que o guardanapo sujo não pode ser reciclado, pois pode estar sujo com gordura e óleo. Esse tipo de material deve ir para o lixo não reciclável.  As demais alternativas mostram objetos produzidos a partir de materiais que podem ser reciclados: como o papel do caderno, o alumínio da lata de suc</w:t>
      </w:r>
      <w:r w:rsidR="00270423">
        <w:t xml:space="preserve">o </w:t>
      </w:r>
      <w:r w:rsidRPr="00FB1D88">
        <w:t xml:space="preserve">e </w:t>
      </w:r>
      <w:r w:rsidR="0050213F">
        <w:t xml:space="preserve">a </w:t>
      </w:r>
      <w:r w:rsidRPr="00FB1D88">
        <w:t xml:space="preserve">caixa de leite. Caso os </w:t>
      </w:r>
      <w:r w:rsidR="0050213F" w:rsidRPr="0050213F">
        <w:t>alunos</w:t>
      </w:r>
      <w:r w:rsidR="0050213F">
        <w:t xml:space="preserve"> </w:t>
      </w:r>
      <w:r w:rsidRPr="00FB1D88">
        <w:t xml:space="preserve">tenham dificuldade </w:t>
      </w:r>
      <w:r w:rsidR="00081886">
        <w:t>em</w:t>
      </w:r>
      <w:r w:rsidRPr="00FB1D88">
        <w:t xml:space="preserve"> responder</w:t>
      </w:r>
      <w:r w:rsidR="00081886">
        <w:t xml:space="preserve"> à</w:t>
      </w:r>
      <w:r w:rsidRPr="00FB1D88">
        <w:t xml:space="preserve"> atividade, leia o enunciado com eles e retome o conceito de reciclagem e as características de alguns materiais. </w:t>
      </w:r>
    </w:p>
    <w:p w14:paraId="7A59D2A6" w14:textId="77777777" w:rsidR="00C36BD4" w:rsidRPr="00FB1D88" w:rsidRDefault="00C36BD4" w:rsidP="00673F5D">
      <w:pPr>
        <w:pStyle w:val="00textosemparagrafoNegrito"/>
      </w:pPr>
    </w:p>
    <w:p w14:paraId="4FEE7ED6" w14:textId="77777777" w:rsidR="00673F5D" w:rsidRDefault="00C36BD4" w:rsidP="00673F5D">
      <w:pPr>
        <w:pStyle w:val="00textosemparagrafoNegrito"/>
      </w:pPr>
      <w:r w:rsidRPr="00FB1D88">
        <w:t xml:space="preserve">15. </w:t>
      </w:r>
    </w:p>
    <w:p w14:paraId="62F32AA8" w14:textId="1852FAC6" w:rsidR="00C36BD4" w:rsidRPr="00081886" w:rsidRDefault="00C36BD4" w:rsidP="00673F5D">
      <w:pPr>
        <w:pStyle w:val="00textosemparagrafo"/>
        <w:rPr>
          <w:b/>
        </w:rPr>
      </w:pPr>
      <w:proofErr w:type="gramStart"/>
      <w:r w:rsidRPr="00081886">
        <w:rPr>
          <w:b/>
        </w:rPr>
        <w:t>(  V</w:t>
      </w:r>
      <w:proofErr w:type="gramEnd"/>
      <w:r w:rsidRPr="00081886">
        <w:rPr>
          <w:b/>
        </w:rPr>
        <w:t xml:space="preserve">  ) U</w:t>
      </w:r>
      <w:r w:rsidR="00081886" w:rsidRPr="00081886">
        <w:rPr>
          <w:b/>
        </w:rPr>
        <w:t>ma lata de refrigerante pode ser reciclada.</w:t>
      </w:r>
    </w:p>
    <w:p w14:paraId="25B84EB7" w14:textId="497AF944" w:rsidR="00C36BD4" w:rsidRPr="00081886" w:rsidRDefault="00C36BD4" w:rsidP="00673F5D">
      <w:pPr>
        <w:pStyle w:val="00textosemparagrafo"/>
        <w:rPr>
          <w:b/>
        </w:rPr>
      </w:pPr>
      <w:proofErr w:type="gramStart"/>
      <w:r w:rsidRPr="00081886">
        <w:rPr>
          <w:b/>
        </w:rPr>
        <w:t>(  F</w:t>
      </w:r>
      <w:proofErr w:type="gramEnd"/>
      <w:r w:rsidRPr="00081886">
        <w:rPr>
          <w:b/>
        </w:rPr>
        <w:t xml:space="preserve">  ) U</w:t>
      </w:r>
      <w:r w:rsidR="00081886" w:rsidRPr="00081886">
        <w:rPr>
          <w:b/>
        </w:rPr>
        <w:t>ma embalagem de xampu não pode ser reciclada.</w:t>
      </w:r>
    </w:p>
    <w:p w14:paraId="2AB09A99" w14:textId="40D387CC" w:rsidR="00C36BD4" w:rsidRPr="00081886" w:rsidRDefault="00C36BD4" w:rsidP="00673F5D">
      <w:pPr>
        <w:pStyle w:val="00textosemparagrafo"/>
        <w:rPr>
          <w:b/>
        </w:rPr>
      </w:pPr>
      <w:proofErr w:type="gramStart"/>
      <w:r w:rsidRPr="00081886">
        <w:rPr>
          <w:b/>
        </w:rPr>
        <w:t>(  F</w:t>
      </w:r>
      <w:proofErr w:type="gramEnd"/>
      <w:r w:rsidRPr="00081886">
        <w:rPr>
          <w:b/>
        </w:rPr>
        <w:t xml:space="preserve">  ) U</w:t>
      </w:r>
      <w:r w:rsidR="00081886" w:rsidRPr="00081886">
        <w:rPr>
          <w:b/>
        </w:rPr>
        <w:t>m copo de vidro não pode ser reciclado.</w:t>
      </w:r>
    </w:p>
    <w:p w14:paraId="5427AA6F" w14:textId="7D9C780A" w:rsidR="00C36BD4" w:rsidRPr="00FB1D88" w:rsidRDefault="00C36BD4" w:rsidP="00673F5D">
      <w:pPr>
        <w:pStyle w:val="00textosemparagrafo"/>
      </w:pPr>
      <w:r w:rsidRPr="00FB1D88">
        <w:t xml:space="preserve">Nesta atividade, os alunos devem identificar os materiais que formam os objetos apresentados e reconhecer aqueles que podem ou não ser reciclados. Sendo assim, devem identificar que os objetos apresentados nas alternativas (lata de refrigerante, embalagem de xampu e copo de vidro) são compostos </w:t>
      </w:r>
      <w:r w:rsidR="00081886">
        <w:t>de</w:t>
      </w:r>
      <w:r w:rsidRPr="00FB1D88">
        <w:t xml:space="preserve"> materiais recicláveis (metal, plástico e vidro, respectivamente). Caso </w:t>
      </w:r>
      <w:r w:rsidRPr="007B5EDF">
        <w:t>os alunos</w:t>
      </w:r>
      <w:r w:rsidRPr="00FB1D88">
        <w:t xml:space="preserve"> tenham dificuldade em responder </w:t>
      </w:r>
      <w:r w:rsidR="00081886">
        <w:t>à</w:t>
      </w:r>
      <w:r w:rsidRPr="00FB1D88">
        <w:t xml:space="preserve"> atividade, leia as alternativas com eles e retome a</w:t>
      </w:r>
      <w:r w:rsidR="009B3681">
        <w:t>s</w:t>
      </w:r>
      <w:r w:rsidRPr="00FB1D88">
        <w:t xml:space="preserve"> página</w:t>
      </w:r>
      <w:r w:rsidR="009B3681">
        <w:t>s</w:t>
      </w:r>
      <w:r w:rsidRPr="00FB1D88">
        <w:t xml:space="preserve"> 5</w:t>
      </w:r>
      <w:r w:rsidR="009B3681">
        <w:t xml:space="preserve">4 e 55 </w:t>
      </w:r>
      <w:r w:rsidRPr="00FB1D88">
        <w:t xml:space="preserve">do Livro do Estudante, que trata do conceito de reciclagem e </w:t>
      </w:r>
      <w:r w:rsidR="00081886">
        <w:t>apresenta</w:t>
      </w:r>
      <w:r w:rsidRPr="00FB1D88">
        <w:t xml:space="preserve"> exemplos de materiais que podem ser reciclados.</w:t>
      </w:r>
    </w:p>
    <w:p w14:paraId="10C24FC6" w14:textId="77777777" w:rsidR="00C36BD4" w:rsidRPr="00FB1D88" w:rsidRDefault="00C36BD4" w:rsidP="00673F5D">
      <w:pPr>
        <w:pStyle w:val="00textosemparagrafo"/>
      </w:pPr>
    </w:p>
    <w:sectPr w:rsidR="00C36BD4" w:rsidRPr="00FB1D88" w:rsidSect="00A12DF7">
      <w:headerReference w:type="default" r:id="rId12"/>
      <w:footerReference w:type="default" r:id="rId13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0DB07D" w14:textId="77777777" w:rsidR="009F1439" w:rsidRDefault="009F1439" w:rsidP="0054457B">
      <w:r>
        <w:separator/>
      </w:r>
    </w:p>
  </w:endnote>
  <w:endnote w:type="continuationSeparator" w:id="0">
    <w:p w14:paraId="37274CF3" w14:textId="77777777" w:rsidR="009F1439" w:rsidRDefault="009F1439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39FF6896-8346-48F8-84DE-3755C27113D5}"/>
    <w:embedItalic r:id="rId2" w:subsetted="1" w:fontKey="{F151426D-3491-4EA9-BC7A-426CB6561E7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D1172B2-C46A-4831-A122-DA71420BF6F9}"/>
    <w:embedBold r:id="rId4" w:fontKey="{4E1EFFD3-83C5-4EBD-9709-4B5E41C92D16}"/>
    <w:embedItalic r:id="rId5" w:fontKey="{558D7B63-40A7-4D12-99A6-A8B40F88989A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roman"/>
    <w:pitch w:val="variable"/>
  </w:font>
  <w:font w:name="Cambria Bold">
    <w:altName w:val="Cambria"/>
    <w:panose1 w:val="02040803050406030204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4C5DA1" w14:textId="534AC6F9" w:rsidR="00673F5D" w:rsidRPr="00673F5D" w:rsidRDefault="00673F5D" w:rsidP="00673F5D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673F5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673F5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673F5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5A77C4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5</w:t>
    </w:r>
    <w:r w:rsidRPr="00673F5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67C29906" w14:textId="50AFBC44" w:rsidR="00673F5D" w:rsidRPr="00673F5D" w:rsidRDefault="00673F5D" w:rsidP="00673F5D">
    <w:pPr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</w:t>
    </w:r>
    <w:proofErr w:type="spellStart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os</w:t>
    </w:r>
    <w:proofErr w:type="spellEnd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673F5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ABBC5D" w14:textId="77777777" w:rsidR="009F1439" w:rsidRDefault="009F1439" w:rsidP="0054457B">
      <w:r>
        <w:separator/>
      </w:r>
    </w:p>
  </w:footnote>
  <w:footnote w:type="continuationSeparator" w:id="0">
    <w:p w14:paraId="18667548" w14:textId="77777777" w:rsidR="009F1439" w:rsidRDefault="009F1439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EBB93E" w14:textId="6CF2D29D" w:rsidR="00673F5D" w:rsidRDefault="00673F5D">
    <w:pPr>
      <w:pStyle w:val="Cabealho"/>
    </w:pPr>
    <w:r>
      <w:rPr>
        <w:noProof/>
      </w:rPr>
      <w:drawing>
        <wp:inline distT="0" distB="0" distL="0" distR="0" wp14:anchorId="3A86B19E" wp14:editId="70590353">
          <wp:extent cx="5940000" cy="295817"/>
          <wp:effectExtent l="0" t="0" r="0" b="9525"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TARJA_PBC1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8B000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79ADFC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3C72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0461BE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68649C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764456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59226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EDE36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7AD0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6F0B2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3625D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88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0A9C"/>
    <w:rsid w:val="000E2E45"/>
    <w:rsid w:val="000E3D67"/>
    <w:rsid w:val="000E4C22"/>
    <w:rsid w:val="000E7DC2"/>
    <w:rsid w:val="000F5CA0"/>
    <w:rsid w:val="001044F1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46D2C"/>
    <w:rsid w:val="00151B44"/>
    <w:rsid w:val="00155397"/>
    <w:rsid w:val="001558FD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168A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135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423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4D29"/>
    <w:rsid w:val="00296555"/>
    <w:rsid w:val="002A01F3"/>
    <w:rsid w:val="002A1B60"/>
    <w:rsid w:val="002A356A"/>
    <w:rsid w:val="002A3650"/>
    <w:rsid w:val="002A417F"/>
    <w:rsid w:val="002B503E"/>
    <w:rsid w:val="002C2CEE"/>
    <w:rsid w:val="002C62A0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6131C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0A9D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111C"/>
    <w:rsid w:val="003F2B0A"/>
    <w:rsid w:val="003F4827"/>
    <w:rsid w:val="003F7F71"/>
    <w:rsid w:val="00403960"/>
    <w:rsid w:val="00403CA0"/>
    <w:rsid w:val="00403DBD"/>
    <w:rsid w:val="00406FAE"/>
    <w:rsid w:val="004146B3"/>
    <w:rsid w:val="00414B71"/>
    <w:rsid w:val="0041518A"/>
    <w:rsid w:val="0042739C"/>
    <w:rsid w:val="004331DC"/>
    <w:rsid w:val="00433903"/>
    <w:rsid w:val="004346DC"/>
    <w:rsid w:val="004351EA"/>
    <w:rsid w:val="00437713"/>
    <w:rsid w:val="004407DF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1B3A"/>
    <w:rsid w:val="004D3789"/>
    <w:rsid w:val="004D3D19"/>
    <w:rsid w:val="004D41C1"/>
    <w:rsid w:val="004D4FD5"/>
    <w:rsid w:val="004D7EF4"/>
    <w:rsid w:val="004E03C8"/>
    <w:rsid w:val="004E5323"/>
    <w:rsid w:val="004E6E07"/>
    <w:rsid w:val="0050213F"/>
    <w:rsid w:val="00505CF0"/>
    <w:rsid w:val="00506EC0"/>
    <w:rsid w:val="00507632"/>
    <w:rsid w:val="005079EF"/>
    <w:rsid w:val="00512E77"/>
    <w:rsid w:val="00522088"/>
    <w:rsid w:val="00523BEA"/>
    <w:rsid w:val="00527DA0"/>
    <w:rsid w:val="005415D1"/>
    <w:rsid w:val="0054457B"/>
    <w:rsid w:val="0054719F"/>
    <w:rsid w:val="00547E6B"/>
    <w:rsid w:val="005660BD"/>
    <w:rsid w:val="00570E8C"/>
    <w:rsid w:val="00575A62"/>
    <w:rsid w:val="00582A5E"/>
    <w:rsid w:val="00586E52"/>
    <w:rsid w:val="00587611"/>
    <w:rsid w:val="00592966"/>
    <w:rsid w:val="00593CDE"/>
    <w:rsid w:val="005A4262"/>
    <w:rsid w:val="005A77C4"/>
    <w:rsid w:val="005B1247"/>
    <w:rsid w:val="005B1329"/>
    <w:rsid w:val="005B593D"/>
    <w:rsid w:val="005B78D4"/>
    <w:rsid w:val="005C0BCD"/>
    <w:rsid w:val="005C15EF"/>
    <w:rsid w:val="005C1AF4"/>
    <w:rsid w:val="005C6016"/>
    <w:rsid w:val="005D2101"/>
    <w:rsid w:val="005E2000"/>
    <w:rsid w:val="005E51B9"/>
    <w:rsid w:val="005E7568"/>
    <w:rsid w:val="005F269D"/>
    <w:rsid w:val="005F46BD"/>
    <w:rsid w:val="005F7661"/>
    <w:rsid w:val="00604652"/>
    <w:rsid w:val="006235B4"/>
    <w:rsid w:val="006252E4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67A8B"/>
    <w:rsid w:val="00672118"/>
    <w:rsid w:val="006738A0"/>
    <w:rsid w:val="00673F5D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6612E"/>
    <w:rsid w:val="00777A4B"/>
    <w:rsid w:val="00787172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D6CDC"/>
    <w:rsid w:val="007E2E34"/>
    <w:rsid w:val="007E4102"/>
    <w:rsid w:val="007E4370"/>
    <w:rsid w:val="007E453A"/>
    <w:rsid w:val="007E4BE2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2BF5"/>
    <w:rsid w:val="00855BD1"/>
    <w:rsid w:val="0086041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03E5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25F9"/>
    <w:rsid w:val="009B3681"/>
    <w:rsid w:val="009B67E3"/>
    <w:rsid w:val="009B7D67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1439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580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B6B9A"/>
    <w:rsid w:val="00BC046F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51C6"/>
    <w:rsid w:val="00C3529E"/>
    <w:rsid w:val="00C36836"/>
    <w:rsid w:val="00C36BD4"/>
    <w:rsid w:val="00C371EF"/>
    <w:rsid w:val="00C37993"/>
    <w:rsid w:val="00C4184F"/>
    <w:rsid w:val="00C44B9A"/>
    <w:rsid w:val="00C45BB6"/>
    <w:rsid w:val="00C50F0A"/>
    <w:rsid w:val="00C51BED"/>
    <w:rsid w:val="00C54FD7"/>
    <w:rsid w:val="00C55001"/>
    <w:rsid w:val="00C611EE"/>
    <w:rsid w:val="00C6488B"/>
    <w:rsid w:val="00C7048D"/>
    <w:rsid w:val="00C804DB"/>
    <w:rsid w:val="00C8109A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603E"/>
    <w:rsid w:val="00CE7096"/>
    <w:rsid w:val="00CF4920"/>
    <w:rsid w:val="00CF50AD"/>
    <w:rsid w:val="00D00004"/>
    <w:rsid w:val="00D04455"/>
    <w:rsid w:val="00D058EB"/>
    <w:rsid w:val="00D0718F"/>
    <w:rsid w:val="00D0782E"/>
    <w:rsid w:val="00D12096"/>
    <w:rsid w:val="00D121B2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1A69"/>
    <w:rsid w:val="00DD4EF7"/>
    <w:rsid w:val="00DD5672"/>
    <w:rsid w:val="00DD5C7A"/>
    <w:rsid w:val="00DD7211"/>
    <w:rsid w:val="00DE22DB"/>
    <w:rsid w:val="00DE7C39"/>
    <w:rsid w:val="00DF2240"/>
    <w:rsid w:val="00E00406"/>
    <w:rsid w:val="00E07333"/>
    <w:rsid w:val="00E23800"/>
    <w:rsid w:val="00E24AFE"/>
    <w:rsid w:val="00E45C1A"/>
    <w:rsid w:val="00E578EE"/>
    <w:rsid w:val="00E629AD"/>
    <w:rsid w:val="00E66561"/>
    <w:rsid w:val="00E70F4D"/>
    <w:rsid w:val="00E73E62"/>
    <w:rsid w:val="00E7631F"/>
    <w:rsid w:val="00E9124A"/>
    <w:rsid w:val="00E916BF"/>
    <w:rsid w:val="00EA0262"/>
    <w:rsid w:val="00EA055E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673F5D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paragraph" w:styleId="NormalWeb">
    <w:name w:val="Normal (Web)"/>
    <w:basedOn w:val="Normal"/>
    <w:uiPriority w:val="99"/>
    <w:unhideWhenUsed/>
    <w:rsid w:val="00C36BD4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eastAsia="pt-BR"/>
    </w:rPr>
  </w:style>
  <w:style w:type="paragraph" w:customStyle="1" w:styleId="Legendaimagem">
    <w:name w:val="Legenda imagem"/>
    <w:basedOn w:val="Normal"/>
    <w:next w:val="Normal"/>
    <w:link w:val="LegendaimagemChar"/>
    <w:qFormat/>
    <w:rsid w:val="00C36BD4"/>
    <w:pPr>
      <w:spacing w:after="160" w:line="259" w:lineRule="auto"/>
    </w:pPr>
    <w:rPr>
      <w:rFonts w:eastAsiaTheme="minorHAnsi"/>
      <w:i w:val="0"/>
      <w:iCs w:val="0"/>
      <w:sz w:val="24"/>
      <w:szCs w:val="24"/>
    </w:rPr>
  </w:style>
  <w:style w:type="character" w:customStyle="1" w:styleId="LegendaimagemChar">
    <w:name w:val="Legenda imagem Char"/>
    <w:basedOn w:val="Fontepargpadro"/>
    <w:link w:val="Legendaimagem"/>
    <w:rsid w:val="00C36BD4"/>
    <w:rPr>
      <w:rFonts w:eastAsiaTheme="minorHAnsi"/>
      <w:sz w:val="24"/>
      <w:szCs w:val="24"/>
    </w:rPr>
  </w:style>
  <w:style w:type="paragraph" w:customStyle="1" w:styleId="00textosemparagrafoNegrito">
    <w:name w:val="00_texto_sem_paragrafo + Negrito"/>
    <w:basedOn w:val="00textosemparagrafo"/>
    <w:rsid w:val="00673F5D"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A055E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A055E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A05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A055E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055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055E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C8FE14-83E3-4EC6-8416-E7F288F6F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1155</Words>
  <Characters>6243</Characters>
  <Application>Microsoft Office Word</Application>
  <DocSecurity>0</DocSecurity>
  <Lines>52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7384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Arleth Rodrigues de Oliveira</cp:lastModifiedBy>
  <cp:revision>5</cp:revision>
  <cp:lastPrinted>2017-10-10T18:04:00Z</cp:lastPrinted>
  <dcterms:created xsi:type="dcterms:W3CDTF">2017-12-21T03:19:00Z</dcterms:created>
  <dcterms:modified xsi:type="dcterms:W3CDTF">2017-12-27T19:12:00Z</dcterms:modified>
  <cp:category/>
</cp:coreProperties>
</file>