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0E157" w14:textId="0BC77E9A" w:rsidR="0091406A" w:rsidRPr="006D0059" w:rsidRDefault="0091406A" w:rsidP="0091406A">
      <w:pPr>
        <w:pStyle w:val="00cabeos"/>
      </w:pPr>
      <w:r w:rsidRPr="006D0059">
        <w:t xml:space="preserve">Sequências didáticas – </w:t>
      </w:r>
      <w:r>
        <w:t>2</w:t>
      </w:r>
      <w:r w:rsidRPr="006D0059">
        <w:t xml:space="preserve">º bimestre </w:t>
      </w:r>
    </w:p>
    <w:p w14:paraId="4F2194E8" w14:textId="77777777" w:rsidR="0091406A" w:rsidRPr="006D0059" w:rsidRDefault="0091406A" w:rsidP="0091406A">
      <w:pPr>
        <w:pStyle w:val="00P1"/>
      </w:pPr>
    </w:p>
    <w:p w14:paraId="565A5B00" w14:textId="6136BB97" w:rsidR="0091406A" w:rsidRPr="006D0059" w:rsidRDefault="0091406A" w:rsidP="0091406A">
      <w:pPr>
        <w:pStyle w:val="00P1"/>
      </w:pPr>
      <w:r w:rsidRPr="006D0059">
        <w:t>S</w:t>
      </w:r>
      <w:r>
        <w:t>2</w:t>
      </w:r>
      <w:r>
        <w:rPr>
          <w:vertAlign w:val="subscript"/>
        </w:rPr>
        <w:t>3</w:t>
      </w:r>
    </w:p>
    <w:p w14:paraId="6361FD38" w14:textId="77777777" w:rsidR="0091406A" w:rsidRPr="006D0059" w:rsidRDefault="0091406A" w:rsidP="0091406A">
      <w:pPr>
        <w:pStyle w:val="00textosemparagrafo"/>
      </w:pPr>
    </w:p>
    <w:p w14:paraId="413C2E9A" w14:textId="77777777" w:rsidR="0091406A" w:rsidRPr="006D0059" w:rsidRDefault="0091406A" w:rsidP="00ED7765">
      <w:pPr>
        <w:pStyle w:val="00PESO2"/>
        <w:rPr>
          <w:szCs w:val="24"/>
        </w:rPr>
      </w:pPr>
      <w:r w:rsidRPr="006D0059">
        <w:t xml:space="preserve">Livro do estudante </w:t>
      </w:r>
    </w:p>
    <w:p w14:paraId="2EBF1B95" w14:textId="18F5537F" w:rsidR="0091406A" w:rsidRDefault="0091406A" w:rsidP="0091406A">
      <w:pPr>
        <w:pStyle w:val="00textosemparagrafo"/>
      </w:pPr>
      <w:r w:rsidRPr="00A506E8">
        <w:t>Unidade 4 – Multiplicação e divisão</w:t>
      </w:r>
    </w:p>
    <w:p w14:paraId="6AD08CD5" w14:textId="77777777" w:rsidR="0091406A" w:rsidRPr="00A506E8" w:rsidRDefault="0091406A" w:rsidP="0091406A">
      <w:pPr>
        <w:pStyle w:val="00textosemparagrafo"/>
      </w:pPr>
    </w:p>
    <w:p w14:paraId="7491F446" w14:textId="77777777" w:rsidR="0091406A" w:rsidRPr="00A506E8" w:rsidRDefault="0091406A" w:rsidP="00ED7765">
      <w:pPr>
        <w:pStyle w:val="00peso3"/>
      </w:pPr>
      <w:r w:rsidRPr="00A506E8">
        <w:t>Unidade</w:t>
      </w:r>
      <w:r>
        <w:t>s</w:t>
      </w:r>
      <w:r w:rsidRPr="00A506E8">
        <w:t xml:space="preserve"> temática</w:t>
      </w:r>
      <w:r>
        <w:t>s</w:t>
      </w:r>
    </w:p>
    <w:p w14:paraId="1E5516C5" w14:textId="53277E54" w:rsidR="0091406A" w:rsidRPr="00A506E8" w:rsidRDefault="0091406A" w:rsidP="0091406A">
      <w:pPr>
        <w:pStyle w:val="00textosemparagrafo"/>
      </w:pPr>
      <w:r w:rsidRPr="00A506E8">
        <w:t>Números</w:t>
      </w:r>
    </w:p>
    <w:p w14:paraId="4157486D" w14:textId="76EB049E" w:rsidR="0091406A" w:rsidRDefault="0091406A" w:rsidP="0091406A">
      <w:pPr>
        <w:pStyle w:val="00textosemparagrafo"/>
      </w:pPr>
      <w:r w:rsidRPr="00A506E8">
        <w:t xml:space="preserve">Probabilidade e </w:t>
      </w:r>
      <w:r w:rsidR="003D2D5A">
        <w:t>e</w:t>
      </w:r>
      <w:r w:rsidRPr="00A506E8">
        <w:t>statística</w:t>
      </w:r>
    </w:p>
    <w:p w14:paraId="0F5A92AD" w14:textId="77777777" w:rsidR="0091406A" w:rsidRPr="00A506E8" w:rsidRDefault="0091406A" w:rsidP="0091406A">
      <w:pPr>
        <w:pStyle w:val="00textosemparagrafo"/>
      </w:pPr>
    </w:p>
    <w:p w14:paraId="4C8254AA" w14:textId="77777777" w:rsidR="0091406A" w:rsidRDefault="0091406A" w:rsidP="00ED7765">
      <w:pPr>
        <w:pStyle w:val="00PESO2"/>
      </w:pPr>
      <w:r>
        <w:t>Objetivos</w:t>
      </w:r>
    </w:p>
    <w:p w14:paraId="3EF6DA25" w14:textId="5DB7AC61" w:rsidR="0091406A" w:rsidRDefault="0091406A" w:rsidP="00B30561">
      <w:pPr>
        <w:pStyle w:val="00Textogeralbullet"/>
      </w:pPr>
      <w:r>
        <w:t xml:space="preserve">Responder a perguntas que levem o professor a levantar os conhecimentos anteriores dos alunos sobre o tema divisão. </w:t>
      </w:r>
    </w:p>
    <w:p w14:paraId="1F1B95DC" w14:textId="6A5CFFBE" w:rsidR="0091406A" w:rsidRDefault="0091406A" w:rsidP="00B30561">
      <w:pPr>
        <w:pStyle w:val="00Textogeralbullet"/>
      </w:pPr>
      <w:r>
        <w:t>Retomar as ideias da divisão.</w:t>
      </w:r>
    </w:p>
    <w:p w14:paraId="0050D94A" w14:textId="4F68DD3C" w:rsidR="0091406A" w:rsidRDefault="0091406A" w:rsidP="00B30561">
      <w:pPr>
        <w:pStyle w:val="00Textogeralbullet"/>
      </w:pPr>
      <w:r>
        <w:t>Calcular divisão por meio de estimativa, cálculo mental e pelo algoritmo usual.</w:t>
      </w:r>
    </w:p>
    <w:p w14:paraId="38ACA07C" w14:textId="0D49CFE9" w:rsidR="0091406A" w:rsidRDefault="0091406A" w:rsidP="00B30561">
      <w:pPr>
        <w:pStyle w:val="00Textogeralbullet"/>
      </w:pPr>
      <w:r>
        <w:t>Construir e interpretar gráfico de barras duplas horizontais.</w:t>
      </w:r>
    </w:p>
    <w:p w14:paraId="51957C28" w14:textId="77777777" w:rsidR="0091406A" w:rsidRPr="003326F3" w:rsidRDefault="0091406A" w:rsidP="0091406A">
      <w:pPr>
        <w:pStyle w:val="00textosemparagrafo"/>
      </w:pPr>
      <w:r w:rsidRPr="003326F3">
        <w:rPr>
          <w:b/>
        </w:rPr>
        <w:t>Observação</w:t>
      </w:r>
      <w:r w:rsidRPr="003326F3">
        <w:t>: Estes objetivos favorecem o desenvolvimento das seguintes habilidades apresentadas na BNCC (3</w:t>
      </w:r>
      <w:r w:rsidRPr="00C803D4">
        <w:rPr>
          <w:u w:val="single"/>
          <w:vertAlign w:val="superscript"/>
        </w:rPr>
        <w:t>a</w:t>
      </w:r>
      <w:r w:rsidRPr="003326F3">
        <w:t xml:space="preserve"> versão):</w:t>
      </w:r>
    </w:p>
    <w:p w14:paraId="6EC8DADA" w14:textId="77777777" w:rsidR="0091406A" w:rsidRDefault="0091406A" w:rsidP="0091406A">
      <w:pPr>
        <w:pStyle w:val="00textosemparagrafo"/>
      </w:pPr>
      <w:r>
        <w:t>(</w:t>
      </w:r>
      <w:r w:rsidRPr="003326F3">
        <w:t>EF04MA07</w:t>
      </w:r>
      <w:r>
        <w:t>)</w:t>
      </w:r>
      <w:r w:rsidRPr="003326F3">
        <w:t xml:space="preserve"> Resolver e elaborar problemas de divisão cujo divisor tenha no máximo dois algarismos, envolvendo os significados de repartição equitativa e de medida, utilizando estratégias diversas, como cálculo por estimativa, cálculo mental e algoritmos. </w:t>
      </w:r>
    </w:p>
    <w:p w14:paraId="2A80D29C" w14:textId="77777777" w:rsidR="0091406A" w:rsidRDefault="0091406A" w:rsidP="0091406A">
      <w:pPr>
        <w:pStyle w:val="00textosemparagrafo"/>
      </w:pPr>
      <w:r>
        <w:t>(</w:t>
      </w:r>
      <w:r w:rsidRPr="003326F3">
        <w:t>EF04MA27</w:t>
      </w:r>
      <w:r>
        <w:t>)</w:t>
      </w:r>
      <w:r w:rsidRPr="003326F3">
        <w:t xml:space="preserve"> Analisar dados apresentados em tabelas simples ou de dupla entrada e em gráficos de colunas ou pictóricos, com base em informações das diferentes áreas do conhecimento, e produzir texto com a síntese de sua análise. </w:t>
      </w:r>
    </w:p>
    <w:p w14:paraId="2B1C766D" w14:textId="77777777" w:rsidR="0091406A" w:rsidRPr="003326F3" w:rsidRDefault="0091406A" w:rsidP="0091406A">
      <w:pPr>
        <w:pStyle w:val="00textosemparagrafo"/>
      </w:pPr>
      <w:r>
        <w:t>(</w:t>
      </w:r>
      <w:r w:rsidRPr="003326F3">
        <w:t>EF04MA28</w:t>
      </w:r>
      <w:r>
        <w:t>)</w:t>
      </w:r>
      <w:r w:rsidRPr="003326F3">
        <w:t xml:space="preserve"> Realizar pesquisa envolvendo variáveis categóricas e numéricas e organizar dados coletados por meio de tabelas e gráficos de colunas simples ou agrupadas, com e sem uso de tecnologias digitais.</w:t>
      </w:r>
    </w:p>
    <w:p w14:paraId="7DF7FF92" w14:textId="77777777" w:rsidR="0091406A" w:rsidRDefault="0091406A" w:rsidP="0091406A">
      <w:pPr>
        <w:pStyle w:val="00textosemparagrafo"/>
      </w:pPr>
    </w:p>
    <w:p w14:paraId="2E148B49" w14:textId="77777777" w:rsidR="0091406A" w:rsidRDefault="0091406A" w:rsidP="00ED7765">
      <w:pPr>
        <w:pStyle w:val="00PESO2"/>
      </w:pPr>
      <w:r>
        <w:t>Número de aulas estimado</w:t>
      </w:r>
    </w:p>
    <w:p w14:paraId="6530441D" w14:textId="77777777" w:rsidR="0091406A" w:rsidRPr="00952739" w:rsidRDefault="0091406A" w:rsidP="0091406A">
      <w:pPr>
        <w:pStyle w:val="00textosemparagrafo"/>
      </w:pPr>
      <w:r>
        <w:t>4</w:t>
      </w:r>
      <w:r w:rsidRPr="00952739">
        <w:t xml:space="preserve"> aulas (de 40 a 50 minutos cada uma)</w:t>
      </w:r>
    </w:p>
    <w:p w14:paraId="07B1E926" w14:textId="20B9BE09" w:rsidR="0091406A" w:rsidRDefault="0091406A">
      <w:pPr>
        <w:rPr>
          <w:rFonts w:ascii="Arial" w:eastAsia="Arial" w:hAnsi="Arial" w:cs="Arial"/>
          <w:lang w:val="pt-BR"/>
        </w:rPr>
      </w:pPr>
      <w:r>
        <w:rPr>
          <w:rFonts w:ascii="Arial" w:eastAsia="Arial" w:hAnsi="Arial" w:cs="Arial"/>
          <w:lang w:val="pt-BR"/>
        </w:rPr>
        <w:br w:type="page"/>
      </w:r>
    </w:p>
    <w:p w14:paraId="53C952FA" w14:textId="77777777" w:rsidR="0091406A" w:rsidRDefault="0091406A" w:rsidP="00ED7765">
      <w:pPr>
        <w:pStyle w:val="00PESO2"/>
      </w:pPr>
      <w:r>
        <w:lastRenderedPageBreak/>
        <w:t>Aula 1</w:t>
      </w:r>
    </w:p>
    <w:p w14:paraId="1BA6CC8A" w14:textId="77777777" w:rsidR="0091406A" w:rsidRDefault="0091406A" w:rsidP="00ED7765">
      <w:pPr>
        <w:pStyle w:val="00peso3"/>
      </w:pPr>
    </w:p>
    <w:p w14:paraId="6D8123B9" w14:textId="77777777" w:rsidR="0091406A" w:rsidRPr="0091406A" w:rsidRDefault="0091406A" w:rsidP="00ED7765">
      <w:pPr>
        <w:pStyle w:val="00peso3"/>
      </w:pPr>
      <w:proofErr w:type="spellStart"/>
      <w:r w:rsidRPr="0091406A">
        <w:t>Conteúdos</w:t>
      </w:r>
      <w:proofErr w:type="spellEnd"/>
      <w:r w:rsidRPr="0091406A">
        <w:t xml:space="preserve"> específicos</w:t>
      </w:r>
    </w:p>
    <w:p w14:paraId="0E44676C" w14:textId="18AF2FE1" w:rsidR="0091406A" w:rsidRDefault="0091406A" w:rsidP="0091406A">
      <w:pPr>
        <w:pStyle w:val="00textosemparagrafo"/>
      </w:pPr>
      <w:r>
        <w:t>Levantar os conhecimentos anteriores dos alunos sobre divisão</w:t>
      </w:r>
    </w:p>
    <w:p w14:paraId="71404D68" w14:textId="657DE5BD" w:rsidR="0091406A" w:rsidRDefault="0091406A" w:rsidP="0091406A">
      <w:pPr>
        <w:pStyle w:val="00textosemparagrafo"/>
      </w:pPr>
      <w:r>
        <w:t>Ideias da divisão</w:t>
      </w:r>
    </w:p>
    <w:p w14:paraId="6901894C" w14:textId="77777777" w:rsidR="0091406A" w:rsidRDefault="0091406A" w:rsidP="00ED7765">
      <w:pPr>
        <w:pStyle w:val="00peso3"/>
      </w:pPr>
    </w:p>
    <w:p w14:paraId="4AE6914E" w14:textId="77777777" w:rsidR="0091406A" w:rsidRPr="0091406A" w:rsidRDefault="0091406A" w:rsidP="00ED7765">
      <w:pPr>
        <w:pStyle w:val="00peso3"/>
      </w:pPr>
      <w:r w:rsidRPr="0091406A">
        <w:t>Recursos didáticos</w:t>
      </w:r>
    </w:p>
    <w:p w14:paraId="0A61475D" w14:textId="732F687F" w:rsidR="0091406A" w:rsidRDefault="0091406A" w:rsidP="00B30561">
      <w:pPr>
        <w:pStyle w:val="00Textogeralbullet"/>
      </w:pPr>
      <w:r w:rsidRPr="003D2D5A">
        <w:t>Páginas 105 e 106</w:t>
      </w:r>
      <w:r>
        <w:t xml:space="preserve"> do </w:t>
      </w:r>
      <w:r>
        <w:rPr>
          <w:i/>
        </w:rPr>
        <w:t>Livro do estudante</w:t>
      </w:r>
      <w:r>
        <w:t>.</w:t>
      </w:r>
    </w:p>
    <w:p w14:paraId="50FB6F16" w14:textId="311D17B6" w:rsidR="0091406A" w:rsidRDefault="0091406A" w:rsidP="00B30561">
      <w:pPr>
        <w:pStyle w:val="00Textogeralbullet"/>
      </w:pPr>
      <w:r>
        <w:t xml:space="preserve">Tampinhas de garrafa PET em quantidade suficiente para </w:t>
      </w:r>
      <w:r w:rsidR="0000701C">
        <w:t xml:space="preserve">que </w:t>
      </w:r>
      <w:r>
        <w:t xml:space="preserve">cada grupo receba pelo menos </w:t>
      </w:r>
      <w:r w:rsidR="003D2D5A">
        <w:br/>
      </w:r>
      <w:r>
        <w:t>12 tampinhas.</w:t>
      </w:r>
    </w:p>
    <w:p w14:paraId="58E17097" w14:textId="487FA581" w:rsidR="0091406A" w:rsidRDefault="0091406A" w:rsidP="00B30561">
      <w:pPr>
        <w:pStyle w:val="00Textogeralbullet"/>
      </w:pPr>
      <w:r>
        <w:t>Sacos de papel 15 cm × 10 cm.</w:t>
      </w:r>
    </w:p>
    <w:p w14:paraId="5BA92346" w14:textId="78E0548A" w:rsidR="0091406A" w:rsidRDefault="0091406A" w:rsidP="00B30561">
      <w:pPr>
        <w:pStyle w:val="00Textogeralbullet"/>
      </w:pPr>
      <w:r>
        <w:t>Folhas pautadas.</w:t>
      </w:r>
    </w:p>
    <w:p w14:paraId="7AFD072A" w14:textId="77777777" w:rsidR="0091406A" w:rsidRDefault="0091406A" w:rsidP="00ED7765">
      <w:pPr>
        <w:pStyle w:val="00peso3"/>
      </w:pPr>
    </w:p>
    <w:p w14:paraId="02BB2D25" w14:textId="77777777" w:rsidR="0091406A" w:rsidRPr="0091406A" w:rsidRDefault="0091406A" w:rsidP="00ED7765">
      <w:pPr>
        <w:pStyle w:val="00peso3"/>
      </w:pPr>
      <w:r w:rsidRPr="0091406A">
        <w:t>Encaminhamento</w:t>
      </w:r>
    </w:p>
    <w:p w14:paraId="61BF8974" w14:textId="51182885" w:rsidR="0091406A" w:rsidRDefault="0091406A" w:rsidP="00B30561">
      <w:pPr>
        <w:pStyle w:val="00Textogeralbullet"/>
      </w:pPr>
      <w:r>
        <w:t xml:space="preserve">Informe aos alunos que nesta aula eles vão retomar as ideias da divisão: de repartir ou de distribuir em partes iguais, e de quantas vezes uma quantidade cabe em outra. Inicie a aula propondo a leitura e a resolução das atividades </w:t>
      </w:r>
      <w:r w:rsidRPr="003D2D5A">
        <w:t>da página 105</w:t>
      </w:r>
      <w:r>
        <w:t xml:space="preserve"> (leia mais informações na </w:t>
      </w:r>
      <w:r w:rsidRPr="003D2D5A">
        <w:t>página 105</w:t>
      </w:r>
      <w:r>
        <w:t xml:space="preserve"> do </w:t>
      </w:r>
      <w:r>
        <w:rPr>
          <w:i/>
        </w:rPr>
        <w:t xml:space="preserve">Manual do </w:t>
      </w:r>
      <w:r w:rsidRPr="008B6D62">
        <w:rPr>
          <w:i/>
        </w:rPr>
        <w:t>professor</w:t>
      </w:r>
      <w:r>
        <w:rPr>
          <w:i/>
        </w:rPr>
        <w:t xml:space="preserve"> </w:t>
      </w:r>
      <w:r w:rsidRPr="008B6D62">
        <w:t>impresso</w:t>
      </w:r>
      <w:r>
        <w:t>). Circule pela sala e verifique como os alunos estão resolvendo as atividades. Deixe-os resolver livremente, mas observe se alguns se lembram do algoritmo da divisão.</w:t>
      </w:r>
    </w:p>
    <w:p w14:paraId="0C091D02" w14:textId="442373C3" w:rsidR="0091406A" w:rsidRDefault="0091406A" w:rsidP="00B30561">
      <w:pPr>
        <w:pStyle w:val="00Textogeralbullet"/>
      </w:pPr>
      <w:r>
        <w:t xml:space="preserve">Caso não tenha acesso à Coleção, escreva no quadro de giz algumas situações-problema que envolvam as ideias da divisão, organize os alunos em duplas produtivas e solicite que as resolvam, por exemplo: “Em um refeitório, há 12 pessoas que serão distribuídas igualmente em </w:t>
      </w:r>
      <w:r w:rsidR="003D2D5A">
        <w:br/>
      </w:r>
      <w:r>
        <w:t>3 mesas. Quantas pessoas vão ficar em cada mesa?” (repartir em partes iguais); “Há 12 pessoas em um refeitório, em cada mesa ficarão 4 pessoas. Quantas mesas serão necessárias?” (quantas vezes cabe). No momento da socialização, questione: “Como vocês poderão encontrar a solução para essas situações?”; “Que estratégias poderão utilizar?”. Essas duas situações devem iniciar uma reflexão sobre as ideias da divisão. A seguir, proponha outras situações como essas e verifique como os alunos as resolvem. Deixe-os resolver livremente, mas observe se alguns se lembram do algoritmo da divisão. Socialize as resoluções e as respostas.</w:t>
      </w:r>
    </w:p>
    <w:p w14:paraId="54AA957D" w14:textId="5C93804B" w:rsidR="0091406A" w:rsidRDefault="0091406A" w:rsidP="00B30561">
      <w:pPr>
        <w:pStyle w:val="00Textogeralbullet"/>
      </w:pPr>
      <w:r>
        <w:t>Divida os alunos em grupos e disponibilize as tampinhas de garrafa PET e os sacos de papel. Distribua uma quantidade de tampinhas para cada grupo. Para explorar a ideia de repartir em partes iguais, proponha a seguinte situação-problema: “Em uma sala de aula</w:t>
      </w:r>
      <w:r w:rsidR="0096402A">
        <w:t>,</w:t>
      </w:r>
      <w:r>
        <w:t xml:space="preserve"> a professora pediu aos alunos que organizassem um jogo. Para isso, eles teriam que colocar 40 tampinhas em </w:t>
      </w:r>
      <w:r w:rsidR="003D2D5A">
        <w:br/>
      </w:r>
      <w:r>
        <w:t xml:space="preserve">8 saquinhos, de forma que cada saquinho ficasse com a mesma quantidade de tampinhas. Quantas tampinhas ficarão em cada saquinho?”. Espera-se que os alunos cheguem à conclusão de que, ao repartirem as tampinhas, cada saquinho ficará com </w:t>
      </w:r>
      <w:r w:rsidR="0000701C">
        <w:t xml:space="preserve">5 </w:t>
      </w:r>
      <w:r>
        <w:t>tampinhas. Peça que registrem o modo como pensaram. Quando concluírem a resolução, socialize as respostas e questione: “O que vocês concluíram?”; “Quantas tampinhas ficaram em cada saquinho?”; “Quantas tampinhas ficariam em cada saquinho se fossem usados em 5 saquinhos em vez de 8?”</w:t>
      </w:r>
      <w:r w:rsidR="0096402A">
        <w:t>.</w:t>
      </w:r>
    </w:p>
    <w:p w14:paraId="349AFDB9" w14:textId="77777777" w:rsidR="0091406A" w:rsidRDefault="0091406A">
      <w:pPr>
        <w:rPr>
          <w:rFonts w:ascii="Tahoma" w:eastAsiaTheme="minorEastAsia" w:hAnsi="Tahoma" w:cs="Tahoma"/>
          <w:color w:val="000000"/>
          <w:spacing w:val="-2"/>
          <w:sz w:val="22"/>
          <w:szCs w:val="22"/>
          <w:lang w:val="pt-BR" w:eastAsia="es-ES"/>
        </w:rPr>
      </w:pPr>
      <w:r w:rsidRPr="00B364BF">
        <w:rPr>
          <w:lang w:val="pt-BR"/>
        </w:rPr>
        <w:br w:type="page"/>
      </w:r>
    </w:p>
    <w:p w14:paraId="2F35CC5B" w14:textId="4CB6F156" w:rsidR="0091406A" w:rsidRDefault="0091406A" w:rsidP="00B30561">
      <w:pPr>
        <w:pStyle w:val="00Textogeralbullet"/>
      </w:pPr>
      <w:r>
        <w:lastRenderedPageBreak/>
        <w:t>Depois, explore a ideia de quantas vezes uma quantidade cabe em outra. Por exemplo: “Na escola de Miguel, haverá um campeonato do qual vão participar 20 turmas. Essas turmas serão divididas em grupos. De acordo com o regulamento, cada grupo será composto de 4 turmas. Quantos grupos serão formados para esse campeonato?”. Espera-se que os alunos cheguem à conclusão de que 4 cabe cinco vezes dentro de 20.</w:t>
      </w:r>
    </w:p>
    <w:p w14:paraId="3DED80C5" w14:textId="63B06FC6" w:rsidR="0091406A" w:rsidRDefault="0091406A" w:rsidP="00B30561">
      <w:pPr>
        <w:pStyle w:val="00Textogeralbullet"/>
      </w:pPr>
      <w:r>
        <w:t xml:space="preserve">Proponha aos alunos que resolvam as atividades da </w:t>
      </w:r>
      <w:r w:rsidRPr="003D2D5A">
        <w:t>página 106</w:t>
      </w:r>
      <w:r>
        <w:t xml:space="preserve"> (leia mais informações na </w:t>
      </w:r>
      <w:r w:rsidRPr="003D2D5A">
        <w:t>página 106</w:t>
      </w:r>
      <w:r>
        <w:t xml:space="preserve"> do </w:t>
      </w:r>
      <w:r>
        <w:rPr>
          <w:i/>
        </w:rPr>
        <w:t xml:space="preserve">Manual do </w:t>
      </w:r>
      <w:r w:rsidRPr="008B6D62">
        <w:rPr>
          <w:i/>
        </w:rPr>
        <w:t>professor</w:t>
      </w:r>
      <w:r>
        <w:rPr>
          <w:i/>
        </w:rPr>
        <w:t xml:space="preserve"> </w:t>
      </w:r>
      <w:r w:rsidRPr="008B6D62">
        <w:t>impresso</w:t>
      </w:r>
      <w:r>
        <w:t>). Durante as atividades, observe como os alunos encontram as soluções</w:t>
      </w:r>
      <w:r w:rsidR="009E17CB">
        <w:t>;</w:t>
      </w:r>
      <w:r>
        <w:t xml:space="preserve"> caso seja necessário, disponibilize material concreto para que manipulem. </w:t>
      </w:r>
    </w:p>
    <w:p w14:paraId="5B71EADE" w14:textId="02BCF41F" w:rsidR="0091406A" w:rsidRDefault="0091406A" w:rsidP="00B30561">
      <w:pPr>
        <w:pStyle w:val="00Textogeralbullet"/>
      </w:pPr>
      <w:r>
        <w:t>Como forma de avaliação, observe a participação</w:t>
      </w:r>
      <w:r w:rsidR="009E17CB">
        <w:t xml:space="preserve"> e</w:t>
      </w:r>
      <w:r>
        <w:t xml:space="preserve"> o envolvimento dos alunos e como registraram suas respostas.</w:t>
      </w:r>
    </w:p>
    <w:p w14:paraId="675CEA19" w14:textId="367C356D" w:rsidR="007062A5" w:rsidRDefault="007062A5">
      <w:pPr>
        <w:rPr>
          <w:rFonts w:ascii="Cambria-Bold" w:eastAsia="Arial" w:hAnsi="Cambria-Bold" w:cs="Cambria-Bold"/>
          <w:b/>
          <w:bCs/>
          <w:color w:val="000000"/>
          <w:sz w:val="29"/>
          <w:szCs w:val="29"/>
          <w:lang w:val="pt-BR" w:eastAsia="es-ES"/>
        </w:rPr>
      </w:pPr>
      <w:r w:rsidRPr="001029B4">
        <w:rPr>
          <w:lang w:val="pt-BR"/>
        </w:rPr>
        <w:br w:type="page"/>
      </w:r>
    </w:p>
    <w:p w14:paraId="52DA06CD" w14:textId="33232C07" w:rsidR="0091406A" w:rsidRDefault="0091406A" w:rsidP="00ED7765">
      <w:pPr>
        <w:pStyle w:val="00PESO2"/>
      </w:pPr>
      <w:r>
        <w:lastRenderedPageBreak/>
        <w:t>Aula 2</w:t>
      </w:r>
    </w:p>
    <w:p w14:paraId="6A34AEE6" w14:textId="77777777" w:rsidR="0091406A" w:rsidRDefault="0091406A" w:rsidP="00ED7765">
      <w:pPr>
        <w:pStyle w:val="00peso3"/>
      </w:pPr>
    </w:p>
    <w:p w14:paraId="1143C7A8" w14:textId="77777777" w:rsidR="0091406A" w:rsidRPr="0091406A" w:rsidRDefault="0091406A" w:rsidP="00ED7765">
      <w:pPr>
        <w:pStyle w:val="00peso3"/>
      </w:pPr>
      <w:r w:rsidRPr="0091406A">
        <w:t>Conteúdo específico</w:t>
      </w:r>
    </w:p>
    <w:p w14:paraId="704F420F" w14:textId="615D108E" w:rsidR="0091406A" w:rsidRDefault="0091406A" w:rsidP="0091406A">
      <w:pPr>
        <w:pStyle w:val="00textosemparagrafo"/>
      </w:pPr>
      <w:r>
        <w:t>Reta numérica</w:t>
      </w:r>
    </w:p>
    <w:p w14:paraId="0226A42C" w14:textId="77777777" w:rsidR="0091406A" w:rsidRDefault="0091406A" w:rsidP="00ED7765">
      <w:pPr>
        <w:pStyle w:val="00peso3"/>
      </w:pPr>
    </w:p>
    <w:p w14:paraId="2BA624F9" w14:textId="77777777" w:rsidR="0091406A" w:rsidRPr="0091406A" w:rsidRDefault="0091406A" w:rsidP="00ED7765">
      <w:pPr>
        <w:pStyle w:val="00peso3"/>
      </w:pPr>
      <w:r w:rsidRPr="0091406A">
        <w:t>Recursos didáticos</w:t>
      </w:r>
    </w:p>
    <w:p w14:paraId="1FE5311C" w14:textId="73257E68" w:rsidR="0091406A" w:rsidRDefault="0091406A" w:rsidP="00B30561">
      <w:pPr>
        <w:pStyle w:val="00Textogeralbullet"/>
      </w:pPr>
      <w:r>
        <w:t>Folha pautada</w:t>
      </w:r>
      <w:r w:rsidRPr="00BB7DF9">
        <w:t>.</w:t>
      </w:r>
    </w:p>
    <w:p w14:paraId="3699D20B" w14:textId="006F5B8A" w:rsidR="0091406A" w:rsidRDefault="0091406A" w:rsidP="00B30561">
      <w:pPr>
        <w:pStyle w:val="00Textogeralbullet"/>
      </w:pPr>
      <w:r>
        <w:t>Régu</w:t>
      </w:r>
      <w:r w:rsidRPr="00BB7DF9">
        <w:t>a.</w:t>
      </w:r>
    </w:p>
    <w:p w14:paraId="1F74CDB4" w14:textId="77777777" w:rsidR="0091406A" w:rsidRDefault="0091406A" w:rsidP="00ED7765">
      <w:pPr>
        <w:pStyle w:val="00peso3"/>
      </w:pPr>
    </w:p>
    <w:p w14:paraId="461BC5CA" w14:textId="77777777" w:rsidR="0091406A" w:rsidRPr="0091406A" w:rsidRDefault="0091406A" w:rsidP="00ED7765">
      <w:pPr>
        <w:pStyle w:val="00peso3"/>
      </w:pPr>
      <w:r w:rsidRPr="0091406A">
        <w:t>Encaminhamento</w:t>
      </w:r>
    </w:p>
    <w:p w14:paraId="327FAF66" w14:textId="36842AA5" w:rsidR="0091406A" w:rsidRDefault="0091406A" w:rsidP="00B30561">
      <w:pPr>
        <w:pStyle w:val="00Textogeralbullet"/>
      </w:pPr>
      <w:r>
        <w:t xml:space="preserve">Inicie a aula explicando aos alunos que </w:t>
      </w:r>
      <w:r w:rsidR="009E17CB">
        <w:t xml:space="preserve">eles </w:t>
      </w:r>
      <w:r>
        <w:t xml:space="preserve">vão fazer uma atividade para retomar a ideia da divisão de “quantas vezes uma quantidade cabe em outra”. </w:t>
      </w:r>
    </w:p>
    <w:p w14:paraId="6778ADCD" w14:textId="0764D077" w:rsidR="0091406A" w:rsidRDefault="0091406A" w:rsidP="00B30561">
      <w:pPr>
        <w:pStyle w:val="00Textogeralbullet"/>
      </w:pPr>
      <w:r>
        <w:t xml:space="preserve">Desenhe no quadro de giz uma reta numérica de 0 a 30 e peça aos alunos que a registrem na folha pautada. Proponha a seguinte situação-problema: “Um sapo está parado e vai pular pela reta. Se seus pulos são de 4 unidades, quantos pulos ele deve dar para chegar </w:t>
      </w:r>
      <w:r w:rsidR="009E17CB">
        <w:t>ao</w:t>
      </w:r>
      <w:r>
        <w:t xml:space="preserve"> 24 se ele saiu do zero?”. Oriente-os a registrar a estratégia utilizada. Quando todos concluírem a proposta, socialize as estratégias. Espera-se que os alunos concluam que o sapo deu 6 pulos, desenhando sobre a reta arcos de 4 em 4 unidades.</w:t>
      </w:r>
    </w:p>
    <w:p w14:paraId="1BB071D5" w14:textId="419E1483" w:rsidR="0091406A" w:rsidRDefault="0091406A" w:rsidP="00B30561">
      <w:pPr>
        <w:pStyle w:val="00Textogeralbullet"/>
      </w:pPr>
      <w:r>
        <w:t xml:space="preserve">Proponha outras situações como essa, variando o número em que o sapo chegou e o número de unidades para cada pulo, por exemplo: “O sapo está parado no 30. Se seus pulos são de </w:t>
      </w:r>
      <w:r w:rsidR="003D2D5A">
        <w:br/>
      </w:r>
      <w:r>
        <w:t>3 unidades, quantos pulos ele deve dar para chegar ao zero?”; “O sapo está parado e vai pular pela reta. Se seus pulos são de 2 unidades, quantos pulos ele deve dar para chegar ao 18 se ele saiu do zero?”.</w:t>
      </w:r>
    </w:p>
    <w:p w14:paraId="5B0BC27B" w14:textId="6885B0AA" w:rsidR="0091406A" w:rsidRDefault="0091406A" w:rsidP="00B30561">
      <w:pPr>
        <w:pStyle w:val="00Textogeralbullet"/>
      </w:pPr>
      <w:r>
        <w:t>Como forma de avaliação, observe a participação</w:t>
      </w:r>
      <w:r w:rsidR="009E17CB">
        <w:t xml:space="preserve"> e</w:t>
      </w:r>
      <w:r>
        <w:t xml:space="preserve"> o envolvimento dos alunos durante a atividade e verifique os registros na folha pautada. </w:t>
      </w:r>
    </w:p>
    <w:p w14:paraId="6D30DB2C" w14:textId="5F044231" w:rsidR="0091406A" w:rsidRDefault="0091406A">
      <w:pPr>
        <w:rPr>
          <w:rFonts w:ascii="Tahoma" w:eastAsiaTheme="minorEastAsia" w:hAnsi="Tahoma" w:cs="Arial"/>
          <w:color w:val="000000"/>
          <w:sz w:val="22"/>
          <w:szCs w:val="22"/>
          <w:lang w:val="pt-BR" w:eastAsia="es-ES"/>
        </w:rPr>
      </w:pPr>
      <w:r w:rsidRPr="00B364BF">
        <w:rPr>
          <w:lang w:val="pt-BR"/>
        </w:rPr>
        <w:br w:type="page"/>
      </w:r>
    </w:p>
    <w:p w14:paraId="065515CF" w14:textId="77777777" w:rsidR="0091406A" w:rsidRDefault="0091406A" w:rsidP="00ED7765">
      <w:pPr>
        <w:pStyle w:val="00PESO2"/>
      </w:pPr>
      <w:r>
        <w:lastRenderedPageBreak/>
        <w:t>Aula 3</w:t>
      </w:r>
    </w:p>
    <w:p w14:paraId="6E180125" w14:textId="77777777" w:rsidR="0091406A" w:rsidRDefault="0091406A" w:rsidP="00ED7765">
      <w:pPr>
        <w:pStyle w:val="00peso3"/>
      </w:pPr>
    </w:p>
    <w:p w14:paraId="09324C31" w14:textId="77777777" w:rsidR="0091406A" w:rsidRPr="0091406A" w:rsidRDefault="0091406A" w:rsidP="00ED7765">
      <w:pPr>
        <w:pStyle w:val="00peso3"/>
      </w:pPr>
      <w:r w:rsidRPr="0091406A">
        <w:t>Conteúdo específico</w:t>
      </w:r>
    </w:p>
    <w:p w14:paraId="69A1AACC" w14:textId="538717AA" w:rsidR="0091406A" w:rsidRDefault="0091406A" w:rsidP="0091406A">
      <w:pPr>
        <w:pStyle w:val="00textosemparagrafo"/>
      </w:pPr>
      <w:r>
        <w:t>Divisão por estimativa, cálculo mental e algoritmo usual</w:t>
      </w:r>
    </w:p>
    <w:p w14:paraId="29F0D204" w14:textId="77777777" w:rsidR="0091406A" w:rsidRDefault="0091406A" w:rsidP="00ED7765">
      <w:pPr>
        <w:pStyle w:val="00peso3"/>
      </w:pPr>
    </w:p>
    <w:p w14:paraId="7A223A62" w14:textId="77777777" w:rsidR="0091406A" w:rsidRPr="0091406A" w:rsidRDefault="0091406A" w:rsidP="00ED7765">
      <w:pPr>
        <w:pStyle w:val="00peso3"/>
      </w:pPr>
      <w:r w:rsidRPr="0091406A">
        <w:t>Recursos didáticos</w:t>
      </w:r>
    </w:p>
    <w:p w14:paraId="0E26BF7C" w14:textId="4999BC81" w:rsidR="0091406A" w:rsidRPr="00BB7DF9" w:rsidRDefault="0091406A" w:rsidP="00B30561">
      <w:pPr>
        <w:pStyle w:val="00Textogeralbullet"/>
      </w:pPr>
      <w:r w:rsidRPr="003D2D5A">
        <w:t>Páginas 107 a 112</w:t>
      </w:r>
      <w:r>
        <w:t xml:space="preserve"> do </w:t>
      </w:r>
      <w:r>
        <w:rPr>
          <w:i/>
        </w:rPr>
        <w:t xml:space="preserve">Livro do </w:t>
      </w:r>
      <w:r w:rsidRPr="00BB7DF9">
        <w:rPr>
          <w:i/>
        </w:rPr>
        <w:t>estudante</w:t>
      </w:r>
      <w:r w:rsidRPr="00BB7DF9">
        <w:t>.</w:t>
      </w:r>
    </w:p>
    <w:p w14:paraId="7F8CB183" w14:textId="29E174DC" w:rsidR="0091406A" w:rsidRPr="00BB7DF9" w:rsidRDefault="0091406A" w:rsidP="00B30561">
      <w:pPr>
        <w:pStyle w:val="00Textogeralbullet"/>
      </w:pPr>
      <w:r>
        <w:t xml:space="preserve">Material </w:t>
      </w:r>
      <w:r w:rsidRPr="00BB7DF9">
        <w:t>dourado.</w:t>
      </w:r>
    </w:p>
    <w:p w14:paraId="5382FB01" w14:textId="494CE726" w:rsidR="0091406A" w:rsidRPr="00BB7DF9" w:rsidRDefault="0091406A" w:rsidP="00B30561">
      <w:pPr>
        <w:pStyle w:val="00Textogeralbullet"/>
      </w:pPr>
      <w:r>
        <w:t xml:space="preserve">Cédulas e moedas reproduzidas em papel </w:t>
      </w:r>
      <w:r w:rsidRPr="00BB7DF9">
        <w:t>sulfite.</w:t>
      </w:r>
    </w:p>
    <w:p w14:paraId="16B5BABF" w14:textId="77777777" w:rsidR="0091406A" w:rsidRDefault="0091406A" w:rsidP="00ED7765">
      <w:pPr>
        <w:pStyle w:val="00peso3"/>
      </w:pPr>
    </w:p>
    <w:p w14:paraId="62E43E7C" w14:textId="77777777" w:rsidR="0091406A" w:rsidRPr="0091406A" w:rsidRDefault="0091406A" w:rsidP="00ED7765">
      <w:pPr>
        <w:pStyle w:val="00peso3"/>
      </w:pPr>
      <w:r w:rsidRPr="0091406A">
        <w:t>Encaminhamento</w:t>
      </w:r>
    </w:p>
    <w:p w14:paraId="693E152E" w14:textId="2627F943" w:rsidR="0091406A" w:rsidRDefault="0091406A" w:rsidP="009563AE">
      <w:pPr>
        <w:pStyle w:val="00Textogeralbullet"/>
      </w:pPr>
      <w:r>
        <w:t xml:space="preserve">Inicie a aula informando aos alunos que </w:t>
      </w:r>
      <w:r w:rsidR="009E17CB">
        <w:t xml:space="preserve">eles </w:t>
      </w:r>
      <w:r>
        <w:t xml:space="preserve">vão trabalhar com o algoritmo da divisão. Divida-os em duplas produtivas e proponha que resolvam no caderno a seguinte situação: “Maria comprou um par de sapatos por 96 reais. Para pagá-lo, decidiu parcelar em 3 vezes. Quanto Maria irá pagar em cada parcela? Para pagar a primeira parcela, Maria entregou ao caixa duas </w:t>
      </w:r>
      <w:r w:rsidR="00467C4C">
        <w:t xml:space="preserve">cédulas </w:t>
      </w:r>
      <w:r>
        <w:t>de 20 reais, quanto ela recebeu de troco?”. Observe como as duplas resolvem a situação, se utilizam algoritmos</w:t>
      </w:r>
      <w:r w:rsidR="009E17CB">
        <w:t xml:space="preserve"> ou</w:t>
      </w:r>
      <w:r>
        <w:t xml:space="preserve"> desenhos ou se fazem por estimativa. Se algum aluno apresentar dúvidas, realize intervenções, disponibilize o material dourado e as cédulas e moedas reproduzidas para que possa manipular. </w:t>
      </w:r>
    </w:p>
    <w:p w14:paraId="0DBF6267" w14:textId="608CD14C" w:rsidR="0091406A" w:rsidRDefault="0091406A" w:rsidP="00B30561">
      <w:pPr>
        <w:pStyle w:val="00Textogeralbullet"/>
      </w:pPr>
      <w:r>
        <w:t xml:space="preserve">Quando terminarem a atividade, socialize as respostas no quadro de giz, dê preferência a diferentes tipos de estratégias de resolução, analisando com eles as estratégias utilizadas. Aproveite o momento para uma breve retomada dos valores posicionais dos algarismos e, no algoritmo, destaque os números que estão na ordem da unidade e os números que estão na ordem da dezena. Espera-se que os alunos utilizem a multiplicação e/ou a adição como ferramenta para encontrar a solução de 32 reais para cada parcela, recebendo de troco 8 reais. </w:t>
      </w:r>
    </w:p>
    <w:p w14:paraId="4D702B83" w14:textId="77777777" w:rsidR="009563AE" w:rsidRDefault="0091406A" w:rsidP="00B30561">
      <w:pPr>
        <w:pStyle w:val="00Textogeralbullet"/>
      </w:pPr>
      <w:r>
        <w:t xml:space="preserve">Espera-se que alguma dupla apresente o algoritmo como estratégia de resolução, caso isso não aconteça, compartilhe com eles a solução com o algoritmo, com todas as etapas para chegar ao quociente. Por exemplo: </w:t>
      </w:r>
    </w:p>
    <w:p w14:paraId="022EB0FC" w14:textId="33B44D03" w:rsidR="0091406A" w:rsidRDefault="0091406A" w:rsidP="009563AE">
      <w:pPr>
        <w:pStyle w:val="00Textogeralbullet"/>
        <w:numPr>
          <w:ilvl w:val="0"/>
          <w:numId w:val="0"/>
        </w:numPr>
        <w:ind w:left="284"/>
      </w:pPr>
      <w:r>
        <w:t>96 ÷ 3 (o número 96 é o dividendo</w:t>
      </w:r>
      <w:r w:rsidR="00F47269">
        <w:t>,</w:t>
      </w:r>
      <w:r>
        <w:t xml:space="preserve"> e o número 3 é o divisor). Mostre-lhes o algoritmo:</w:t>
      </w:r>
    </w:p>
    <w:p w14:paraId="7104649E" w14:textId="77777777" w:rsidR="0091406A" w:rsidRDefault="0091406A" w:rsidP="009563AE">
      <w:pPr>
        <w:pStyle w:val="00textosemparagrafo"/>
        <w:jc w:val="left"/>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94"/>
      </w:tblGrid>
      <w:tr w:rsidR="0091406A" w14:paraId="76DD6E8D" w14:textId="77777777" w:rsidTr="0091406A">
        <w:trPr>
          <w:trHeight w:val="510"/>
          <w:jc w:val="center"/>
        </w:trPr>
        <w:tc>
          <w:tcPr>
            <w:tcW w:w="567" w:type="dxa"/>
            <w:tcBorders>
              <w:right w:val="single" w:sz="4" w:space="0" w:color="auto"/>
            </w:tcBorders>
            <w:vAlign w:val="center"/>
          </w:tcPr>
          <w:p w14:paraId="25CE8C2D" w14:textId="27E70DFC" w:rsidR="0091406A" w:rsidRDefault="0091406A" w:rsidP="0091406A">
            <w:pPr>
              <w:pStyle w:val="00textosemparagrafo"/>
              <w:jc w:val="center"/>
            </w:pPr>
            <w:r>
              <w:t>96</w:t>
            </w:r>
          </w:p>
        </w:tc>
        <w:tc>
          <w:tcPr>
            <w:tcW w:w="794" w:type="dxa"/>
            <w:tcBorders>
              <w:left w:val="single" w:sz="4" w:space="0" w:color="auto"/>
              <w:bottom w:val="single" w:sz="4" w:space="0" w:color="auto"/>
            </w:tcBorders>
            <w:vAlign w:val="center"/>
          </w:tcPr>
          <w:p w14:paraId="7FE45D54" w14:textId="661052A3" w:rsidR="0091406A" w:rsidRDefault="0091406A" w:rsidP="0091406A">
            <w:pPr>
              <w:pStyle w:val="00textosemparagrafo"/>
              <w:jc w:val="center"/>
            </w:pPr>
            <w:r>
              <w:t>3</w:t>
            </w:r>
          </w:p>
        </w:tc>
      </w:tr>
    </w:tbl>
    <w:p w14:paraId="5094EF51" w14:textId="77777777" w:rsidR="0091406A" w:rsidRDefault="0091406A" w:rsidP="0091406A">
      <w:pPr>
        <w:pStyle w:val="00textosemparagrafo"/>
      </w:pPr>
    </w:p>
    <w:p w14:paraId="45031AD6" w14:textId="5094574C" w:rsidR="0091406A" w:rsidRDefault="0091406A" w:rsidP="00B30561">
      <w:pPr>
        <w:pStyle w:val="00Textogeralbullet"/>
      </w:pPr>
      <w:r>
        <w:t>Observe se os alunos identificam que o algarismo 9 corresponde a 90 unidades ou 9 dezenas. Essas 9 dezenas devem ser repartidas por três, resultando: 3 dezenas no quociente e 0 no resto. Desenvolva o algoritmo com a subtração de 90 – 90 para que o retomem. Questione: “O que fazemos agora com as 6 unidades?”. Diga-lhes que concluam a operação e chame alguns alunos no quadro de giz para que façam o algoritmo completo.</w:t>
      </w:r>
    </w:p>
    <w:p w14:paraId="00E29A14" w14:textId="77777777" w:rsidR="0091406A" w:rsidRDefault="0091406A">
      <w:pPr>
        <w:rPr>
          <w:rFonts w:ascii="Tahoma" w:eastAsiaTheme="minorEastAsia" w:hAnsi="Tahoma" w:cs="Tahoma"/>
          <w:color w:val="000000"/>
          <w:spacing w:val="-2"/>
          <w:sz w:val="22"/>
          <w:szCs w:val="22"/>
          <w:lang w:val="pt-BR" w:eastAsia="es-ES"/>
        </w:rPr>
      </w:pPr>
      <w:r w:rsidRPr="00B364BF">
        <w:rPr>
          <w:lang w:val="pt-BR"/>
        </w:rPr>
        <w:br w:type="page"/>
      </w:r>
    </w:p>
    <w:p w14:paraId="23295D49" w14:textId="07FBEDB8" w:rsidR="0091406A" w:rsidRDefault="0091406A" w:rsidP="00B30561">
      <w:pPr>
        <w:pStyle w:val="00Textogeralbullet"/>
      </w:pPr>
      <w:r>
        <w:lastRenderedPageBreak/>
        <w:t xml:space="preserve">Retome as perguntas do problema e solicite que as respondam, </w:t>
      </w:r>
      <w:r w:rsidR="003F085F">
        <w:t xml:space="preserve">e </w:t>
      </w:r>
      <w:r>
        <w:t>questione: “Qual foi o valor de cada parcela para a compra do par de sapatos?”</w:t>
      </w:r>
      <w:r w:rsidR="003F085F">
        <w:t>; “</w:t>
      </w:r>
      <w:r>
        <w:t>Quanto Maria recebeu de troco ao pagar a primeira parcela?”</w:t>
      </w:r>
      <w:r w:rsidR="003F085F">
        <w:t xml:space="preserve">. Respostas: 32 reais; </w:t>
      </w:r>
      <w:r>
        <w:t>8 reais.</w:t>
      </w:r>
    </w:p>
    <w:p w14:paraId="04EC6F52" w14:textId="17B47555" w:rsidR="0091406A" w:rsidRDefault="0091406A" w:rsidP="00B30561">
      <w:pPr>
        <w:pStyle w:val="00Textogeralbullet"/>
      </w:pPr>
      <w:r>
        <w:t>Caso não tenha acesso à Coleção, proponha aos alunos atividades que envolvam as ideias da divisão de repartir e de quantas vezes cabe,</w:t>
      </w:r>
      <w:r w:rsidRPr="00D974BE">
        <w:t xml:space="preserve"> </w:t>
      </w:r>
      <w:r>
        <w:t xml:space="preserve">por exemplo: “Uma indústria produz cadernos e os distribui em caixas com 8 cadernos. Quantas caixas são necessárias para embalar </w:t>
      </w:r>
      <w:r w:rsidR="00E73FC1">
        <w:br/>
      </w:r>
      <w:r>
        <w:t>896 cadernos?”; “Em uma competição, Carlos precisa fazer 240 pontos no total para ficar em primeiro lugar. Se cada etapa vale 10 pontos, quantas etapas Carlos precisa vencer para ser campeão?”, entre outras. Respostas: 112 caixas; 24 etapas.</w:t>
      </w:r>
    </w:p>
    <w:p w14:paraId="7D77604C" w14:textId="3A3CBF01" w:rsidR="0091406A" w:rsidRDefault="0091406A" w:rsidP="00B30561">
      <w:pPr>
        <w:pStyle w:val="00Textogeralbullet"/>
      </w:pPr>
      <w:r>
        <w:t xml:space="preserve">Solicite que resolvam as atividades das </w:t>
      </w:r>
      <w:r w:rsidRPr="00E73FC1">
        <w:t>páginas 107 a 112</w:t>
      </w:r>
      <w:r>
        <w:t xml:space="preserve"> do </w:t>
      </w:r>
      <w:r w:rsidRPr="00721245">
        <w:rPr>
          <w:i/>
        </w:rPr>
        <w:t>Livro do estudante</w:t>
      </w:r>
      <w:r>
        <w:t xml:space="preserve"> (leia mais informações nas </w:t>
      </w:r>
      <w:r w:rsidRPr="00E73FC1">
        <w:t>páginas 107 a 112</w:t>
      </w:r>
      <w:r>
        <w:t xml:space="preserve"> do </w:t>
      </w:r>
      <w:r>
        <w:rPr>
          <w:i/>
        </w:rPr>
        <w:t xml:space="preserve">Manual do </w:t>
      </w:r>
      <w:r w:rsidRPr="008B6D62">
        <w:rPr>
          <w:i/>
        </w:rPr>
        <w:t>professor</w:t>
      </w:r>
      <w:r>
        <w:rPr>
          <w:i/>
        </w:rPr>
        <w:t xml:space="preserve"> </w:t>
      </w:r>
      <w:r w:rsidRPr="008B6D62">
        <w:t>impresso</w:t>
      </w:r>
      <w:r>
        <w:t>). Se julgar oportuno, indique algumas atividades para que as resolvam como tarefa de casa. Socialize as respostas.</w:t>
      </w:r>
    </w:p>
    <w:p w14:paraId="67B636B2" w14:textId="0105EB24" w:rsidR="0091406A" w:rsidRDefault="0091406A" w:rsidP="00B30561">
      <w:pPr>
        <w:pStyle w:val="00Textogeralbullet"/>
      </w:pPr>
      <w:r>
        <w:t>Como forma de avaliação, observe a participação</w:t>
      </w:r>
      <w:r w:rsidR="003F085F">
        <w:t xml:space="preserve"> e</w:t>
      </w:r>
      <w:r>
        <w:t xml:space="preserve"> o envolvimento dos alunos e viste as atividades registradas no livro.</w:t>
      </w:r>
    </w:p>
    <w:p w14:paraId="10528DD1" w14:textId="61D714D7" w:rsidR="007062A5" w:rsidRDefault="007062A5">
      <w:pPr>
        <w:rPr>
          <w:rFonts w:ascii="Cambria-Bold" w:eastAsia="Arial" w:hAnsi="Cambria-Bold" w:cs="Cambria-Bold"/>
          <w:b/>
          <w:bCs/>
          <w:color w:val="000000"/>
          <w:sz w:val="29"/>
          <w:szCs w:val="29"/>
          <w:lang w:val="pt-BR" w:eastAsia="es-ES"/>
        </w:rPr>
      </w:pPr>
      <w:r w:rsidRPr="001029B4">
        <w:rPr>
          <w:lang w:val="pt-BR"/>
        </w:rPr>
        <w:br w:type="page"/>
      </w:r>
    </w:p>
    <w:p w14:paraId="1A0DF853" w14:textId="67570473" w:rsidR="0091406A" w:rsidRDefault="0091406A" w:rsidP="00ED7765">
      <w:pPr>
        <w:pStyle w:val="00PESO2"/>
      </w:pPr>
      <w:r>
        <w:lastRenderedPageBreak/>
        <w:t>Aula 4</w:t>
      </w:r>
    </w:p>
    <w:p w14:paraId="2B962FEF" w14:textId="77777777" w:rsidR="009563AE" w:rsidRDefault="009563AE" w:rsidP="00ED7765">
      <w:pPr>
        <w:pStyle w:val="00peso3"/>
      </w:pPr>
    </w:p>
    <w:p w14:paraId="24FC3B2E" w14:textId="0E2B3B7F" w:rsidR="0091406A" w:rsidRPr="0091406A" w:rsidRDefault="0091406A" w:rsidP="00ED7765">
      <w:pPr>
        <w:pStyle w:val="00peso3"/>
      </w:pPr>
      <w:r w:rsidRPr="0091406A">
        <w:t>Conteúdo específico</w:t>
      </w:r>
    </w:p>
    <w:p w14:paraId="7B7721EF" w14:textId="3856BC99" w:rsidR="0091406A" w:rsidRPr="003C57D9" w:rsidRDefault="0091406A" w:rsidP="0091406A">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Tahoma" w:eastAsia="Arial" w:hAnsi="Tahoma" w:cs="Tahoma"/>
          <w:sz w:val="22"/>
          <w:szCs w:val="22"/>
          <w:lang w:val="pt-BR"/>
        </w:rPr>
      </w:pPr>
      <w:r w:rsidRPr="003C57D9">
        <w:rPr>
          <w:rFonts w:ascii="Tahoma" w:eastAsia="Arial" w:hAnsi="Tahoma" w:cs="Tahoma"/>
          <w:sz w:val="22"/>
          <w:szCs w:val="22"/>
          <w:lang w:val="pt-BR"/>
        </w:rPr>
        <w:t>Divisão com zero no quociente</w:t>
      </w:r>
    </w:p>
    <w:p w14:paraId="276015E0" w14:textId="77777777" w:rsidR="0091406A" w:rsidRDefault="0091406A" w:rsidP="00ED7765">
      <w:pPr>
        <w:pStyle w:val="00peso3"/>
      </w:pPr>
    </w:p>
    <w:p w14:paraId="245DBFF1" w14:textId="77777777" w:rsidR="0091406A" w:rsidRPr="0091406A" w:rsidRDefault="0091406A" w:rsidP="00ED7765">
      <w:pPr>
        <w:pStyle w:val="00peso3"/>
      </w:pPr>
      <w:r w:rsidRPr="0091406A">
        <w:t>Recursos didáticos</w:t>
      </w:r>
    </w:p>
    <w:p w14:paraId="3B994C9B" w14:textId="26D25C30" w:rsidR="0091406A" w:rsidRPr="003C57D9" w:rsidRDefault="0091406A" w:rsidP="00B30561">
      <w:pPr>
        <w:pStyle w:val="00Textogeralbullet"/>
      </w:pPr>
      <w:r w:rsidRPr="00E73FC1">
        <w:t>Página 113</w:t>
      </w:r>
      <w:r>
        <w:t xml:space="preserve"> do </w:t>
      </w:r>
      <w:r w:rsidRPr="009563AE">
        <w:rPr>
          <w:i/>
        </w:rPr>
        <w:t>Livro do estudante</w:t>
      </w:r>
      <w:r w:rsidRPr="003C57D9">
        <w:t>.</w:t>
      </w:r>
    </w:p>
    <w:p w14:paraId="031C97CD" w14:textId="6F2764B1" w:rsidR="0091406A" w:rsidRPr="003C57D9" w:rsidRDefault="0091406A" w:rsidP="00B30561">
      <w:pPr>
        <w:pStyle w:val="00Textogeralbullet"/>
      </w:pPr>
      <w:r>
        <w:t xml:space="preserve">Material </w:t>
      </w:r>
      <w:r w:rsidRPr="003C57D9">
        <w:t>dourado.</w:t>
      </w:r>
    </w:p>
    <w:p w14:paraId="7AF83D81" w14:textId="554ED089" w:rsidR="0091406A" w:rsidRPr="003C57D9" w:rsidRDefault="0091406A" w:rsidP="00B30561">
      <w:pPr>
        <w:pStyle w:val="00Textogeralbullet"/>
      </w:pPr>
      <w:r>
        <w:t xml:space="preserve">Folha </w:t>
      </w:r>
      <w:r w:rsidRPr="003C57D9">
        <w:t>pautada.</w:t>
      </w:r>
    </w:p>
    <w:p w14:paraId="2C33FAF2" w14:textId="77777777" w:rsidR="0091406A" w:rsidRDefault="0091406A" w:rsidP="00ED7765">
      <w:pPr>
        <w:pStyle w:val="00peso3"/>
      </w:pPr>
    </w:p>
    <w:p w14:paraId="205C7A40" w14:textId="77777777" w:rsidR="0091406A" w:rsidRPr="0091406A" w:rsidRDefault="0091406A" w:rsidP="00ED7765">
      <w:pPr>
        <w:pStyle w:val="00peso3"/>
      </w:pPr>
      <w:r w:rsidRPr="0091406A">
        <w:t>Encaminhamento</w:t>
      </w:r>
    </w:p>
    <w:p w14:paraId="16CAA186" w14:textId="4BA309E3" w:rsidR="0091406A" w:rsidRDefault="0091406A" w:rsidP="00B30561">
      <w:pPr>
        <w:pStyle w:val="00Textogeralbullet"/>
      </w:pPr>
      <w:r>
        <w:t xml:space="preserve">Para iniciar a aula, reproduza no quadro de giz a seguinte situação: “Maria tem 324 figurinhas e quer dividi-las igualmente entre ela e suas duas melhores amigas, Ana e Júlia. Com quantas figurinhas Maria ficará?”. </w:t>
      </w:r>
    </w:p>
    <w:p w14:paraId="76A354F6" w14:textId="669246E5" w:rsidR="00E73FC1" w:rsidRDefault="0091406A" w:rsidP="00B30561">
      <w:pPr>
        <w:pStyle w:val="00Textogeralbullet"/>
      </w:pPr>
      <w:bookmarkStart w:id="0" w:name="_1fob9te" w:colFirst="0" w:colLast="0"/>
      <w:bookmarkEnd w:id="0"/>
      <w:r>
        <w:t>Solicite aos alunos que leiam o problema. A seguir, discuta com eles como fariam para resolver essa situação</w:t>
      </w:r>
      <w:r w:rsidR="003F085F">
        <w:t>.</w:t>
      </w:r>
      <w:r>
        <w:t xml:space="preserve"> </w:t>
      </w:r>
      <w:r w:rsidR="003F085F">
        <w:t>D</w:t>
      </w:r>
      <w:r>
        <w:t>eixe que falem livremente, incentivando os mais quietos a participarem da aula. Após as discussões, questione: “Quantas figurinhas, aproximadamente, vocês acham que cada uma das meninas deve receber? 10 ou 100?”; “Como vocês resolveriam</w:t>
      </w:r>
      <w:r w:rsidR="00E73FC1">
        <w:t xml:space="preserve"> essa situação</w:t>
      </w:r>
      <w:r>
        <w:t xml:space="preserve"> utilizando o material dourado?”. Espera-se que os alunos percebam que 300 ÷ 3 = 100, logo 324 ÷ 3 é aproximadamente 100 e não 10. </w:t>
      </w:r>
      <w:r w:rsidR="003F085F">
        <w:t>Eles</w:t>
      </w:r>
      <w:r>
        <w:t xml:space="preserve"> devem pegar 3 placas do material dourado e dividi-las entre as três meninas. Cada menina receberá uma placa. A seguir, devem pegar duas barras e fazer o mesmo. Espera-se que percebam que duas barras não são divisíveis por 3, logo as meninas não receberão barras, pois elas deverão ser trocadas por 20 cubinhos</w:t>
      </w:r>
      <w:r w:rsidR="003F085F">
        <w:t>,</w:t>
      </w:r>
      <w:r>
        <w:t xml:space="preserve"> </w:t>
      </w:r>
      <w:r w:rsidR="003F085F">
        <w:t>os quais</w:t>
      </w:r>
      <w:r>
        <w:t xml:space="preserve">, </w:t>
      </w:r>
      <w:r w:rsidR="00467C4C">
        <w:t xml:space="preserve">reunidos </w:t>
      </w:r>
      <w:r>
        <w:t xml:space="preserve">aos </w:t>
      </w:r>
      <w:r w:rsidR="00E73FC1">
        <w:br/>
      </w:r>
      <w:r>
        <w:t xml:space="preserve">4 cubinhos, formam 24 cubinhos. Os 24 cubinhos divididos pelas </w:t>
      </w:r>
      <w:r w:rsidR="00E73FC1">
        <w:t>3</w:t>
      </w:r>
      <w:r>
        <w:t xml:space="preserve"> meninas resultam em </w:t>
      </w:r>
      <w:r w:rsidR="00E73FC1">
        <w:br/>
      </w:r>
      <w:r>
        <w:t xml:space="preserve">8 cubinhos para cada uma. Questione: “Como vocês fariam o registro dessa situação utilizando os símbolos matemáticos?”; “Como registrar que as meninas não ganharam nenhuma barra?”. Espera-se que percebam a necessidade de se utilizar o zero na casa da dezena. Mostre-lhes o algoritmo completo no quadro de giz e proponha outras atividades para que as resolvam na folha pautada. </w:t>
      </w:r>
    </w:p>
    <w:p w14:paraId="72FF65EA" w14:textId="51D2045F" w:rsidR="0091406A" w:rsidRDefault="0091406A" w:rsidP="00B30561">
      <w:pPr>
        <w:pStyle w:val="00Textogeralbullet"/>
      </w:pPr>
      <w:r>
        <w:t xml:space="preserve">Proponha aos alunos que resolvam as atividades da </w:t>
      </w:r>
      <w:r w:rsidRPr="00E73FC1">
        <w:t>página 113</w:t>
      </w:r>
      <w:r>
        <w:t xml:space="preserve"> (leia mais informações na página 113 do </w:t>
      </w:r>
      <w:r>
        <w:rPr>
          <w:i/>
        </w:rPr>
        <w:t xml:space="preserve">Manual do </w:t>
      </w:r>
      <w:r w:rsidRPr="008B6D62">
        <w:rPr>
          <w:i/>
        </w:rPr>
        <w:t>professor</w:t>
      </w:r>
      <w:r>
        <w:rPr>
          <w:i/>
        </w:rPr>
        <w:t xml:space="preserve"> </w:t>
      </w:r>
      <w:r w:rsidRPr="008B6D62">
        <w:t>impresso</w:t>
      </w:r>
      <w:r>
        <w:t>). Nessas atividades, os alunos vão colocar em prática o que foi discutido na primeira situação. Socialize as respostas.</w:t>
      </w:r>
    </w:p>
    <w:p w14:paraId="4AF5A849" w14:textId="3D475558" w:rsidR="0091406A" w:rsidRDefault="0091406A" w:rsidP="00B30561">
      <w:pPr>
        <w:pStyle w:val="00Textogeralbullet"/>
      </w:pPr>
      <w:r>
        <w:t xml:space="preserve">Caso não tenha acesso à Coleção, proponha aos alunos situações como a sugerida acima. Solicite que utilizem o material dourado para realizar as trocas para que ganhem confiança na resolução de divisões com zero no quociente. A seguir, diga-lhes que resolvam a atividade utilizando o algoritmo usual. Exemplos: “Lucas dividiu 612 por 3 e obteve 24 no quociente. Ele errou ou acertou a divisão?”; “Comprei um </w:t>
      </w:r>
      <w:r w:rsidRPr="00A10C3B">
        <w:rPr>
          <w:i/>
        </w:rPr>
        <w:t>videogame</w:t>
      </w:r>
      <w:r>
        <w:t xml:space="preserve"> por 515 reais. Vou pagá-lo em 5 parcelas iguais. Qual será o valor de cada parcela?”, entre outras. Respostas: 204; Lucas errou, pois não indicou com zero no quociente que 1 dezena não é divisível por 3; 103 reais.</w:t>
      </w:r>
    </w:p>
    <w:p w14:paraId="4D45D01C" w14:textId="74A1E69C" w:rsidR="0091406A" w:rsidRDefault="0091406A" w:rsidP="00B30561">
      <w:pPr>
        <w:pStyle w:val="00Textogeralbullet"/>
      </w:pPr>
      <w:r>
        <w:t>Como forma de avaliação, observe a participação e o envolvimento dos alunos durante a atividade e verifique os registros.</w:t>
      </w:r>
    </w:p>
    <w:p w14:paraId="33B830BD" w14:textId="27D86DF5" w:rsidR="007062A5" w:rsidRDefault="007062A5">
      <w:pPr>
        <w:rPr>
          <w:rFonts w:ascii="Cambria-Bold" w:eastAsia="Arial" w:hAnsi="Cambria-Bold" w:cs="Cambria-Bold"/>
          <w:b/>
          <w:bCs/>
          <w:color w:val="000000"/>
          <w:sz w:val="29"/>
          <w:szCs w:val="29"/>
          <w:lang w:val="pt-BR" w:eastAsia="es-ES"/>
        </w:rPr>
      </w:pPr>
      <w:r w:rsidRPr="001029B4">
        <w:rPr>
          <w:lang w:val="pt-BR"/>
        </w:rPr>
        <w:br w:type="page"/>
      </w:r>
    </w:p>
    <w:p w14:paraId="33C4D151" w14:textId="30BF697D" w:rsidR="0091406A" w:rsidRPr="00127426" w:rsidRDefault="007062A5" w:rsidP="00ED7765">
      <w:pPr>
        <w:pStyle w:val="00PESO2"/>
      </w:pPr>
      <w:r>
        <w:lastRenderedPageBreak/>
        <w:t>M</w:t>
      </w:r>
      <w:r w:rsidR="0091406A" w:rsidRPr="00127426">
        <w:t xml:space="preserve">ais sugestões para acompanhar o desenvolvimento dos alunos </w:t>
      </w:r>
    </w:p>
    <w:p w14:paraId="209ED2BD" w14:textId="77777777" w:rsidR="0091406A" w:rsidRPr="0091406A" w:rsidRDefault="0091406A" w:rsidP="0091406A">
      <w:pPr>
        <w:pStyle w:val="00textosemparagrafo"/>
        <w:rPr>
          <w:rFonts w:eastAsia="Arial"/>
        </w:rPr>
      </w:pPr>
    </w:p>
    <w:p w14:paraId="08076CFD" w14:textId="2A93B843" w:rsidR="0091406A" w:rsidRDefault="0091406A" w:rsidP="0091406A">
      <w:pPr>
        <w:pStyle w:val="00textosemparagrafo"/>
      </w:pPr>
      <w:r>
        <w:t xml:space="preserve">Proponha as atividades a seguir e a ficha de </w:t>
      </w:r>
      <w:proofErr w:type="spellStart"/>
      <w:r>
        <w:t>autoavaliação</w:t>
      </w:r>
      <w:proofErr w:type="spellEnd"/>
      <w:r>
        <w:t xml:space="preserve"> para que os alunos preencham. </w:t>
      </w:r>
    </w:p>
    <w:p w14:paraId="1FECCE99" w14:textId="77777777" w:rsidR="0091406A" w:rsidRDefault="0091406A" w:rsidP="0091406A">
      <w:pPr>
        <w:pStyle w:val="00textosemparagrafo"/>
      </w:pPr>
    </w:p>
    <w:p w14:paraId="5ABE8F42" w14:textId="77777777" w:rsidR="0091406A" w:rsidRDefault="0091406A" w:rsidP="00ED7765">
      <w:pPr>
        <w:pStyle w:val="00PESO2"/>
      </w:pPr>
      <w:r>
        <w:t>Atividades</w:t>
      </w:r>
    </w:p>
    <w:p w14:paraId="0218E01E" w14:textId="77777777" w:rsidR="0091406A" w:rsidRDefault="0091406A" w:rsidP="0091406A">
      <w:pPr>
        <w:pStyle w:val="00textosemparagrafo"/>
      </w:pPr>
    </w:p>
    <w:p w14:paraId="5B8AC259" w14:textId="3BEB2780" w:rsidR="0091406A" w:rsidRDefault="0091406A" w:rsidP="0091406A">
      <w:pPr>
        <w:pStyle w:val="00textosemparagrafo"/>
        <w:rPr>
          <w:b/>
        </w:rPr>
      </w:pPr>
      <w:r>
        <w:t xml:space="preserve">1. Entregue uma folha com pauta para cada aluno. Solicite que elaborem e resolvam duas </w:t>
      </w:r>
      <w:r w:rsidR="001029B4">
        <w:br/>
      </w:r>
      <w:r>
        <w:t>situações-problema que envolvam as ideias da divisão: ideia de repartir igualmente e ideia de quantas vezes uma quantidade cabe em outra.</w:t>
      </w:r>
    </w:p>
    <w:p w14:paraId="754EB555" w14:textId="77777777" w:rsidR="0091406A" w:rsidRDefault="0091406A" w:rsidP="0091406A">
      <w:pPr>
        <w:pStyle w:val="00textosemparagrafo"/>
      </w:pPr>
    </w:p>
    <w:p w14:paraId="678F7862" w14:textId="3A6DF236" w:rsidR="0091406A" w:rsidRDefault="0091406A" w:rsidP="0091406A">
      <w:pPr>
        <w:pStyle w:val="00textosemparagrafo"/>
        <w:rPr>
          <w:b/>
        </w:rPr>
      </w:pPr>
      <w:r>
        <w:t xml:space="preserve">2. Entregue uma folha com pauta para cada aluno e solicite que resolvam a seguinte </w:t>
      </w:r>
      <w:r w:rsidR="001029B4">
        <w:br/>
      </w:r>
      <w:bookmarkStart w:id="1" w:name="_GoBack"/>
      <w:bookmarkEnd w:id="1"/>
      <w:r>
        <w:t>situação-problema: “Francisco quer comprar um celular para seu filho. O aparelho custa 535 reais</w:t>
      </w:r>
      <w:r w:rsidR="003F085F">
        <w:t>,</w:t>
      </w:r>
      <w:r>
        <w:t xml:space="preserve"> e Francisco vai pagar em 5 prestações de mesmo valor. Qual será o valor de cada prestação? Registre como pensou”</w:t>
      </w:r>
      <w:r w:rsidR="00CE0226">
        <w:t>.</w:t>
      </w:r>
    </w:p>
    <w:p w14:paraId="060A4735" w14:textId="77777777" w:rsidR="0091406A" w:rsidRPr="0091406A" w:rsidRDefault="0091406A" w:rsidP="0091406A">
      <w:pPr>
        <w:pStyle w:val="00textosemparagrafo"/>
        <w:rPr>
          <w:rFonts w:ascii="Arial" w:eastAsia="Arial" w:hAnsi="Arial"/>
        </w:rPr>
      </w:pPr>
    </w:p>
    <w:p w14:paraId="535A7C8B" w14:textId="77777777" w:rsidR="0091406A" w:rsidRDefault="0091406A" w:rsidP="0091406A">
      <w:pPr>
        <w:pStyle w:val="00textosemparagrafo"/>
      </w:pPr>
      <w:r>
        <w:rPr>
          <w:b/>
        </w:rPr>
        <w:t>Comentário</w:t>
      </w:r>
      <w:r>
        <w:t>: Observe os registros dos alunos para avaliar se seguiram as propostas corretamente. Caso algum aluno não tenha entendido uma das propostas, faça intervenção individual.</w:t>
      </w:r>
    </w:p>
    <w:p w14:paraId="5168B47D" w14:textId="77777777" w:rsidR="0091406A" w:rsidRPr="0091406A" w:rsidRDefault="0091406A" w:rsidP="0091406A">
      <w:pPr>
        <w:pStyle w:val="00textosemparagrafo"/>
        <w:rPr>
          <w:rFonts w:eastAsia="Arial"/>
        </w:rPr>
      </w:pPr>
    </w:p>
    <w:p w14:paraId="38E11101" w14:textId="77777777" w:rsidR="0091406A" w:rsidRPr="0091406A" w:rsidRDefault="0091406A" w:rsidP="0091406A">
      <w:pPr>
        <w:pStyle w:val="00textosemparagrafo"/>
        <w:rPr>
          <w:rFonts w:eastAsia="Arial"/>
          <w:b/>
          <w:color w:val="538135"/>
        </w:rPr>
      </w:pPr>
      <w:r w:rsidRPr="0091406A">
        <w:rPr>
          <w:rFonts w:eastAsia="Arial"/>
          <w:b/>
          <w:color w:val="538135"/>
        </w:rPr>
        <w:br w:type="page"/>
      </w:r>
    </w:p>
    <w:p w14:paraId="67B8FA9A" w14:textId="77777777" w:rsidR="0091406A" w:rsidRPr="006D0059" w:rsidRDefault="0091406A" w:rsidP="00ED7765">
      <w:pPr>
        <w:pStyle w:val="00PESO2"/>
      </w:pPr>
      <w:r w:rsidRPr="006D0059">
        <w:lastRenderedPageBreak/>
        <w:t xml:space="preserve">Fichas para </w:t>
      </w:r>
      <w:proofErr w:type="spellStart"/>
      <w:r w:rsidRPr="006D0059">
        <w:t>autoavaliação</w:t>
      </w:r>
      <w:proofErr w:type="spellEnd"/>
    </w:p>
    <w:p w14:paraId="3E72D98F" w14:textId="77777777" w:rsidR="0091406A" w:rsidRPr="006D0059" w:rsidRDefault="0091406A" w:rsidP="0091406A">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91406A" w:rsidRPr="006D0059" w14:paraId="1F7705E8" w14:textId="77777777" w:rsidTr="00C816E2">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57112734" w14:textId="2B567537" w:rsidR="0091406A" w:rsidRPr="00C33E10" w:rsidRDefault="0091406A" w:rsidP="0003530F">
            <w:pPr>
              <w:pStyle w:val="00textosemparagrafo"/>
              <w:jc w:val="left"/>
              <w:rPr>
                <w:b/>
                <w:sz w:val="20"/>
                <w:szCs w:val="20"/>
              </w:rPr>
            </w:pPr>
            <w:r w:rsidRPr="00C33E10">
              <w:rPr>
                <w:b/>
                <w:sz w:val="20"/>
                <w:szCs w:val="20"/>
              </w:rPr>
              <w:t>Marque X na carinha que retrata melhor o que você sente ao responder cada questão</w:t>
            </w:r>
            <w:r w:rsidRPr="00C33E10">
              <w:rPr>
                <w:sz w:val="20"/>
                <w:szCs w:val="20"/>
              </w:rPr>
              <w:t xml:space="preserve">. </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4819D114" w14:textId="7DF07606" w:rsidR="0091406A" w:rsidRPr="0003530F" w:rsidRDefault="0091406A" w:rsidP="0003530F">
            <w:pPr>
              <w:pStyle w:val="00textosemparagrafo"/>
              <w:jc w:val="center"/>
              <w:rPr>
                <w:b/>
                <w:sz w:val="20"/>
                <w:szCs w:val="20"/>
              </w:rPr>
            </w:pPr>
            <w:r w:rsidRPr="0003530F">
              <w:rPr>
                <w:b/>
                <w:noProof/>
                <w:sz w:val="20"/>
                <w:szCs w:val="20"/>
                <w:lang w:val="en-US" w:eastAsia="en-US"/>
              </w:rPr>
              <w:drawing>
                <wp:inline distT="0" distB="0" distL="0" distR="0" wp14:anchorId="02461E50" wp14:editId="5705823B">
                  <wp:extent cx="473257" cy="502837"/>
                  <wp:effectExtent l="0" t="0" r="9525" b="5715"/>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0003530F" w:rsidRPr="0003530F">
              <w:rPr>
                <w:b/>
                <w:sz w:val="20"/>
                <w:szCs w:val="20"/>
              </w:rPr>
              <w:br/>
              <w:t>S</w:t>
            </w:r>
            <w:r w:rsidR="003C57D9" w:rsidRPr="0003530F">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2176C848" w14:textId="3A14017B" w:rsidR="0091406A" w:rsidRPr="0003530F" w:rsidRDefault="0091406A" w:rsidP="0003530F">
            <w:pPr>
              <w:pStyle w:val="00textosemparagrafo"/>
              <w:jc w:val="center"/>
              <w:rPr>
                <w:b/>
                <w:sz w:val="20"/>
                <w:szCs w:val="20"/>
              </w:rPr>
            </w:pPr>
            <w:r w:rsidRPr="0003530F">
              <w:rPr>
                <w:b/>
                <w:noProof/>
                <w:sz w:val="20"/>
                <w:szCs w:val="20"/>
                <w:lang w:val="en-US" w:eastAsia="en-US"/>
              </w:rPr>
              <w:drawing>
                <wp:inline distT="0" distB="0" distL="0" distR="0" wp14:anchorId="096200DC" wp14:editId="0FC79FDD">
                  <wp:extent cx="468896" cy="511523"/>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0003530F" w:rsidRPr="0003530F">
              <w:rPr>
                <w:b/>
                <w:sz w:val="20"/>
                <w:szCs w:val="20"/>
              </w:rPr>
              <w:br/>
              <w:t>M</w:t>
            </w:r>
            <w:r w:rsidR="003C57D9" w:rsidRPr="0003530F">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64EE27BA" w14:textId="0CBE4952" w:rsidR="0091406A" w:rsidRPr="0003530F" w:rsidRDefault="0091406A" w:rsidP="0003530F">
            <w:pPr>
              <w:pStyle w:val="00textosemparagrafo"/>
              <w:jc w:val="center"/>
              <w:rPr>
                <w:b/>
                <w:sz w:val="20"/>
                <w:szCs w:val="20"/>
              </w:rPr>
            </w:pPr>
            <w:r w:rsidRPr="0003530F">
              <w:rPr>
                <w:b/>
                <w:noProof/>
                <w:sz w:val="20"/>
                <w:szCs w:val="20"/>
                <w:lang w:val="en-US" w:eastAsia="en-US"/>
              </w:rPr>
              <w:drawing>
                <wp:inline distT="0" distB="0" distL="0" distR="0" wp14:anchorId="784C8DA4" wp14:editId="2BE2BACD">
                  <wp:extent cx="486657" cy="511523"/>
                  <wp:effectExtent l="0" t="0" r="0"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0003530F" w:rsidRPr="0003530F">
              <w:rPr>
                <w:b/>
                <w:sz w:val="20"/>
                <w:szCs w:val="20"/>
              </w:rPr>
              <w:br/>
              <w:t>N</w:t>
            </w:r>
            <w:r w:rsidR="003C57D9" w:rsidRPr="0003530F">
              <w:rPr>
                <w:b/>
                <w:sz w:val="20"/>
                <w:szCs w:val="20"/>
              </w:rPr>
              <w:t>ão</w:t>
            </w:r>
          </w:p>
        </w:tc>
      </w:tr>
      <w:tr w:rsidR="0091406A" w:rsidRPr="001029B4" w14:paraId="21175965" w14:textId="77777777" w:rsidTr="00C816E2">
        <w:trPr>
          <w:trHeight w:val="908"/>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342A4802" w14:textId="14B6AAF1" w:rsidR="0091406A" w:rsidRPr="0003530F" w:rsidRDefault="0091406A" w:rsidP="0003530F">
            <w:pPr>
              <w:pStyle w:val="00textosemparagrafo"/>
              <w:jc w:val="left"/>
              <w:rPr>
                <w:sz w:val="20"/>
                <w:szCs w:val="20"/>
              </w:rPr>
            </w:pPr>
            <w:r w:rsidRPr="0003530F">
              <w:rPr>
                <w:sz w:val="20"/>
                <w:szCs w:val="20"/>
              </w:rPr>
              <w:t xml:space="preserve">1. Sei </w:t>
            </w:r>
            <w:r w:rsidR="00031CA8">
              <w:rPr>
                <w:sz w:val="20"/>
                <w:szCs w:val="20"/>
              </w:rPr>
              <w:t>resolver problemas envolvendo as</w:t>
            </w:r>
            <w:r w:rsidRPr="0003530F">
              <w:rPr>
                <w:sz w:val="20"/>
                <w:szCs w:val="20"/>
              </w:rPr>
              <w:t xml:space="preserve"> ideias da divisão?</w:t>
            </w:r>
          </w:p>
        </w:tc>
        <w:tc>
          <w:tcPr>
            <w:tcW w:w="1559" w:type="dxa"/>
            <w:tcBorders>
              <w:top w:val="single" w:sz="4" w:space="0" w:color="008000"/>
              <w:left w:val="single" w:sz="4" w:space="0" w:color="008000"/>
              <w:bottom w:val="single" w:sz="4" w:space="0" w:color="008000"/>
              <w:right w:val="single" w:sz="4" w:space="0" w:color="008000"/>
            </w:tcBorders>
          </w:tcPr>
          <w:p w14:paraId="55194D71" w14:textId="77777777" w:rsidR="0091406A" w:rsidRPr="0003530F" w:rsidRDefault="0091406A"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46BCC44A" w14:textId="77777777" w:rsidR="0091406A" w:rsidRPr="0003530F" w:rsidRDefault="0091406A"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52C3155C" w14:textId="77777777" w:rsidR="0091406A" w:rsidRPr="0003530F" w:rsidRDefault="0091406A" w:rsidP="003F085F">
            <w:pPr>
              <w:rPr>
                <w:rFonts w:ascii="Tahoma" w:hAnsi="Tahoma" w:cs="Tahoma"/>
                <w:sz w:val="20"/>
                <w:szCs w:val="20"/>
                <w:lang w:val="pt-BR"/>
              </w:rPr>
            </w:pPr>
          </w:p>
        </w:tc>
      </w:tr>
      <w:tr w:rsidR="0091406A" w:rsidRPr="001029B4" w14:paraId="3F370EA6" w14:textId="77777777" w:rsidTr="0003530F">
        <w:trPr>
          <w:trHeight w:val="835"/>
        </w:trPr>
        <w:tc>
          <w:tcPr>
            <w:tcW w:w="4673" w:type="dxa"/>
            <w:tcBorders>
              <w:top w:val="single" w:sz="4" w:space="0" w:color="008000"/>
              <w:left w:val="single" w:sz="4" w:space="0" w:color="008000"/>
              <w:bottom w:val="single" w:sz="4" w:space="0" w:color="008000"/>
              <w:right w:val="single" w:sz="4" w:space="0" w:color="008000"/>
            </w:tcBorders>
            <w:vAlign w:val="center"/>
          </w:tcPr>
          <w:p w14:paraId="17CD2B8B" w14:textId="3EC89AAB" w:rsidR="0091406A" w:rsidRPr="0003530F" w:rsidRDefault="0091406A" w:rsidP="0003530F">
            <w:pPr>
              <w:pStyle w:val="00textosemparagrafo"/>
              <w:jc w:val="left"/>
              <w:rPr>
                <w:sz w:val="20"/>
                <w:szCs w:val="20"/>
              </w:rPr>
            </w:pPr>
            <w:r w:rsidRPr="0003530F">
              <w:rPr>
                <w:sz w:val="20"/>
                <w:szCs w:val="20"/>
              </w:rPr>
              <w:t xml:space="preserve">2. Sei fazer trocas entre as ordens para </w:t>
            </w:r>
            <w:r w:rsidR="00031CA8">
              <w:rPr>
                <w:sz w:val="20"/>
                <w:szCs w:val="20"/>
              </w:rPr>
              <w:t>obter o quociente e o resto de</w:t>
            </w:r>
            <w:r w:rsidR="00031CA8" w:rsidRPr="0003530F">
              <w:rPr>
                <w:sz w:val="20"/>
                <w:szCs w:val="20"/>
              </w:rPr>
              <w:t xml:space="preserve"> </w:t>
            </w:r>
            <w:r w:rsidRPr="0003530F">
              <w:rPr>
                <w:sz w:val="20"/>
                <w:szCs w:val="20"/>
              </w:rPr>
              <w:t>uma divisão?</w:t>
            </w:r>
          </w:p>
        </w:tc>
        <w:tc>
          <w:tcPr>
            <w:tcW w:w="1559" w:type="dxa"/>
            <w:tcBorders>
              <w:top w:val="single" w:sz="4" w:space="0" w:color="008000"/>
              <w:left w:val="single" w:sz="4" w:space="0" w:color="008000"/>
              <w:bottom w:val="single" w:sz="4" w:space="0" w:color="008000"/>
              <w:right w:val="single" w:sz="4" w:space="0" w:color="008000"/>
            </w:tcBorders>
          </w:tcPr>
          <w:p w14:paraId="350C41A6" w14:textId="77777777" w:rsidR="0091406A" w:rsidRPr="0003530F" w:rsidRDefault="0091406A"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323F4217" w14:textId="77777777" w:rsidR="0091406A" w:rsidRPr="0003530F" w:rsidRDefault="0091406A"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3FD73C74" w14:textId="77777777" w:rsidR="0091406A" w:rsidRPr="0003530F" w:rsidRDefault="0091406A" w:rsidP="003F085F">
            <w:pPr>
              <w:rPr>
                <w:rFonts w:ascii="Tahoma" w:hAnsi="Tahoma" w:cs="Tahoma"/>
                <w:sz w:val="20"/>
                <w:szCs w:val="20"/>
                <w:lang w:val="pt-BR"/>
              </w:rPr>
            </w:pPr>
          </w:p>
        </w:tc>
      </w:tr>
      <w:tr w:rsidR="0091406A" w:rsidRPr="001029B4" w14:paraId="2051EF0D" w14:textId="77777777" w:rsidTr="0003530F">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3E39CE59" w14:textId="30E27806" w:rsidR="0091406A" w:rsidRPr="0003530F" w:rsidRDefault="0091406A" w:rsidP="0003530F">
            <w:pPr>
              <w:pStyle w:val="00textosemparagrafo"/>
              <w:jc w:val="left"/>
              <w:rPr>
                <w:sz w:val="20"/>
                <w:szCs w:val="20"/>
              </w:rPr>
            </w:pPr>
            <w:r w:rsidRPr="0003530F">
              <w:rPr>
                <w:sz w:val="20"/>
                <w:szCs w:val="20"/>
              </w:rPr>
              <w:t xml:space="preserve">3. Sei estimar o </w:t>
            </w:r>
            <w:r w:rsidR="00031CA8">
              <w:rPr>
                <w:sz w:val="20"/>
                <w:szCs w:val="20"/>
              </w:rPr>
              <w:t>quociente</w:t>
            </w:r>
            <w:r w:rsidR="00031CA8" w:rsidRPr="0003530F">
              <w:rPr>
                <w:sz w:val="20"/>
                <w:szCs w:val="20"/>
              </w:rPr>
              <w:t xml:space="preserve"> </w:t>
            </w:r>
            <w:r w:rsidRPr="0003530F">
              <w:rPr>
                <w:sz w:val="20"/>
                <w:szCs w:val="20"/>
              </w:rPr>
              <w:t>de uma divisão?</w:t>
            </w:r>
          </w:p>
        </w:tc>
        <w:tc>
          <w:tcPr>
            <w:tcW w:w="1559" w:type="dxa"/>
            <w:tcBorders>
              <w:top w:val="single" w:sz="4" w:space="0" w:color="008000"/>
              <w:left w:val="single" w:sz="4" w:space="0" w:color="008000"/>
              <w:bottom w:val="single" w:sz="4" w:space="0" w:color="008000"/>
              <w:right w:val="single" w:sz="4" w:space="0" w:color="008000"/>
            </w:tcBorders>
          </w:tcPr>
          <w:p w14:paraId="4AADF037" w14:textId="77777777" w:rsidR="0091406A" w:rsidRPr="0003530F" w:rsidRDefault="0091406A"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0DE55D8D" w14:textId="77777777" w:rsidR="0091406A" w:rsidRPr="0003530F" w:rsidRDefault="0091406A"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3342AF75" w14:textId="77777777" w:rsidR="0091406A" w:rsidRPr="0003530F" w:rsidRDefault="0091406A" w:rsidP="003F085F">
            <w:pPr>
              <w:rPr>
                <w:rFonts w:ascii="Tahoma" w:hAnsi="Tahoma" w:cs="Tahoma"/>
                <w:sz w:val="20"/>
                <w:szCs w:val="20"/>
                <w:lang w:val="pt-BR"/>
              </w:rPr>
            </w:pPr>
          </w:p>
        </w:tc>
      </w:tr>
      <w:tr w:rsidR="0091406A" w:rsidRPr="001029B4" w14:paraId="551D3BA1" w14:textId="77777777" w:rsidTr="0003530F">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024C8D82" w14:textId="38C18575" w:rsidR="0091406A" w:rsidRPr="0003530F" w:rsidRDefault="0091406A" w:rsidP="0003530F">
            <w:pPr>
              <w:pStyle w:val="00textosemparagrafo"/>
              <w:jc w:val="left"/>
              <w:rPr>
                <w:sz w:val="20"/>
                <w:szCs w:val="20"/>
              </w:rPr>
            </w:pPr>
            <w:r w:rsidRPr="0003530F">
              <w:rPr>
                <w:sz w:val="20"/>
                <w:szCs w:val="20"/>
              </w:rPr>
              <w:t xml:space="preserve">4. Sei </w:t>
            </w:r>
            <w:r w:rsidR="00031CA8">
              <w:rPr>
                <w:sz w:val="20"/>
                <w:szCs w:val="20"/>
              </w:rPr>
              <w:t>obter o quociente e o resto de</w:t>
            </w:r>
            <w:r w:rsidR="00031CA8" w:rsidRPr="0003530F">
              <w:rPr>
                <w:sz w:val="20"/>
                <w:szCs w:val="20"/>
              </w:rPr>
              <w:t xml:space="preserve"> </w:t>
            </w:r>
            <w:r w:rsidRPr="0003530F">
              <w:rPr>
                <w:sz w:val="20"/>
                <w:szCs w:val="20"/>
              </w:rPr>
              <w:t>uma divisão com o algoritmo usual?</w:t>
            </w:r>
          </w:p>
        </w:tc>
        <w:tc>
          <w:tcPr>
            <w:tcW w:w="1559" w:type="dxa"/>
            <w:tcBorders>
              <w:top w:val="single" w:sz="4" w:space="0" w:color="008000"/>
              <w:left w:val="single" w:sz="4" w:space="0" w:color="008000"/>
              <w:bottom w:val="single" w:sz="4" w:space="0" w:color="008000"/>
              <w:right w:val="single" w:sz="4" w:space="0" w:color="008000"/>
            </w:tcBorders>
          </w:tcPr>
          <w:p w14:paraId="4DDD6827" w14:textId="77777777" w:rsidR="0091406A" w:rsidRPr="0003530F" w:rsidRDefault="0091406A"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41F1754A" w14:textId="77777777" w:rsidR="0091406A" w:rsidRPr="0003530F" w:rsidRDefault="0091406A"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672D6F8C" w14:textId="77777777" w:rsidR="0091406A" w:rsidRPr="0003530F" w:rsidRDefault="0091406A" w:rsidP="003F085F">
            <w:pPr>
              <w:rPr>
                <w:rFonts w:ascii="Tahoma" w:hAnsi="Tahoma" w:cs="Tahoma"/>
                <w:sz w:val="20"/>
                <w:szCs w:val="20"/>
                <w:lang w:val="pt-BR"/>
              </w:rPr>
            </w:pPr>
          </w:p>
        </w:tc>
      </w:tr>
    </w:tbl>
    <w:p w14:paraId="51647B2C" w14:textId="77777777" w:rsidR="0003530F" w:rsidRPr="006D0059" w:rsidRDefault="0003530F" w:rsidP="0003530F">
      <w:pPr>
        <w:pStyle w:val="00textosemparagrafo"/>
      </w:pPr>
    </w:p>
    <w:tbl>
      <w:tblPr>
        <w:tblStyle w:val="TabeladeGradeClar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559"/>
        <w:gridCol w:w="1745"/>
        <w:gridCol w:w="1645"/>
      </w:tblGrid>
      <w:tr w:rsidR="0003530F" w:rsidRPr="006D0059" w14:paraId="39FD2D91" w14:textId="77777777" w:rsidTr="00C816E2">
        <w:trPr>
          <w:trHeight w:val="1457"/>
        </w:trPr>
        <w:tc>
          <w:tcPr>
            <w:tcW w:w="467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vAlign w:val="center"/>
          </w:tcPr>
          <w:p w14:paraId="16D63236" w14:textId="50E3CF97" w:rsidR="0003530F" w:rsidRPr="00C33E10" w:rsidRDefault="00FB3A96" w:rsidP="003F085F">
            <w:pPr>
              <w:pStyle w:val="00textosemparagrafo"/>
              <w:jc w:val="left"/>
              <w:rPr>
                <w:b/>
                <w:sz w:val="20"/>
                <w:szCs w:val="20"/>
              </w:rPr>
            </w:pPr>
            <w:r w:rsidRPr="00C33E10">
              <w:rPr>
                <w:b/>
                <w:sz w:val="20"/>
                <w:szCs w:val="20"/>
              </w:rPr>
              <w:t>Marque X na carinha que retrata melhor o que você sente ao responder cada questão</w:t>
            </w:r>
            <w:r w:rsidRPr="00C33E10">
              <w:rPr>
                <w:sz w:val="20"/>
                <w:szCs w:val="20"/>
              </w:rPr>
              <w:t xml:space="preserve">. </w:t>
            </w:r>
          </w:p>
        </w:tc>
        <w:tc>
          <w:tcPr>
            <w:tcW w:w="1559" w:type="dxa"/>
            <w:tcBorders>
              <w:top w:val="single" w:sz="4" w:space="0" w:color="008000"/>
              <w:left w:val="single" w:sz="4" w:space="0" w:color="538135" w:themeColor="accent6" w:themeShade="BF"/>
              <w:bottom w:val="single" w:sz="4" w:space="0" w:color="008000"/>
              <w:right w:val="single" w:sz="4" w:space="0" w:color="008000"/>
            </w:tcBorders>
            <w:vAlign w:val="center"/>
          </w:tcPr>
          <w:p w14:paraId="3250F252" w14:textId="5EF52A17" w:rsidR="0003530F" w:rsidRPr="0003530F" w:rsidRDefault="0003530F" w:rsidP="003F085F">
            <w:pPr>
              <w:pStyle w:val="00textosemparagrafo"/>
              <w:jc w:val="center"/>
              <w:rPr>
                <w:b/>
                <w:sz w:val="20"/>
                <w:szCs w:val="20"/>
              </w:rPr>
            </w:pPr>
            <w:r w:rsidRPr="0003530F">
              <w:rPr>
                <w:b/>
                <w:noProof/>
                <w:sz w:val="20"/>
                <w:szCs w:val="20"/>
                <w:lang w:val="en-US" w:eastAsia="en-US"/>
              </w:rPr>
              <w:drawing>
                <wp:inline distT="0" distB="0" distL="0" distR="0" wp14:anchorId="637716CC" wp14:editId="6AB27E07">
                  <wp:extent cx="473257" cy="502837"/>
                  <wp:effectExtent l="0" t="0" r="9525" b="5715"/>
                  <wp:docPr id="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03530F">
              <w:rPr>
                <w:b/>
                <w:sz w:val="20"/>
                <w:szCs w:val="20"/>
              </w:rPr>
              <w:br/>
              <w:t>S</w:t>
            </w:r>
            <w:r w:rsidR="003C57D9" w:rsidRPr="0003530F">
              <w:rPr>
                <w:b/>
                <w:sz w:val="20"/>
                <w:szCs w:val="20"/>
              </w:rPr>
              <w:t>im</w:t>
            </w:r>
          </w:p>
        </w:tc>
        <w:tc>
          <w:tcPr>
            <w:tcW w:w="1745" w:type="dxa"/>
            <w:tcBorders>
              <w:top w:val="single" w:sz="4" w:space="0" w:color="008000"/>
              <w:left w:val="single" w:sz="4" w:space="0" w:color="008000"/>
              <w:bottom w:val="single" w:sz="4" w:space="0" w:color="008000"/>
              <w:right w:val="single" w:sz="4" w:space="0" w:color="008000"/>
            </w:tcBorders>
            <w:vAlign w:val="center"/>
          </w:tcPr>
          <w:p w14:paraId="666D102C" w14:textId="1AD1E1C0" w:rsidR="0003530F" w:rsidRPr="0003530F" w:rsidRDefault="0003530F" w:rsidP="003F085F">
            <w:pPr>
              <w:pStyle w:val="00textosemparagrafo"/>
              <w:jc w:val="center"/>
              <w:rPr>
                <w:b/>
                <w:sz w:val="20"/>
                <w:szCs w:val="20"/>
              </w:rPr>
            </w:pPr>
            <w:r w:rsidRPr="0003530F">
              <w:rPr>
                <w:b/>
                <w:noProof/>
                <w:sz w:val="20"/>
                <w:szCs w:val="20"/>
                <w:lang w:val="en-US" w:eastAsia="en-US"/>
              </w:rPr>
              <w:drawing>
                <wp:inline distT="0" distB="0" distL="0" distR="0" wp14:anchorId="5C99BE4A" wp14:editId="1125FE5E">
                  <wp:extent cx="468896" cy="511523"/>
                  <wp:effectExtent l="0" t="0" r="0" b="0"/>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03530F">
              <w:rPr>
                <w:b/>
                <w:sz w:val="20"/>
                <w:szCs w:val="20"/>
              </w:rPr>
              <w:br/>
              <w:t>M</w:t>
            </w:r>
            <w:r w:rsidR="003C57D9" w:rsidRPr="0003530F">
              <w:rPr>
                <w:b/>
                <w:sz w:val="20"/>
                <w:szCs w:val="20"/>
              </w:rPr>
              <w:t>ais ou menos</w:t>
            </w:r>
          </w:p>
        </w:tc>
        <w:tc>
          <w:tcPr>
            <w:tcW w:w="1645" w:type="dxa"/>
            <w:tcBorders>
              <w:top w:val="single" w:sz="4" w:space="0" w:color="008000"/>
              <w:left w:val="single" w:sz="4" w:space="0" w:color="008000"/>
              <w:bottom w:val="single" w:sz="4" w:space="0" w:color="008000"/>
              <w:right w:val="single" w:sz="4" w:space="0" w:color="008000"/>
            </w:tcBorders>
            <w:vAlign w:val="center"/>
          </w:tcPr>
          <w:p w14:paraId="011266C4" w14:textId="6969D2BC" w:rsidR="0003530F" w:rsidRPr="0003530F" w:rsidRDefault="0003530F" w:rsidP="003F085F">
            <w:pPr>
              <w:pStyle w:val="00textosemparagrafo"/>
              <w:jc w:val="center"/>
              <w:rPr>
                <w:b/>
                <w:sz w:val="20"/>
                <w:szCs w:val="20"/>
              </w:rPr>
            </w:pPr>
            <w:r w:rsidRPr="0003530F">
              <w:rPr>
                <w:b/>
                <w:noProof/>
                <w:sz w:val="20"/>
                <w:szCs w:val="20"/>
                <w:lang w:val="en-US" w:eastAsia="en-US"/>
              </w:rPr>
              <w:drawing>
                <wp:inline distT="0" distB="0" distL="0" distR="0" wp14:anchorId="799C1BAF" wp14:editId="74DF09F9">
                  <wp:extent cx="486657" cy="511523"/>
                  <wp:effectExtent l="0" t="0" r="0" b="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03530F">
              <w:rPr>
                <w:b/>
                <w:sz w:val="20"/>
                <w:szCs w:val="20"/>
              </w:rPr>
              <w:br/>
              <w:t>N</w:t>
            </w:r>
            <w:r w:rsidR="003C57D9" w:rsidRPr="0003530F">
              <w:rPr>
                <w:b/>
                <w:sz w:val="20"/>
                <w:szCs w:val="20"/>
              </w:rPr>
              <w:t>ão</w:t>
            </w:r>
          </w:p>
        </w:tc>
      </w:tr>
      <w:tr w:rsidR="0003530F" w:rsidRPr="001029B4" w14:paraId="7247E105" w14:textId="77777777" w:rsidTr="00C816E2">
        <w:trPr>
          <w:trHeight w:val="908"/>
        </w:trPr>
        <w:tc>
          <w:tcPr>
            <w:tcW w:w="4673" w:type="dxa"/>
            <w:tcBorders>
              <w:top w:val="single" w:sz="4" w:space="0" w:color="538135" w:themeColor="accent6" w:themeShade="BF"/>
              <w:left w:val="single" w:sz="4" w:space="0" w:color="008000"/>
              <w:bottom w:val="single" w:sz="4" w:space="0" w:color="008000"/>
              <w:right w:val="single" w:sz="4" w:space="0" w:color="008000"/>
            </w:tcBorders>
            <w:vAlign w:val="center"/>
          </w:tcPr>
          <w:p w14:paraId="40C9EEA4" w14:textId="1622876C" w:rsidR="0003530F" w:rsidRPr="0003530F" w:rsidRDefault="0003530F" w:rsidP="003F085F">
            <w:pPr>
              <w:pStyle w:val="00textosemparagrafo"/>
              <w:jc w:val="left"/>
              <w:rPr>
                <w:sz w:val="20"/>
                <w:szCs w:val="20"/>
              </w:rPr>
            </w:pPr>
            <w:r w:rsidRPr="0003530F">
              <w:rPr>
                <w:sz w:val="20"/>
                <w:szCs w:val="20"/>
              </w:rPr>
              <w:t xml:space="preserve">1. Sei </w:t>
            </w:r>
            <w:r w:rsidR="00031CA8">
              <w:rPr>
                <w:sz w:val="20"/>
                <w:szCs w:val="20"/>
              </w:rPr>
              <w:t>resolver problemas envolvendo as</w:t>
            </w:r>
            <w:r w:rsidRPr="0003530F">
              <w:rPr>
                <w:sz w:val="20"/>
                <w:szCs w:val="20"/>
              </w:rPr>
              <w:t xml:space="preserve"> ideias da divisão?</w:t>
            </w:r>
          </w:p>
        </w:tc>
        <w:tc>
          <w:tcPr>
            <w:tcW w:w="1559" w:type="dxa"/>
            <w:tcBorders>
              <w:top w:val="single" w:sz="4" w:space="0" w:color="008000"/>
              <w:left w:val="single" w:sz="4" w:space="0" w:color="008000"/>
              <w:bottom w:val="single" w:sz="4" w:space="0" w:color="008000"/>
              <w:right w:val="single" w:sz="4" w:space="0" w:color="008000"/>
            </w:tcBorders>
          </w:tcPr>
          <w:p w14:paraId="1DD4DC27" w14:textId="77777777" w:rsidR="0003530F" w:rsidRPr="0003530F" w:rsidRDefault="0003530F"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0A0E7E17" w14:textId="77777777" w:rsidR="0003530F" w:rsidRPr="0003530F" w:rsidRDefault="0003530F"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6907FB7D" w14:textId="77777777" w:rsidR="0003530F" w:rsidRPr="0003530F" w:rsidRDefault="0003530F" w:rsidP="003F085F">
            <w:pPr>
              <w:rPr>
                <w:rFonts w:ascii="Tahoma" w:hAnsi="Tahoma" w:cs="Tahoma"/>
                <w:sz w:val="20"/>
                <w:szCs w:val="20"/>
                <w:lang w:val="pt-BR"/>
              </w:rPr>
            </w:pPr>
          </w:p>
        </w:tc>
      </w:tr>
      <w:tr w:rsidR="0003530F" w:rsidRPr="001029B4" w14:paraId="2168A0BC" w14:textId="77777777" w:rsidTr="003F085F">
        <w:trPr>
          <w:trHeight w:val="835"/>
        </w:trPr>
        <w:tc>
          <w:tcPr>
            <w:tcW w:w="4673" w:type="dxa"/>
            <w:tcBorders>
              <w:top w:val="single" w:sz="4" w:space="0" w:color="008000"/>
              <w:left w:val="single" w:sz="4" w:space="0" w:color="008000"/>
              <w:bottom w:val="single" w:sz="4" w:space="0" w:color="008000"/>
              <w:right w:val="single" w:sz="4" w:space="0" w:color="008000"/>
            </w:tcBorders>
            <w:vAlign w:val="center"/>
          </w:tcPr>
          <w:p w14:paraId="4A906B43" w14:textId="45B1F833" w:rsidR="0003530F" w:rsidRPr="0003530F" w:rsidRDefault="0003530F" w:rsidP="003F085F">
            <w:pPr>
              <w:pStyle w:val="00textosemparagrafo"/>
              <w:jc w:val="left"/>
              <w:rPr>
                <w:sz w:val="20"/>
                <w:szCs w:val="20"/>
              </w:rPr>
            </w:pPr>
            <w:r w:rsidRPr="0003530F">
              <w:rPr>
                <w:sz w:val="20"/>
                <w:szCs w:val="20"/>
              </w:rPr>
              <w:t xml:space="preserve">2. Sei fazer trocas entre as ordens para </w:t>
            </w:r>
            <w:r w:rsidR="00031CA8">
              <w:rPr>
                <w:sz w:val="20"/>
                <w:szCs w:val="20"/>
              </w:rPr>
              <w:t>obter o quociente e o resto de</w:t>
            </w:r>
            <w:r w:rsidR="00031CA8" w:rsidRPr="0003530F">
              <w:rPr>
                <w:sz w:val="20"/>
                <w:szCs w:val="20"/>
              </w:rPr>
              <w:t xml:space="preserve"> </w:t>
            </w:r>
            <w:r w:rsidRPr="0003530F">
              <w:rPr>
                <w:sz w:val="20"/>
                <w:szCs w:val="20"/>
              </w:rPr>
              <w:t>uma divisão?</w:t>
            </w:r>
          </w:p>
        </w:tc>
        <w:tc>
          <w:tcPr>
            <w:tcW w:w="1559" w:type="dxa"/>
            <w:tcBorders>
              <w:top w:val="single" w:sz="4" w:space="0" w:color="008000"/>
              <w:left w:val="single" w:sz="4" w:space="0" w:color="008000"/>
              <w:bottom w:val="single" w:sz="4" w:space="0" w:color="008000"/>
              <w:right w:val="single" w:sz="4" w:space="0" w:color="008000"/>
            </w:tcBorders>
          </w:tcPr>
          <w:p w14:paraId="216FB94A" w14:textId="77777777" w:rsidR="0003530F" w:rsidRPr="0003530F" w:rsidRDefault="0003530F"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56241E74" w14:textId="77777777" w:rsidR="0003530F" w:rsidRPr="0003530F" w:rsidRDefault="0003530F"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42B1286C" w14:textId="77777777" w:rsidR="0003530F" w:rsidRPr="0003530F" w:rsidRDefault="0003530F" w:rsidP="003F085F">
            <w:pPr>
              <w:rPr>
                <w:rFonts w:ascii="Tahoma" w:hAnsi="Tahoma" w:cs="Tahoma"/>
                <w:sz w:val="20"/>
                <w:szCs w:val="20"/>
                <w:lang w:val="pt-BR"/>
              </w:rPr>
            </w:pPr>
          </w:p>
        </w:tc>
      </w:tr>
      <w:tr w:rsidR="0003530F" w:rsidRPr="001029B4" w14:paraId="1F1AD70B" w14:textId="77777777" w:rsidTr="003F085F">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45EB1C8C" w14:textId="578B9EAF" w:rsidR="0003530F" w:rsidRPr="0003530F" w:rsidRDefault="0003530F" w:rsidP="003F085F">
            <w:pPr>
              <w:pStyle w:val="00textosemparagrafo"/>
              <w:jc w:val="left"/>
              <w:rPr>
                <w:sz w:val="20"/>
                <w:szCs w:val="20"/>
              </w:rPr>
            </w:pPr>
            <w:r w:rsidRPr="0003530F">
              <w:rPr>
                <w:sz w:val="20"/>
                <w:szCs w:val="20"/>
              </w:rPr>
              <w:t xml:space="preserve">3. Sei estimar o </w:t>
            </w:r>
            <w:r w:rsidR="00031CA8">
              <w:rPr>
                <w:sz w:val="20"/>
                <w:szCs w:val="20"/>
              </w:rPr>
              <w:t>quociente</w:t>
            </w:r>
            <w:r w:rsidR="00031CA8" w:rsidRPr="0003530F">
              <w:rPr>
                <w:sz w:val="20"/>
                <w:szCs w:val="20"/>
              </w:rPr>
              <w:t xml:space="preserve"> </w:t>
            </w:r>
            <w:r w:rsidRPr="0003530F">
              <w:rPr>
                <w:sz w:val="20"/>
                <w:szCs w:val="20"/>
              </w:rPr>
              <w:t>de uma divisão?</w:t>
            </w:r>
          </w:p>
        </w:tc>
        <w:tc>
          <w:tcPr>
            <w:tcW w:w="1559" w:type="dxa"/>
            <w:tcBorders>
              <w:top w:val="single" w:sz="4" w:space="0" w:color="008000"/>
              <w:left w:val="single" w:sz="4" w:space="0" w:color="008000"/>
              <w:bottom w:val="single" w:sz="4" w:space="0" w:color="008000"/>
              <w:right w:val="single" w:sz="4" w:space="0" w:color="008000"/>
            </w:tcBorders>
          </w:tcPr>
          <w:p w14:paraId="67B2EEF0" w14:textId="77777777" w:rsidR="0003530F" w:rsidRPr="0003530F" w:rsidRDefault="0003530F"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56856359" w14:textId="77777777" w:rsidR="0003530F" w:rsidRPr="0003530F" w:rsidRDefault="0003530F"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56413854" w14:textId="77777777" w:rsidR="0003530F" w:rsidRPr="0003530F" w:rsidRDefault="0003530F" w:rsidP="003F085F">
            <w:pPr>
              <w:rPr>
                <w:rFonts w:ascii="Tahoma" w:hAnsi="Tahoma" w:cs="Tahoma"/>
                <w:sz w:val="20"/>
                <w:szCs w:val="20"/>
                <w:lang w:val="pt-BR"/>
              </w:rPr>
            </w:pPr>
          </w:p>
        </w:tc>
      </w:tr>
      <w:tr w:rsidR="0003530F" w:rsidRPr="001029B4" w14:paraId="0B6F7EEB" w14:textId="77777777" w:rsidTr="003F085F">
        <w:trPr>
          <w:trHeight w:val="691"/>
        </w:trPr>
        <w:tc>
          <w:tcPr>
            <w:tcW w:w="4673" w:type="dxa"/>
            <w:tcBorders>
              <w:top w:val="single" w:sz="4" w:space="0" w:color="008000"/>
              <w:left w:val="single" w:sz="4" w:space="0" w:color="008000"/>
              <w:bottom w:val="single" w:sz="4" w:space="0" w:color="008000"/>
              <w:right w:val="single" w:sz="4" w:space="0" w:color="008000"/>
            </w:tcBorders>
            <w:vAlign w:val="center"/>
          </w:tcPr>
          <w:p w14:paraId="63B88361" w14:textId="22537778" w:rsidR="0003530F" w:rsidRPr="0003530F" w:rsidRDefault="0003530F" w:rsidP="003F085F">
            <w:pPr>
              <w:pStyle w:val="00textosemparagrafo"/>
              <w:jc w:val="left"/>
              <w:rPr>
                <w:sz w:val="20"/>
                <w:szCs w:val="20"/>
              </w:rPr>
            </w:pPr>
            <w:r w:rsidRPr="0003530F">
              <w:rPr>
                <w:sz w:val="20"/>
                <w:szCs w:val="20"/>
              </w:rPr>
              <w:t xml:space="preserve">4. Sei </w:t>
            </w:r>
            <w:r w:rsidR="00031CA8">
              <w:rPr>
                <w:sz w:val="20"/>
                <w:szCs w:val="20"/>
              </w:rPr>
              <w:t>obter o quociente e o resto de uma divisão</w:t>
            </w:r>
            <w:r w:rsidRPr="0003530F">
              <w:rPr>
                <w:sz w:val="20"/>
                <w:szCs w:val="20"/>
              </w:rPr>
              <w:t xml:space="preserve"> com o algoritmo usual?</w:t>
            </w:r>
          </w:p>
        </w:tc>
        <w:tc>
          <w:tcPr>
            <w:tcW w:w="1559" w:type="dxa"/>
            <w:tcBorders>
              <w:top w:val="single" w:sz="4" w:space="0" w:color="008000"/>
              <w:left w:val="single" w:sz="4" w:space="0" w:color="008000"/>
              <w:bottom w:val="single" w:sz="4" w:space="0" w:color="008000"/>
              <w:right w:val="single" w:sz="4" w:space="0" w:color="008000"/>
            </w:tcBorders>
          </w:tcPr>
          <w:p w14:paraId="38951DE5" w14:textId="77777777" w:rsidR="0003530F" w:rsidRPr="0003530F" w:rsidRDefault="0003530F" w:rsidP="003F085F">
            <w:pPr>
              <w:rPr>
                <w:rFonts w:ascii="Tahoma" w:hAnsi="Tahoma" w:cs="Tahoma"/>
                <w:sz w:val="20"/>
                <w:szCs w:val="20"/>
                <w:lang w:val="pt-BR"/>
              </w:rPr>
            </w:pPr>
          </w:p>
        </w:tc>
        <w:tc>
          <w:tcPr>
            <w:tcW w:w="1745" w:type="dxa"/>
            <w:tcBorders>
              <w:top w:val="single" w:sz="4" w:space="0" w:color="008000"/>
              <w:left w:val="single" w:sz="4" w:space="0" w:color="008000"/>
              <w:bottom w:val="single" w:sz="4" w:space="0" w:color="008000"/>
              <w:right w:val="single" w:sz="4" w:space="0" w:color="008000"/>
            </w:tcBorders>
          </w:tcPr>
          <w:p w14:paraId="4BA8A51F" w14:textId="77777777" w:rsidR="0003530F" w:rsidRPr="0003530F" w:rsidRDefault="0003530F" w:rsidP="003F085F">
            <w:pPr>
              <w:rPr>
                <w:rFonts w:ascii="Tahoma" w:hAnsi="Tahoma" w:cs="Tahoma"/>
                <w:sz w:val="20"/>
                <w:szCs w:val="20"/>
                <w:lang w:val="pt-BR"/>
              </w:rPr>
            </w:pPr>
          </w:p>
        </w:tc>
        <w:tc>
          <w:tcPr>
            <w:tcW w:w="1645" w:type="dxa"/>
            <w:tcBorders>
              <w:top w:val="single" w:sz="4" w:space="0" w:color="008000"/>
              <w:left w:val="single" w:sz="4" w:space="0" w:color="008000"/>
              <w:bottom w:val="single" w:sz="4" w:space="0" w:color="008000"/>
              <w:right w:val="single" w:sz="4" w:space="0" w:color="008000"/>
            </w:tcBorders>
          </w:tcPr>
          <w:p w14:paraId="1FD36251" w14:textId="77777777" w:rsidR="0003530F" w:rsidRPr="0003530F" w:rsidRDefault="0003530F" w:rsidP="003F085F">
            <w:pPr>
              <w:rPr>
                <w:rFonts w:ascii="Tahoma" w:hAnsi="Tahoma" w:cs="Tahoma"/>
                <w:sz w:val="20"/>
                <w:szCs w:val="20"/>
                <w:lang w:val="pt-BR"/>
              </w:rPr>
            </w:pPr>
          </w:p>
        </w:tc>
      </w:tr>
    </w:tbl>
    <w:p w14:paraId="4F64A768" w14:textId="77777777" w:rsidR="0003530F" w:rsidRDefault="0003530F" w:rsidP="0003530F">
      <w:pPr>
        <w:pStyle w:val="07Arte"/>
        <w:rPr>
          <w:b/>
        </w:rPr>
      </w:pPr>
    </w:p>
    <w:p w14:paraId="2D0F0E53" w14:textId="77777777" w:rsidR="0091406A" w:rsidRDefault="0091406A" w:rsidP="00E6453B">
      <w:pPr>
        <w:pStyle w:val="07Arte"/>
        <w:rPr>
          <w:b/>
        </w:rPr>
      </w:pPr>
    </w:p>
    <w:sectPr w:rsidR="0091406A" w:rsidSect="00B364BF">
      <w:headerReference w:type="default" r:id="rId11"/>
      <w:footerReference w:type="default" r:id="rId12"/>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B71D0" w14:textId="77777777" w:rsidR="00E86F9C" w:rsidRDefault="00E86F9C" w:rsidP="00B256BD">
      <w:r>
        <w:separator/>
      </w:r>
    </w:p>
  </w:endnote>
  <w:endnote w:type="continuationSeparator" w:id="0">
    <w:p w14:paraId="4D982FE1" w14:textId="77777777" w:rsidR="00E86F9C" w:rsidRDefault="00E86F9C"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18F1792C-FA38-4E39-B7FF-DAA41C55BB21}"/>
    <w:embedBold r:id="rId2" w:fontKey="{4E5C3A15-97E2-46E7-91DC-F8330CAA7B1E}"/>
  </w:font>
  <w:font w:name="Tahoma">
    <w:panose1 w:val="020B0604030504040204"/>
    <w:charset w:val="00"/>
    <w:family w:val="swiss"/>
    <w:pitch w:val="variable"/>
    <w:sig w:usb0="E1002EFF" w:usb1="C000605B" w:usb2="00000029" w:usb3="00000000" w:csb0="000101FF" w:csb1="00000000"/>
    <w:embedRegular r:id="rId3" w:fontKey="{253E89DF-88E3-4989-8CEB-6A960E48B7B1}"/>
    <w:embedBold r:id="rId4" w:fontKey="{6B953BBC-87EA-47FB-B086-D00AF12E95A8}"/>
    <w:embedItalic r:id="rId5" w:fontKey="{40C92FA7-F59E-43A4-B4EC-2960CA76C1F1}"/>
  </w:font>
  <w:font w:name="Cambria-Bold">
    <w:altName w:val="Cambria"/>
    <w:charset w:val="00"/>
    <w:family w:val="auto"/>
    <w:pitch w:val="variable"/>
    <w:sig w:usb0="E00002FF" w:usb1="4000045F" w:usb2="00000000" w:usb3="00000000" w:csb0="0000019F" w:csb1="00000000"/>
  </w:font>
  <w:font w:name="Cambria Bold">
    <w:altName w:val="Cambria"/>
    <w:panose1 w:val="02040803050406030204"/>
    <w:charset w:val="00"/>
    <w:family w:val="auto"/>
    <w:pitch w:val="variable"/>
    <w:sig w:usb0="E00002FF" w:usb1="4000045F" w:usb2="00000000" w:usb3="00000000" w:csb0="0000019F" w:csb1="00000000"/>
    <w:embedBold r:id="rId6" w:fontKey="{54457B1E-D4D9-47BD-B065-6B11B7AFAEA6}"/>
  </w:font>
  <w:font w:name="Cambria">
    <w:panose1 w:val="02040503050406030204"/>
    <w:charset w:val="00"/>
    <w:family w:val="roman"/>
    <w:pitch w:val="variable"/>
    <w:sig w:usb0="E00006FF" w:usb1="400004FF" w:usb2="00000000" w:usb3="00000000" w:csb0="0000019F" w:csb1="00000000"/>
    <w:embedRegular r:id="rId7" w:fontKey="{EAC4518D-1DEE-475F-8DAC-252253F46816}"/>
    <w:embedBold r:id="rId8" w:fontKey="{50523D3A-29A4-4D43-B324-C601115A1EAE}"/>
  </w:font>
  <w:font w:name="Cambria-BoldItalic">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9" w:fontKey="{FCB7B1F3-7380-4F3E-AC6D-ACC2109B38A2}"/>
  </w:font>
  <w:font w:name="Calibri Light">
    <w:panose1 w:val="020F0302020204030204"/>
    <w:charset w:val="00"/>
    <w:family w:val="swiss"/>
    <w:pitch w:val="variable"/>
    <w:sig w:usb0="E0002AFF" w:usb1="C000247B" w:usb2="00000009" w:usb3="00000000" w:csb0="000001FF" w:csb1="00000000"/>
    <w:embedRegular r:id="rId10" w:fontKey="{8A135920-684A-411A-919A-854A87FDEE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E628F" w14:textId="5DC50F34" w:rsidR="003F085F" w:rsidRDefault="003F085F" w:rsidP="008C078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029B4">
      <w:rPr>
        <w:rStyle w:val="Nmerodepgina"/>
        <w:noProof/>
      </w:rPr>
      <w:t>9</w:t>
    </w:r>
    <w:r>
      <w:rPr>
        <w:rStyle w:val="Nmerodepgina"/>
      </w:rPr>
      <w:fldChar w:fldCharType="end"/>
    </w:r>
  </w:p>
  <w:p w14:paraId="5B84B0AA" w14:textId="7667E705" w:rsidR="003F085F" w:rsidRPr="003A141E" w:rsidRDefault="003F085F" w:rsidP="008C0784">
    <w:pPr>
      <w:ind w:right="1694"/>
      <w:rPr>
        <w:rFonts w:ascii="Tahoma" w:eastAsia="Times New Roman" w:hAnsi="Tahoma" w:cs="Tahoma"/>
        <w:iCs/>
        <w:color w:val="3B3838" w:themeColor="background2" w:themeShade="40"/>
        <w:sz w:val="14"/>
        <w:szCs w:val="14"/>
        <w:shd w:val="clear" w:color="auto" w:fill="FFFFFF"/>
        <w:lang w:val="pt-BR"/>
      </w:rPr>
    </w:pPr>
    <w:r w:rsidRPr="003A141E">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1D5DE" w14:textId="77777777" w:rsidR="00E86F9C" w:rsidRDefault="00E86F9C" w:rsidP="00B256BD">
      <w:r>
        <w:separator/>
      </w:r>
    </w:p>
  </w:footnote>
  <w:footnote w:type="continuationSeparator" w:id="0">
    <w:p w14:paraId="7F2ACE15" w14:textId="77777777" w:rsidR="00E86F9C" w:rsidRDefault="00E86F9C"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A8032ED" w:rsidR="003F085F" w:rsidRDefault="003F085F" w:rsidP="00BA5D7C">
    <w:pPr>
      <w:ind w:right="360"/>
    </w:pPr>
    <w:r>
      <w:rPr>
        <w:noProof/>
      </w:rPr>
      <w:drawing>
        <wp:inline distT="0" distB="0" distL="0" distR="0" wp14:anchorId="232E99B2" wp14:editId="3C735DD6">
          <wp:extent cx="5940000" cy="28985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ARM4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454C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30C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B28C13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748D5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02CF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F786AB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53A27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4DA26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5A00A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D676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ECC6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CC22F376"/>
    <w:lvl w:ilvl="0" w:tplc="7B84D6B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50FFB"/>
    <w:multiLevelType w:val="multilevel"/>
    <w:tmpl w:val="962C9E86"/>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A1033D"/>
    <w:multiLevelType w:val="multilevel"/>
    <w:tmpl w:val="F7866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3230B4"/>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 w:numId="14">
    <w:abstractNumId w:val="16"/>
  </w:num>
  <w:num w:numId="15">
    <w:abstractNumId w:val="13"/>
  </w:num>
  <w:num w:numId="16">
    <w:abstractNumId w:val="0"/>
  </w:num>
  <w:num w:numId="1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171"/>
    <w:rsid w:val="00000274"/>
    <w:rsid w:val="00006403"/>
    <w:rsid w:val="0000701C"/>
    <w:rsid w:val="00010FDB"/>
    <w:rsid w:val="00012712"/>
    <w:rsid w:val="00012E2C"/>
    <w:rsid w:val="00025CBD"/>
    <w:rsid w:val="00027491"/>
    <w:rsid w:val="00030A57"/>
    <w:rsid w:val="00031CA8"/>
    <w:rsid w:val="000342B2"/>
    <w:rsid w:val="0003530F"/>
    <w:rsid w:val="0003701F"/>
    <w:rsid w:val="00040D79"/>
    <w:rsid w:val="00041C25"/>
    <w:rsid w:val="000453D9"/>
    <w:rsid w:val="00045932"/>
    <w:rsid w:val="000477EE"/>
    <w:rsid w:val="00051EC1"/>
    <w:rsid w:val="000525BC"/>
    <w:rsid w:val="0005281A"/>
    <w:rsid w:val="00053089"/>
    <w:rsid w:val="00055AF9"/>
    <w:rsid w:val="00056A04"/>
    <w:rsid w:val="00065614"/>
    <w:rsid w:val="00074182"/>
    <w:rsid w:val="00095B8A"/>
    <w:rsid w:val="000A02BB"/>
    <w:rsid w:val="000A1017"/>
    <w:rsid w:val="000A1D6A"/>
    <w:rsid w:val="000A23BE"/>
    <w:rsid w:val="000A4728"/>
    <w:rsid w:val="000A66A5"/>
    <w:rsid w:val="000B09FA"/>
    <w:rsid w:val="000B0D73"/>
    <w:rsid w:val="000B27D3"/>
    <w:rsid w:val="000C6F1B"/>
    <w:rsid w:val="000D10D6"/>
    <w:rsid w:val="000D7A5E"/>
    <w:rsid w:val="000D7F0B"/>
    <w:rsid w:val="000E5715"/>
    <w:rsid w:val="000F1BAB"/>
    <w:rsid w:val="001029B4"/>
    <w:rsid w:val="00110076"/>
    <w:rsid w:val="00117FD8"/>
    <w:rsid w:val="001227D3"/>
    <w:rsid w:val="0012283B"/>
    <w:rsid w:val="00126F45"/>
    <w:rsid w:val="00127B90"/>
    <w:rsid w:val="0013552F"/>
    <w:rsid w:val="001402A8"/>
    <w:rsid w:val="0015555D"/>
    <w:rsid w:val="00160D2B"/>
    <w:rsid w:val="00164F66"/>
    <w:rsid w:val="00165BB3"/>
    <w:rsid w:val="0017688C"/>
    <w:rsid w:val="00181CAF"/>
    <w:rsid w:val="00192937"/>
    <w:rsid w:val="001A5D7A"/>
    <w:rsid w:val="001A69DF"/>
    <w:rsid w:val="001B0CBD"/>
    <w:rsid w:val="001B2485"/>
    <w:rsid w:val="001C0AC9"/>
    <w:rsid w:val="001C2FAD"/>
    <w:rsid w:val="001C4A08"/>
    <w:rsid w:val="001D746A"/>
    <w:rsid w:val="001E5314"/>
    <w:rsid w:val="001E62B2"/>
    <w:rsid w:val="001F6DC3"/>
    <w:rsid w:val="001F73D3"/>
    <w:rsid w:val="002051CB"/>
    <w:rsid w:val="00210621"/>
    <w:rsid w:val="00214DBA"/>
    <w:rsid w:val="00217F85"/>
    <w:rsid w:val="00220953"/>
    <w:rsid w:val="0022330B"/>
    <w:rsid w:val="002360B2"/>
    <w:rsid w:val="00242CC2"/>
    <w:rsid w:val="00246282"/>
    <w:rsid w:val="002519E5"/>
    <w:rsid w:val="00256565"/>
    <w:rsid w:val="0025747D"/>
    <w:rsid w:val="002578F5"/>
    <w:rsid w:val="00261A1E"/>
    <w:rsid w:val="00262DFF"/>
    <w:rsid w:val="0027048A"/>
    <w:rsid w:val="0027165A"/>
    <w:rsid w:val="00272ED4"/>
    <w:rsid w:val="00281DA1"/>
    <w:rsid w:val="002820B5"/>
    <w:rsid w:val="002A31FF"/>
    <w:rsid w:val="002B7999"/>
    <w:rsid w:val="002C7E44"/>
    <w:rsid w:val="002D5AFE"/>
    <w:rsid w:val="00304634"/>
    <w:rsid w:val="0030480C"/>
    <w:rsid w:val="00313090"/>
    <w:rsid w:val="003378F5"/>
    <w:rsid w:val="003427AF"/>
    <w:rsid w:val="00353D10"/>
    <w:rsid w:val="00370C49"/>
    <w:rsid w:val="00371CF6"/>
    <w:rsid w:val="00374972"/>
    <w:rsid w:val="00375B0E"/>
    <w:rsid w:val="00382DCC"/>
    <w:rsid w:val="00386241"/>
    <w:rsid w:val="00393DF4"/>
    <w:rsid w:val="00395473"/>
    <w:rsid w:val="0039729A"/>
    <w:rsid w:val="003A141E"/>
    <w:rsid w:val="003A2E2C"/>
    <w:rsid w:val="003A7080"/>
    <w:rsid w:val="003C57D9"/>
    <w:rsid w:val="003C5C60"/>
    <w:rsid w:val="003D22A6"/>
    <w:rsid w:val="003D2D5A"/>
    <w:rsid w:val="003D6550"/>
    <w:rsid w:val="003E1396"/>
    <w:rsid w:val="003F085F"/>
    <w:rsid w:val="003F2233"/>
    <w:rsid w:val="0040410F"/>
    <w:rsid w:val="00404655"/>
    <w:rsid w:val="00406969"/>
    <w:rsid w:val="00407B74"/>
    <w:rsid w:val="004101FC"/>
    <w:rsid w:val="00410623"/>
    <w:rsid w:val="00410CF3"/>
    <w:rsid w:val="00410D6C"/>
    <w:rsid w:val="00411F4C"/>
    <w:rsid w:val="0042079E"/>
    <w:rsid w:val="00426B46"/>
    <w:rsid w:val="00430BE3"/>
    <w:rsid w:val="004405CF"/>
    <w:rsid w:val="004457D8"/>
    <w:rsid w:val="0044624D"/>
    <w:rsid w:val="0045079F"/>
    <w:rsid w:val="0045445F"/>
    <w:rsid w:val="00455D65"/>
    <w:rsid w:val="00462082"/>
    <w:rsid w:val="004641FA"/>
    <w:rsid w:val="00464B12"/>
    <w:rsid w:val="00467C4C"/>
    <w:rsid w:val="00477976"/>
    <w:rsid w:val="00486496"/>
    <w:rsid w:val="00486998"/>
    <w:rsid w:val="00486F17"/>
    <w:rsid w:val="00492AD3"/>
    <w:rsid w:val="004968C4"/>
    <w:rsid w:val="004A2DF5"/>
    <w:rsid w:val="004A3F8C"/>
    <w:rsid w:val="004B0502"/>
    <w:rsid w:val="004C705A"/>
    <w:rsid w:val="004E53E9"/>
    <w:rsid w:val="004E7996"/>
    <w:rsid w:val="005042ED"/>
    <w:rsid w:val="00516E8C"/>
    <w:rsid w:val="0052129D"/>
    <w:rsid w:val="00524A67"/>
    <w:rsid w:val="0052516E"/>
    <w:rsid w:val="00526021"/>
    <w:rsid w:val="005336EA"/>
    <w:rsid w:val="005351DA"/>
    <w:rsid w:val="005354C5"/>
    <w:rsid w:val="00535DC6"/>
    <w:rsid w:val="0054243D"/>
    <w:rsid w:val="00560B3C"/>
    <w:rsid w:val="0056460A"/>
    <w:rsid w:val="00567FB2"/>
    <w:rsid w:val="00573590"/>
    <w:rsid w:val="0058178D"/>
    <w:rsid w:val="00590883"/>
    <w:rsid w:val="00590CEA"/>
    <w:rsid w:val="00591289"/>
    <w:rsid w:val="00595DDF"/>
    <w:rsid w:val="00597843"/>
    <w:rsid w:val="005A288A"/>
    <w:rsid w:val="005A35F2"/>
    <w:rsid w:val="005C2855"/>
    <w:rsid w:val="005C67F2"/>
    <w:rsid w:val="005D593F"/>
    <w:rsid w:val="005D5E95"/>
    <w:rsid w:val="005E5044"/>
    <w:rsid w:val="005E5E48"/>
    <w:rsid w:val="005E76F7"/>
    <w:rsid w:val="005F55FF"/>
    <w:rsid w:val="00604D12"/>
    <w:rsid w:val="0060536C"/>
    <w:rsid w:val="0062160D"/>
    <w:rsid w:val="006242AD"/>
    <w:rsid w:val="00630463"/>
    <w:rsid w:val="00631CB8"/>
    <w:rsid w:val="00637378"/>
    <w:rsid w:val="00646DF1"/>
    <w:rsid w:val="00652408"/>
    <w:rsid w:val="00652BFA"/>
    <w:rsid w:val="00653E45"/>
    <w:rsid w:val="00657BF2"/>
    <w:rsid w:val="00660FB9"/>
    <w:rsid w:val="006622AE"/>
    <w:rsid w:val="00662302"/>
    <w:rsid w:val="00665D45"/>
    <w:rsid w:val="00665DE2"/>
    <w:rsid w:val="00672EC9"/>
    <w:rsid w:val="006752CE"/>
    <w:rsid w:val="00693C70"/>
    <w:rsid w:val="006A58BC"/>
    <w:rsid w:val="006C466B"/>
    <w:rsid w:val="006C53F2"/>
    <w:rsid w:val="006C6CB2"/>
    <w:rsid w:val="006D0059"/>
    <w:rsid w:val="006D010C"/>
    <w:rsid w:val="006D4FF3"/>
    <w:rsid w:val="006E2151"/>
    <w:rsid w:val="006E35D3"/>
    <w:rsid w:val="006E6CD2"/>
    <w:rsid w:val="006E7A3B"/>
    <w:rsid w:val="006F424B"/>
    <w:rsid w:val="006F6724"/>
    <w:rsid w:val="006F6FC9"/>
    <w:rsid w:val="00700C5D"/>
    <w:rsid w:val="007030E3"/>
    <w:rsid w:val="00703B0F"/>
    <w:rsid w:val="007062A5"/>
    <w:rsid w:val="00720F34"/>
    <w:rsid w:val="00725F0E"/>
    <w:rsid w:val="00734F82"/>
    <w:rsid w:val="00746C25"/>
    <w:rsid w:val="00754D2D"/>
    <w:rsid w:val="00755774"/>
    <w:rsid w:val="00760C32"/>
    <w:rsid w:val="00760E4E"/>
    <w:rsid w:val="007621BA"/>
    <w:rsid w:val="00766FD3"/>
    <w:rsid w:val="007725F7"/>
    <w:rsid w:val="00782C5E"/>
    <w:rsid w:val="00792481"/>
    <w:rsid w:val="007A0F53"/>
    <w:rsid w:val="007B0D89"/>
    <w:rsid w:val="007B30B9"/>
    <w:rsid w:val="007B3E5A"/>
    <w:rsid w:val="007B5D3A"/>
    <w:rsid w:val="007C2C8A"/>
    <w:rsid w:val="007C4ACD"/>
    <w:rsid w:val="007C6BE3"/>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5017D"/>
    <w:rsid w:val="00854CA6"/>
    <w:rsid w:val="0086006A"/>
    <w:rsid w:val="00863B48"/>
    <w:rsid w:val="00880568"/>
    <w:rsid w:val="00882877"/>
    <w:rsid w:val="00885F24"/>
    <w:rsid w:val="00890BD3"/>
    <w:rsid w:val="008A2E06"/>
    <w:rsid w:val="008A6D9E"/>
    <w:rsid w:val="008A743F"/>
    <w:rsid w:val="008A7561"/>
    <w:rsid w:val="008B1D6C"/>
    <w:rsid w:val="008B2687"/>
    <w:rsid w:val="008B548B"/>
    <w:rsid w:val="008C0784"/>
    <w:rsid w:val="008C0CFC"/>
    <w:rsid w:val="008C31C7"/>
    <w:rsid w:val="008D25D9"/>
    <w:rsid w:val="008D30DA"/>
    <w:rsid w:val="008D6B2B"/>
    <w:rsid w:val="008F428E"/>
    <w:rsid w:val="008F4D50"/>
    <w:rsid w:val="008F5816"/>
    <w:rsid w:val="00903EA1"/>
    <w:rsid w:val="0090597E"/>
    <w:rsid w:val="00906AA4"/>
    <w:rsid w:val="00911306"/>
    <w:rsid w:val="0091249E"/>
    <w:rsid w:val="0091406A"/>
    <w:rsid w:val="00921264"/>
    <w:rsid w:val="00921306"/>
    <w:rsid w:val="009251CB"/>
    <w:rsid w:val="00927E71"/>
    <w:rsid w:val="0093527A"/>
    <w:rsid w:val="00944D34"/>
    <w:rsid w:val="00953B26"/>
    <w:rsid w:val="00954260"/>
    <w:rsid w:val="009563AE"/>
    <w:rsid w:val="009617A3"/>
    <w:rsid w:val="0096402A"/>
    <w:rsid w:val="00972D2F"/>
    <w:rsid w:val="0097340C"/>
    <w:rsid w:val="00974F27"/>
    <w:rsid w:val="00980CD8"/>
    <w:rsid w:val="00996A98"/>
    <w:rsid w:val="009A01B8"/>
    <w:rsid w:val="009A1CC4"/>
    <w:rsid w:val="009B585B"/>
    <w:rsid w:val="009C6C18"/>
    <w:rsid w:val="009D090A"/>
    <w:rsid w:val="009E0AC7"/>
    <w:rsid w:val="009E17CB"/>
    <w:rsid w:val="009E189B"/>
    <w:rsid w:val="00A01E26"/>
    <w:rsid w:val="00A04CC7"/>
    <w:rsid w:val="00A05CDA"/>
    <w:rsid w:val="00A06220"/>
    <w:rsid w:val="00A116C5"/>
    <w:rsid w:val="00A1197D"/>
    <w:rsid w:val="00A2202E"/>
    <w:rsid w:val="00A222AD"/>
    <w:rsid w:val="00A267D7"/>
    <w:rsid w:val="00A3110F"/>
    <w:rsid w:val="00A37CEE"/>
    <w:rsid w:val="00A404E0"/>
    <w:rsid w:val="00A459C9"/>
    <w:rsid w:val="00A45A13"/>
    <w:rsid w:val="00A45DE9"/>
    <w:rsid w:val="00A5036A"/>
    <w:rsid w:val="00A5255E"/>
    <w:rsid w:val="00A53369"/>
    <w:rsid w:val="00A53EB1"/>
    <w:rsid w:val="00A62852"/>
    <w:rsid w:val="00A66743"/>
    <w:rsid w:val="00A6691D"/>
    <w:rsid w:val="00A70BC5"/>
    <w:rsid w:val="00A75A6B"/>
    <w:rsid w:val="00A83569"/>
    <w:rsid w:val="00A8447B"/>
    <w:rsid w:val="00A84B53"/>
    <w:rsid w:val="00A84CF8"/>
    <w:rsid w:val="00A97013"/>
    <w:rsid w:val="00AA3488"/>
    <w:rsid w:val="00AA39B7"/>
    <w:rsid w:val="00AA5998"/>
    <w:rsid w:val="00AB3E49"/>
    <w:rsid w:val="00AC6EFA"/>
    <w:rsid w:val="00AC7F23"/>
    <w:rsid w:val="00AE1BBB"/>
    <w:rsid w:val="00AE2A63"/>
    <w:rsid w:val="00AE2D04"/>
    <w:rsid w:val="00AE44A7"/>
    <w:rsid w:val="00B031D7"/>
    <w:rsid w:val="00B10396"/>
    <w:rsid w:val="00B16F2C"/>
    <w:rsid w:val="00B256BD"/>
    <w:rsid w:val="00B30561"/>
    <w:rsid w:val="00B316EC"/>
    <w:rsid w:val="00B35A58"/>
    <w:rsid w:val="00B35FB1"/>
    <w:rsid w:val="00B364BF"/>
    <w:rsid w:val="00B36638"/>
    <w:rsid w:val="00B37FC5"/>
    <w:rsid w:val="00B5310C"/>
    <w:rsid w:val="00B569D9"/>
    <w:rsid w:val="00B65ECA"/>
    <w:rsid w:val="00B6743E"/>
    <w:rsid w:val="00B7265D"/>
    <w:rsid w:val="00B91D1D"/>
    <w:rsid w:val="00BA21FB"/>
    <w:rsid w:val="00BA3458"/>
    <w:rsid w:val="00BA43FE"/>
    <w:rsid w:val="00BA5D7C"/>
    <w:rsid w:val="00BA60B8"/>
    <w:rsid w:val="00BB0465"/>
    <w:rsid w:val="00BB2811"/>
    <w:rsid w:val="00BB6A73"/>
    <w:rsid w:val="00BB7DF9"/>
    <w:rsid w:val="00BC0171"/>
    <w:rsid w:val="00BC018C"/>
    <w:rsid w:val="00BC4D18"/>
    <w:rsid w:val="00BC6A01"/>
    <w:rsid w:val="00BC7C27"/>
    <w:rsid w:val="00BD5C7B"/>
    <w:rsid w:val="00BD7450"/>
    <w:rsid w:val="00BE42CF"/>
    <w:rsid w:val="00BE5DE1"/>
    <w:rsid w:val="00BF170E"/>
    <w:rsid w:val="00BF3C55"/>
    <w:rsid w:val="00C03CC2"/>
    <w:rsid w:val="00C10510"/>
    <w:rsid w:val="00C12830"/>
    <w:rsid w:val="00C15C4E"/>
    <w:rsid w:val="00C20B0C"/>
    <w:rsid w:val="00C33E10"/>
    <w:rsid w:val="00C41B51"/>
    <w:rsid w:val="00C42357"/>
    <w:rsid w:val="00C47A64"/>
    <w:rsid w:val="00C5155E"/>
    <w:rsid w:val="00C51A7A"/>
    <w:rsid w:val="00C53394"/>
    <w:rsid w:val="00C57D82"/>
    <w:rsid w:val="00C62962"/>
    <w:rsid w:val="00C652B0"/>
    <w:rsid w:val="00C73F66"/>
    <w:rsid w:val="00C81680"/>
    <w:rsid w:val="00C816E2"/>
    <w:rsid w:val="00C87BCA"/>
    <w:rsid w:val="00CB01A3"/>
    <w:rsid w:val="00CD681F"/>
    <w:rsid w:val="00CE0226"/>
    <w:rsid w:val="00CE3AB7"/>
    <w:rsid w:val="00CE6747"/>
    <w:rsid w:val="00CF3A90"/>
    <w:rsid w:val="00D02E09"/>
    <w:rsid w:val="00D045BC"/>
    <w:rsid w:val="00D06073"/>
    <w:rsid w:val="00D061DC"/>
    <w:rsid w:val="00D10D06"/>
    <w:rsid w:val="00D2115B"/>
    <w:rsid w:val="00D22FD4"/>
    <w:rsid w:val="00D23AA7"/>
    <w:rsid w:val="00D2457B"/>
    <w:rsid w:val="00D24E5E"/>
    <w:rsid w:val="00D451ED"/>
    <w:rsid w:val="00D46AE7"/>
    <w:rsid w:val="00D56183"/>
    <w:rsid w:val="00D61095"/>
    <w:rsid w:val="00D7172C"/>
    <w:rsid w:val="00D73A74"/>
    <w:rsid w:val="00D77077"/>
    <w:rsid w:val="00D77DD0"/>
    <w:rsid w:val="00D818EF"/>
    <w:rsid w:val="00D857A9"/>
    <w:rsid w:val="00D9493C"/>
    <w:rsid w:val="00D96BB8"/>
    <w:rsid w:val="00D97238"/>
    <w:rsid w:val="00D97C51"/>
    <w:rsid w:val="00DA5B87"/>
    <w:rsid w:val="00DB0809"/>
    <w:rsid w:val="00DB5A3A"/>
    <w:rsid w:val="00DB62DC"/>
    <w:rsid w:val="00DB6BD0"/>
    <w:rsid w:val="00DC158A"/>
    <w:rsid w:val="00DD3856"/>
    <w:rsid w:val="00DD3D73"/>
    <w:rsid w:val="00DD7A09"/>
    <w:rsid w:val="00DE6469"/>
    <w:rsid w:val="00DF0209"/>
    <w:rsid w:val="00DF54D9"/>
    <w:rsid w:val="00DF78AD"/>
    <w:rsid w:val="00E02F05"/>
    <w:rsid w:val="00E05C16"/>
    <w:rsid w:val="00E0661B"/>
    <w:rsid w:val="00E073B3"/>
    <w:rsid w:val="00E10358"/>
    <w:rsid w:val="00E152AD"/>
    <w:rsid w:val="00E20CC2"/>
    <w:rsid w:val="00E21A25"/>
    <w:rsid w:val="00E255A4"/>
    <w:rsid w:val="00E264AE"/>
    <w:rsid w:val="00E3752B"/>
    <w:rsid w:val="00E46C28"/>
    <w:rsid w:val="00E57F5D"/>
    <w:rsid w:val="00E60BDB"/>
    <w:rsid w:val="00E63D4E"/>
    <w:rsid w:val="00E6453B"/>
    <w:rsid w:val="00E73FC1"/>
    <w:rsid w:val="00E77DE9"/>
    <w:rsid w:val="00E855E6"/>
    <w:rsid w:val="00E86F9C"/>
    <w:rsid w:val="00E93DCD"/>
    <w:rsid w:val="00E94DD4"/>
    <w:rsid w:val="00EA1575"/>
    <w:rsid w:val="00EA68DD"/>
    <w:rsid w:val="00EA7F3A"/>
    <w:rsid w:val="00EB7F06"/>
    <w:rsid w:val="00EC2539"/>
    <w:rsid w:val="00EC5A63"/>
    <w:rsid w:val="00EC6B75"/>
    <w:rsid w:val="00ED0B57"/>
    <w:rsid w:val="00ED7765"/>
    <w:rsid w:val="00EE4729"/>
    <w:rsid w:val="00EE7936"/>
    <w:rsid w:val="00EF2AFD"/>
    <w:rsid w:val="00EF31C7"/>
    <w:rsid w:val="00F0313F"/>
    <w:rsid w:val="00F06368"/>
    <w:rsid w:val="00F06ECC"/>
    <w:rsid w:val="00F153B3"/>
    <w:rsid w:val="00F24673"/>
    <w:rsid w:val="00F35A5F"/>
    <w:rsid w:val="00F47269"/>
    <w:rsid w:val="00F562DE"/>
    <w:rsid w:val="00F57A7A"/>
    <w:rsid w:val="00F60356"/>
    <w:rsid w:val="00F66E4D"/>
    <w:rsid w:val="00F67BD1"/>
    <w:rsid w:val="00F72E33"/>
    <w:rsid w:val="00F76257"/>
    <w:rsid w:val="00F8054F"/>
    <w:rsid w:val="00F913B2"/>
    <w:rsid w:val="00F937B5"/>
    <w:rsid w:val="00FA0202"/>
    <w:rsid w:val="00FA033A"/>
    <w:rsid w:val="00FA6F86"/>
    <w:rsid w:val="00FA7F52"/>
    <w:rsid w:val="00FB03EA"/>
    <w:rsid w:val="00FB0625"/>
    <w:rsid w:val="00FB3213"/>
    <w:rsid w:val="00FB3A96"/>
    <w:rsid w:val="00FD3C6F"/>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EA6C2B8B-2034-4488-8BE1-E00B32DE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30561"/>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ED7765"/>
    <w:pPr>
      <w:widowControl w:val="0"/>
      <w:tabs>
        <w:tab w:val="left" w:pos="283"/>
      </w:tabs>
      <w:suppressAutoHyphens/>
      <w:autoSpaceDE w:val="0"/>
      <w:autoSpaceDN w:val="0"/>
      <w:adjustRightInd w:val="0"/>
      <w:spacing w:line="280" w:lineRule="atLeast"/>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unhideWhenUsed/>
    <w:rsid w:val="00117FD8"/>
    <w:rPr>
      <w:sz w:val="20"/>
      <w:szCs w:val="20"/>
    </w:rPr>
  </w:style>
  <w:style w:type="character" w:customStyle="1" w:styleId="TextodecomentrioChar">
    <w:name w:val="Texto de comentário Char"/>
    <w:basedOn w:val="Fontepargpadro"/>
    <w:link w:val="Textodecomentrio"/>
    <w:uiPriority w:val="99"/>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character" w:styleId="Hyperlink">
    <w:name w:val="Hyperlink"/>
    <w:basedOn w:val="Fontepargpadro"/>
    <w:uiPriority w:val="99"/>
    <w:unhideWhenUsed/>
    <w:rsid w:val="006E2151"/>
    <w:rPr>
      <w:color w:val="0563C1" w:themeColor="hyperlink"/>
      <w:u w:val="single"/>
    </w:rPr>
  </w:style>
  <w:style w:type="character" w:customStyle="1" w:styleId="MenoPendente1">
    <w:name w:val="Menção Pendente1"/>
    <w:basedOn w:val="Fontepargpadro"/>
    <w:uiPriority w:val="99"/>
    <w:semiHidden/>
    <w:unhideWhenUsed/>
    <w:rsid w:val="006E2151"/>
    <w:rPr>
      <w:color w:val="808080"/>
      <w:shd w:val="clear" w:color="auto" w:fill="E6E6E6"/>
    </w:rPr>
  </w:style>
  <w:style w:type="paragraph" w:customStyle="1" w:styleId="07Arte">
    <w:name w:val="07 Arte"/>
    <w:basedOn w:val="06Pauta"/>
    <w:qFormat/>
    <w:rsid w:val="00462082"/>
    <w:pPr>
      <w:jc w:val="both"/>
    </w:pPr>
    <w:rPr>
      <w:color w:val="008000"/>
    </w:rPr>
  </w:style>
  <w:style w:type="paragraph" w:customStyle="1" w:styleId="06Pauta">
    <w:name w:val="06 Pauta"/>
    <w:basedOn w:val="Normal"/>
    <w:qFormat/>
    <w:rsid w:val="00462082"/>
    <w:rPr>
      <w:rFonts w:ascii="Arial" w:hAnsi="Arial" w:cs="Arial"/>
      <w:color w:val="0000FF"/>
      <w:sz w:val="20"/>
      <w:lang w:val="pt-BR"/>
    </w:rPr>
  </w:style>
  <w:style w:type="table" w:customStyle="1" w:styleId="TabeladeGradeClara2">
    <w:name w:val="Tabela de Grade Clara2"/>
    <w:basedOn w:val="Tabelanormal"/>
    <w:uiPriority w:val="40"/>
    <w:rsid w:val="00B031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deGrade1Clara1">
    <w:name w:val="Tabela de Grade 1 Clara1"/>
    <w:basedOn w:val="Tabelanormal"/>
    <w:uiPriority w:val="46"/>
    <w:rsid w:val="00BC6A0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o">
    <w:name w:val="Revision"/>
    <w:hidden/>
    <w:uiPriority w:val="99"/>
    <w:semiHidden/>
    <w:rsid w:val="00BC4D1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396">
      <w:bodyDiv w:val="1"/>
      <w:marLeft w:val="0"/>
      <w:marRight w:val="0"/>
      <w:marTop w:val="0"/>
      <w:marBottom w:val="0"/>
      <w:divBdr>
        <w:top w:val="none" w:sz="0" w:space="0" w:color="auto"/>
        <w:left w:val="none" w:sz="0" w:space="0" w:color="auto"/>
        <w:bottom w:val="none" w:sz="0" w:space="0" w:color="auto"/>
        <w:right w:val="none" w:sz="0" w:space="0" w:color="auto"/>
      </w:divBdr>
    </w:div>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882980601">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DA82D6-3227-49C8-80B3-F942F9A5B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2137</Words>
  <Characters>11543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Herbert Tsuji</cp:lastModifiedBy>
  <cp:revision>14</cp:revision>
  <cp:lastPrinted>2017-10-09T19:08:00Z</cp:lastPrinted>
  <dcterms:created xsi:type="dcterms:W3CDTF">2018-01-08T23:52:00Z</dcterms:created>
  <dcterms:modified xsi:type="dcterms:W3CDTF">2018-01-19T13:27:00Z</dcterms:modified>
</cp:coreProperties>
</file>