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1D390" w14:textId="32C20742" w:rsidR="00403016" w:rsidRPr="004D0C81" w:rsidRDefault="00403016" w:rsidP="004D0C81">
      <w:pPr>
        <w:pStyle w:val="00P1"/>
      </w:pPr>
      <w:r w:rsidRPr="004D0C81">
        <w:t>Grade de correção – 1</w:t>
      </w:r>
      <w:r w:rsidR="006E1756" w:rsidRPr="004D0C81">
        <w:rPr>
          <w:u w:val="single"/>
          <w:vertAlign w:val="superscript"/>
        </w:rPr>
        <w:t>o</w:t>
      </w:r>
      <w:r w:rsidRPr="004D0C81">
        <w:t xml:space="preserve"> BIMESTRE</w:t>
      </w:r>
    </w:p>
    <w:p w14:paraId="53EDC171" w14:textId="5CFE3BD3" w:rsidR="008E5465" w:rsidRDefault="008E5465" w:rsidP="008E5465">
      <w:pPr>
        <w:pStyle w:val="00textosemparagrafo"/>
      </w:pPr>
    </w:p>
    <w:tbl>
      <w:tblPr>
        <w:tblStyle w:val="tabelaavaliacao"/>
        <w:tblW w:w="9698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8E5465" w:rsidRPr="00A53369" w14:paraId="32F704E8" w14:textId="77777777" w:rsidTr="00485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8" w:type="dxa"/>
            <w:gridSpan w:val="3"/>
          </w:tcPr>
          <w:p w14:paraId="29A54298" w14:textId="2745B8C5" w:rsidR="008E5465" w:rsidRPr="00F128EC" w:rsidRDefault="008E5465" w:rsidP="00621F4A">
            <w:pPr>
              <w:spacing w:before="300" w:after="120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A53369">
              <w:rPr>
                <w:rFonts w:ascii="Tahoma" w:hAnsi="Tahoma" w:cs="Tahoma"/>
                <w:sz w:val="20"/>
                <w:szCs w:val="20"/>
              </w:rPr>
              <w:t>Nome:</w:t>
            </w:r>
            <w:r w:rsidR="00F128EC" w:rsidRPr="00F128EC">
              <w:rPr>
                <w:rFonts w:ascii="Tahoma" w:hAnsi="Tahoma" w:cs="Tahoma"/>
                <w:b w:val="0"/>
                <w:sz w:val="20"/>
                <w:szCs w:val="20"/>
              </w:rPr>
              <w:t xml:space="preserve"> </w:t>
            </w:r>
            <w:r w:rsidRPr="00F128EC">
              <w:rPr>
                <w:rFonts w:ascii="Tahoma" w:hAnsi="Tahoma" w:cs="Tahoma"/>
                <w:b w:val="0"/>
                <w:sz w:val="20"/>
                <w:szCs w:val="20"/>
              </w:rPr>
              <w:t>____________________________________________________________</w:t>
            </w:r>
            <w:r w:rsidR="00F128EC">
              <w:rPr>
                <w:rFonts w:ascii="Tahoma" w:hAnsi="Tahoma" w:cs="Tahoma"/>
                <w:b w:val="0"/>
                <w:sz w:val="20"/>
                <w:szCs w:val="20"/>
              </w:rPr>
              <w:t>______</w:t>
            </w:r>
          </w:p>
          <w:p w14:paraId="43F89849" w14:textId="7F5C299C" w:rsidR="008E5465" w:rsidRPr="00A53369" w:rsidRDefault="008E5465" w:rsidP="00621F4A">
            <w:pPr>
              <w:spacing w:before="30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53369">
              <w:rPr>
                <w:rFonts w:ascii="Tahoma" w:hAnsi="Tahoma" w:cs="Tahoma"/>
                <w:sz w:val="20"/>
                <w:szCs w:val="20"/>
              </w:rPr>
              <w:t>Classe:</w:t>
            </w:r>
            <w:r w:rsidR="00F128EC" w:rsidRPr="00F128EC">
              <w:rPr>
                <w:rFonts w:ascii="Tahoma" w:hAnsi="Tahoma" w:cs="Tahoma"/>
                <w:b w:val="0"/>
                <w:sz w:val="20"/>
                <w:szCs w:val="20"/>
              </w:rPr>
              <w:t xml:space="preserve"> </w:t>
            </w:r>
            <w:r w:rsidRPr="00F128EC">
              <w:rPr>
                <w:rFonts w:ascii="Tahoma" w:hAnsi="Tahoma" w:cs="Tahoma"/>
                <w:b w:val="0"/>
                <w:sz w:val="20"/>
                <w:szCs w:val="20"/>
              </w:rPr>
              <w:t>___________________________________________________________</w:t>
            </w:r>
            <w:r w:rsidR="00F128EC">
              <w:rPr>
                <w:rFonts w:ascii="Tahoma" w:hAnsi="Tahoma" w:cs="Tahoma"/>
                <w:b w:val="0"/>
                <w:sz w:val="20"/>
                <w:szCs w:val="20"/>
              </w:rPr>
              <w:t>_______</w:t>
            </w:r>
            <w:bookmarkStart w:id="0" w:name="_GoBack"/>
            <w:bookmarkEnd w:id="0"/>
          </w:p>
        </w:tc>
      </w:tr>
      <w:tr w:rsidR="008E5465" w:rsidRPr="00A53369" w14:paraId="18CCDA5B" w14:textId="77777777" w:rsidTr="004858C9">
        <w:trPr>
          <w:trHeight w:val="6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98410B2" w14:textId="77777777" w:rsidR="008E5465" w:rsidRPr="00A53369" w:rsidRDefault="008E5465" w:rsidP="008E546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53369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</w:tcPr>
          <w:p w14:paraId="6A816363" w14:textId="77777777" w:rsidR="008E5465" w:rsidRPr="00A53369" w:rsidRDefault="008E5465" w:rsidP="008E5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A53369">
              <w:rPr>
                <w:rFonts w:ascii="Tahoma" w:hAnsi="Tahoma" w:cs="Tahoma"/>
                <w:b/>
                <w:szCs w:val="20"/>
              </w:rPr>
              <w:t>Habilidade avaliada</w:t>
            </w:r>
          </w:p>
        </w:tc>
        <w:tc>
          <w:tcPr>
            <w:tcW w:w="1341" w:type="dxa"/>
          </w:tcPr>
          <w:p w14:paraId="00CECE4C" w14:textId="1D3AE5EF" w:rsidR="008E5465" w:rsidRPr="00A53369" w:rsidRDefault="008E5465" w:rsidP="00C52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A53369">
              <w:rPr>
                <w:rFonts w:ascii="Tahoma" w:hAnsi="Tahoma" w:cs="Tahoma"/>
                <w:b/>
                <w:szCs w:val="20"/>
              </w:rPr>
              <w:t>Nota/</w:t>
            </w:r>
            <w:r w:rsidRPr="00A53369">
              <w:rPr>
                <w:rFonts w:ascii="Tahoma" w:hAnsi="Tahoma" w:cs="Tahoma"/>
                <w:b/>
                <w:szCs w:val="20"/>
              </w:rPr>
              <w:br/>
            </w:r>
            <w:r w:rsidR="00C521E9">
              <w:rPr>
                <w:rFonts w:ascii="Tahoma" w:hAnsi="Tahoma" w:cs="Tahoma"/>
                <w:b/>
                <w:szCs w:val="20"/>
              </w:rPr>
              <w:t>C</w:t>
            </w:r>
            <w:r w:rsidRPr="00A53369">
              <w:rPr>
                <w:rFonts w:ascii="Tahoma" w:hAnsi="Tahoma" w:cs="Tahoma"/>
                <w:b/>
                <w:szCs w:val="20"/>
              </w:rPr>
              <w:t>onceito</w:t>
            </w:r>
          </w:p>
        </w:tc>
      </w:tr>
      <w:tr w:rsidR="004858C9" w:rsidRPr="00DE7B28" w14:paraId="36EBE397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5E19700" w14:textId="63067277" w:rsidR="004858C9" w:rsidRPr="00A53369" w:rsidRDefault="00DF6691" w:rsidP="004858C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sz w:val="20"/>
              </w:rPr>
              <w:t>1</w:t>
            </w:r>
          </w:p>
        </w:tc>
        <w:tc>
          <w:tcPr>
            <w:tcW w:w="7229" w:type="dxa"/>
          </w:tcPr>
          <w:p w14:paraId="3A6A93FC" w14:textId="7C4B2268" w:rsidR="004858C9" w:rsidRPr="004858C9" w:rsidRDefault="004858C9" w:rsidP="00D831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Decompor números naturais até a ordem da centena de milhar.</w:t>
            </w:r>
          </w:p>
        </w:tc>
        <w:tc>
          <w:tcPr>
            <w:tcW w:w="1341" w:type="dxa"/>
          </w:tcPr>
          <w:p w14:paraId="25BBF67D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DE7B28" w14:paraId="0484D1D5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286EAF4" w14:textId="00E9A7ED" w:rsidR="004858C9" w:rsidRPr="00A53369" w:rsidRDefault="00DF6691" w:rsidP="004858C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sz w:val="20"/>
              </w:rPr>
              <w:t>2</w:t>
            </w:r>
          </w:p>
        </w:tc>
        <w:tc>
          <w:tcPr>
            <w:tcW w:w="7229" w:type="dxa"/>
          </w:tcPr>
          <w:p w14:paraId="5CF056F9" w14:textId="0BB768ED" w:rsidR="004858C9" w:rsidRPr="004858C9" w:rsidRDefault="004858C9" w:rsidP="00D831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 xml:space="preserve">Ler, escrever e ordenar números naturais até a ordem da </w:t>
            </w:r>
            <w:r w:rsidR="00DF6691">
              <w:rPr>
                <w:rFonts w:ascii="Tahoma" w:hAnsi="Tahoma" w:cs="Tahoma"/>
                <w:szCs w:val="20"/>
              </w:rPr>
              <w:t>unidade</w:t>
            </w:r>
            <w:r w:rsidR="00DF6691" w:rsidRPr="004858C9">
              <w:rPr>
                <w:rFonts w:ascii="Tahoma" w:hAnsi="Tahoma" w:cs="Tahoma"/>
                <w:szCs w:val="20"/>
              </w:rPr>
              <w:t xml:space="preserve"> </w:t>
            </w:r>
            <w:r w:rsidRPr="004858C9">
              <w:rPr>
                <w:rFonts w:ascii="Tahoma" w:hAnsi="Tahoma" w:cs="Tahoma"/>
                <w:szCs w:val="20"/>
              </w:rPr>
              <w:t>de milhar.</w:t>
            </w:r>
          </w:p>
        </w:tc>
        <w:tc>
          <w:tcPr>
            <w:tcW w:w="1341" w:type="dxa"/>
          </w:tcPr>
          <w:p w14:paraId="0B45817A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DE7B28" w14:paraId="7B1523ED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67287CE" w14:textId="3C817DED" w:rsidR="004858C9" w:rsidRPr="00A53369" w:rsidRDefault="0044592D" w:rsidP="004858C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sz w:val="20"/>
              </w:rPr>
              <w:t>3</w:t>
            </w:r>
          </w:p>
        </w:tc>
        <w:tc>
          <w:tcPr>
            <w:tcW w:w="7229" w:type="dxa"/>
          </w:tcPr>
          <w:p w14:paraId="22D0E937" w14:textId="608FF0E8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Compor e decompor números de até 4 algarismos.</w:t>
            </w:r>
          </w:p>
        </w:tc>
        <w:tc>
          <w:tcPr>
            <w:tcW w:w="1341" w:type="dxa"/>
          </w:tcPr>
          <w:p w14:paraId="438FB4BA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DE7B28" w14:paraId="03F90B4A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5102B90" w14:textId="44A6733A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4</w:t>
            </w:r>
          </w:p>
        </w:tc>
        <w:tc>
          <w:tcPr>
            <w:tcW w:w="7229" w:type="dxa"/>
          </w:tcPr>
          <w:p w14:paraId="086425E2" w14:textId="41A94722" w:rsidR="004858C9" w:rsidRPr="004858C9" w:rsidRDefault="004858C9" w:rsidP="00D831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Ordenar números naturais até a ordem da centena de milhar.</w:t>
            </w:r>
          </w:p>
        </w:tc>
        <w:tc>
          <w:tcPr>
            <w:tcW w:w="1341" w:type="dxa"/>
          </w:tcPr>
          <w:p w14:paraId="050DF83E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E97307" w14:paraId="22B0F6EF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432C22B" w14:textId="2A92B7E1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5</w:t>
            </w:r>
          </w:p>
        </w:tc>
        <w:tc>
          <w:tcPr>
            <w:tcW w:w="7229" w:type="dxa"/>
          </w:tcPr>
          <w:p w14:paraId="2A4FAC83" w14:textId="5CBA9DE4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Interpretar dados estatísticos apresentados em textos e representá-los em tabelas.</w:t>
            </w:r>
          </w:p>
        </w:tc>
        <w:tc>
          <w:tcPr>
            <w:tcW w:w="1341" w:type="dxa"/>
          </w:tcPr>
          <w:p w14:paraId="4D99DC9B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142FA4" w14:paraId="2262FD14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9FDF361" w14:textId="77313C84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6</w:t>
            </w:r>
          </w:p>
        </w:tc>
        <w:tc>
          <w:tcPr>
            <w:tcW w:w="7229" w:type="dxa"/>
          </w:tcPr>
          <w:p w14:paraId="1E6ED829" w14:textId="6B904E80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 xml:space="preserve">Resolver problemas </w:t>
            </w:r>
            <w:r w:rsidR="00794FF5">
              <w:rPr>
                <w:rFonts w:ascii="Tahoma" w:hAnsi="Tahoma" w:cs="Tahoma"/>
                <w:szCs w:val="20"/>
              </w:rPr>
              <w:t>que envolvem adição</w:t>
            </w:r>
            <w:r w:rsidRPr="004858C9">
              <w:rPr>
                <w:rFonts w:ascii="Tahoma" w:hAnsi="Tahoma" w:cs="Tahoma"/>
                <w:szCs w:val="20"/>
              </w:rPr>
              <w:t xml:space="preserve"> com números naturais.</w:t>
            </w:r>
          </w:p>
        </w:tc>
        <w:tc>
          <w:tcPr>
            <w:tcW w:w="1341" w:type="dxa"/>
          </w:tcPr>
          <w:p w14:paraId="1D67638E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E97307" w14:paraId="1ADC0901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A93AE79" w14:textId="7E3F0CAA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7</w:t>
            </w:r>
          </w:p>
        </w:tc>
        <w:tc>
          <w:tcPr>
            <w:tcW w:w="7229" w:type="dxa"/>
          </w:tcPr>
          <w:p w14:paraId="1E99395E" w14:textId="04F64929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Interpretar dados apresentados em tabelas.</w:t>
            </w:r>
          </w:p>
        </w:tc>
        <w:tc>
          <w:tcPr>
            <w:tcW w:w="1341" w:type="dxa"/>
          </w:tcPr>
          <w:p w14:paraId="773A83B7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142FA4" w14:paraId="2603152D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6523938" w14:textId="12ACA1DA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8</w:t>
            </w:r>
          </w:p>
        </w:tc>
        <w:tc>
          <w:tcPr>
            <w:tcW w:w="7229" w:type="dxa"/>
          </w:tcPr>
          <w:p w14:paraId="1B69C242" w14:textId="6D6495E3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Calcular o resultado de adições e de subtrações por meio de algoritmos usuais.</w:t>
            </w:r>
          </w:p>
        </w:tc>
        <w:tc>
          <w:tcPr>
            <w:tcW w:w="1341" w:type="dxa"/>
          </w:tcPr>
          <w:p w14:paraId="434E1832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E97307" w14:paraId="463ED2FA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F501F1C" w14:textId="4D13AE46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9</w:t>
            </w:r>
          </w:p>
        </w:tc>
        <w:tc>
          <w:tcPr>
            <w:tcW w:w="7229" w:type="dxa"/>
          </w:tcPr>
          <w:p w14:paraId="1FC6651E" w14:textId="464E688F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Reconhecer igualdades.</w:t>
            </w:r>
          </w:p>
        </w:tc>
        <w:tc>
          <w:tcPr>
            <w:tcW w:w="1341" w:type="dxa"/>
          </w:tcPr>
          <w:p w14:paraId="1921F19D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142FA4" w14:paraId="2BE15CD9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3308A79" w14:textId="1B8110F5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10</w:t>
            </w:r>
          </w:p>
        </w:tc>
        <w:tc>
          <w:tcPr>
            <w:tcW w:w="7229" w:type="dxa"/>
          </w:tcPr>
          <w:p w14:paraId="283D3301" w14:textId="6C7E7FE9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Resolver problemas envolvendo adições</w:t>
            </w:r>
            <w:r w:rsidR="00794FF5">
              <w:rPr>
                <w:rFonts w:ascii="Tahoma" w:hAnsi="Tahoma" w:cs="Tahoma"/>
                <w:szCs w:val="20"/>
              </w:rPr>
              <w:t>.</w:t>
            </w:r>
          </w:p>
        </w:tc>
        <w:tc>
          <w:tcPr>
            <w:tcW w:w="1341" w:type="dxa"/>
          </w:tcPr>
          <w:p w14:paraId="4EDA6855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142FA4" w14:paraId="6DB9A2B0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FB3ADBF" w14:textId="5F7DE35B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11</w:t>
            </w:r>
          </w:p>
        </w:tc>
        <w:tc>
          <w:tcPr>
            <w:tcW w:w="7229" w:type="dxa"/>
          </w:tcPr>
          <w:p w14:paraId="2B1D6C14" w14:textId="7BE6C0DA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Interpretar dados estatísticos apresentados em gráfico de linha</w:t>
            </w:r>
            <w:r w:rsidR="00E67D1C">
              <w:rPr>
                <w:rFonts w:ascii="Tahoma" w:hAnsi="Tahoma" w:cs="Tahoma"/>
                <w:szCs w:val="20"/>
              </w:rPr>
              <w:t>s</w:t>
            </w:r>
            <w:r w:rsidRPr="004858C9">
              <w:rPr>
                <w:rFonts w:ascii="Tahoma" w:hAnsi="Tahoma" w:cs="Tahoma"/>
                <w:szCs w:val="20"/>
              </w:rPr>
              <w:t>.</w:t>
            </w:r>
          </w:p>
        </w:tc>
        <w:tc>
          <w:tcPr>
            <w:tcW w:w="1341" w:type="dxa"/>
          </w:tcPr>
          <w:p w14:paraId="22C80020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E97307" w14:paraId="71DE8F16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5A33CB1" w14:textId="14BD4BBE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12</w:t>
            </w:r>
          </w:p>
        </w:tc>
        <w:tc>
          <w:tcPr>
            <w:tcW w:w="7229" w:type="dxa"/>
          </w:tcPr>
          <w:p w14:paraId="625C046D" w14:textId="5B1BF0D7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Identificar elementos (faces, vértices e arestas) em figuras geométricas não planas.</w:t>
            </w:r>
          </w:p>
        </w:tc>
        <w:tc>
          <w:tcPr>
            <w:tcW w:w="1341" w:type="dxa"/>
          </w:tcPr>
          <w:p w14:paraId="7F22B74A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142FA4" w14:paraId="6A0196FE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2242CEB" w14:textId="7A9CFA55" w:rsidR="004858C9" w:rsidRPr="00C521E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C521E9">
              <w:rPr>
                <w:rFonts w:ascii="Tahoma" w:hAnsi="Tahoma"/>
                <w:sz w:val="20"/>
              </w:rPr>
              <w:t>13</w:t>
            </w:r>
          </w:p>
        </w:tc>
        <w:tc>
          <w:tcPr>
            <w:tcW w:w="7229" w:type="dxa"/>
          </w:tcPr>
          <w:p w14:paraId="40DBD277" w14:textId="67045241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Distinguir poliedro de corpo redondo.</w:t>
            </w:r>
          </w:p>
        </w:tc>
        <w:tc>
          <w:tcPr>
            <w:tcW w:w="1341" w:type="dxa"/>
          </w:tcPr>
          <w:p w14:paraId="4C2607AF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142FA4" w14:paraId="346FFFB5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A0A86FB" w14:textId="28AED3DC" w:rsidR="004858C9" w:rsidRPr="00C521E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sz w:val="20"/>
              </w:rPr>
              <w:t>14</w:t>
            </w:r>
          </w:p>
        </w:tc>
        <w:tc>
          <w:tcPr>
            <w:tcW w:w="7229" w:type="dxa"/>
          </w:tcPr>
          <w:p w14:paraId="60E93CEC" w14:textId="0E6EE806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Reconhecer elementos de figuras geométricas não planas.</w:t>
            </w:r>
          </w:p>
        </w:tc>
        <w:tc>
          <w:tcPr>
            <w:tcW w:w="1341" w:type="dxa"/>
          </w:tcPr>
          <w:p w14:paraId="6ED31F98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4858C9" w:rsidRPr="00142FA4" w14:paraId="73A5F71A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bottom w:val="single" w:sz="4" w:space="0" w:color="008000"/>
            </w:tcBorders>
          </w:tcPr>
          <w:p w14:paraId="47B19566" w14:textId="50AD48A7" w:rsidR="004858C9" w:rsidRPr="00A53369" w:rsidRDefault="004858C9" w:rsidP="004858C9">
            <w:pPr>
              <w:rPr>
                <w:rFonts w:ascii="Tahoma" w:hAnsi="Tahoma" w:cs="Tahoma"/>
                <w:sz w:val="20"/>
                <w:szCs w:val="20"/>
              </w:rPr>
            </w:pPr>
            <w:r w:rsidRPr="008E5465">
              <w:rPr>
                <w:rFonts w:ascii="Tahoma" w:hAnsi="Tahoma"/>
                <w:sz w:val="20"/>
              </w:rPr>
              <w:t>15</w:t>
            </w:r>
          </w:p>
        </w:tc>
        <w:tc>
          <w:tcPr>
            <w:tcW w:w="7229" w:type="dxa"/>
          </w:tcPr>
          <w:p w14:paraId="02BD514F" w14:textId="405710A7" w:rsidR="004858C9" w:rsidRPr="004858C9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4858C9">
              <w:rPr>
                <w:rFonts w:ascii="Tahoma" w:hAnsi="Tahoma" w:cs="Tahoma"/>
                <w:szCs w:val="20"/>
              </w:rPr>
              <w:t>Identificar figura geométrica não plana.</w:t>
            </w:r>
          </w:p>
        </w:tc>
        <w:tc>
          <w:tcPr>
            <w:tcW w:w="1341" w:type="dxa"/>
          </w:tcPr>
          <w:p w14:paraId="33E502B7" w14:textId="77777777" w:rsidR="004858C9" w:rsidRPr="00247F7F" w:rsidRDefault="004858C9" w:rsidP="004858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E5465" w:rsidRPr="00A53369" w14:paraId="5A051749" w14:textId="77777777" w:rsidTr="004858C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left w:val="nil"/>
              <w:bottom w:val="nil"/>
            </w:tcBorders>
          </w:tcPr>
          <w:p w14:paraId="4105A25F" w14:textId="77777777" w:rsidR="008E5465" w:rsidRPr="00247F7F" w:rsidRDefault="008E5465" w:rsidP="00582945">
            <w:pPr>
              <w:jc w:val="lef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1032EF28" w14:textId="77777777" w:rsidR="008E5465" w:rsidRPr="00A53369" w:rsidRDefault="008E5465" w:rsidP="005829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A53369">
              <w:rPr>
                <w:rFonts w:ascii="Tahoma" w:hAnsi="Tahoma" w:cs="Tahoma"/>
                <w:b/>
                <w:szCs w:val="20"/>
              </w:rPr>
              <w:t>Total</w:t>
            </w:r>
          </w:p>
        </w:tc>
        <w:tc>
          <w:tcPr>
            <w:tcW w:w="1341" w:type="dxa"/>
          </w:tcPr>
          <w:p w14:paraId="0D0D8071" w14:textId="77777777" w:rsidR="008E5465" w:rsidRPr="00A53369" w:rsidRDefault="008E5465" w:rsidP="005829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</w:tbl>
    <w:p w14:paraId="38C318B2" w14:textId="77777777" w:rsidR="008E5465" w:rsidRDefault="008E5465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56A38495" w14:textId="4D7B91DA" w:rsidR="00403016" w:rsidRDefault="00403016" w:rsidP="008E5465">
      <w:pPr>
        <w:pStyle w:val="00textosemparagrafo"/>
        <w:rPr>
          <w:b/>
        </w:rPr>
      </w:pPr>
      <w:r w:rsidRPr="008E5465">
        <w:rPr>
          <w:b/>
        </w:rPr>
        <w:lastRenderedPageBreak/>
        <w:t xml:space="preserve">Observações: </w:t>
      </w:r>
    </w:p>
    <w:p w14:paraId="6C33C601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444F15CC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29040708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A8E822B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824714D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591B9454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2162FF0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FEC39C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2472A2CD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5CDC5BD3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CBBA731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609A7B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B74EC8F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FA3D6D5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B757BA6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5157A15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3F924F5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E0235F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5DE1889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345FE948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5E853AC2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382C08E2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C5D88D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B585A0D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783A7C7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0C824E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93D9BAB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C4555AA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3030E317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110AD343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0C39A068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60062272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2D436522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71B06B70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6B9A35DD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236E03EB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0E7B6B9E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6B8556AF" w14:textId="5351524B" w:rsidR="008E5465" w:rsidRDefault="008E5465">
      <w:pPr>
        <w:rPr>
          <w:rFonts w:ascii="Tahoma" w:eastAsiaTheme="minorEastAsia" w:hAnsi="Tahoma" w:cs="Arial"/>
          <w:b/>
          <w:color w:val="000000"/>
          <w:sz w:val="22"/>
          <w:szCs w:val="22"/>
          <w:lang w:eastAsia="es-ES"/>
        </w:rPr>
      </w:pPr>
    </w:p>
    <w:sectPr w:rsidR="008E5465" w:rsidSect="00CB58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6557F" w14:textId="77777777" w:rsidR="001C0766" w:rsidRDefault="001C0766" w:rsidP="00B256BD">
      <w:r>
        <w:separator/>
      </w:r>
    </w:p>
  </w:endnote>
  <w:endnote w:type="continuationSeparator" w:id="0">
    <w:p w14:paraId="7B26A788" w14:textId="77777777" w:rsidR="001C0766" w:rsidRDefault="001C0766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8EEFDFE-CC30-461B-A959-E85F835FD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E7B62B-DAA2-46EA-B148-A027C4D2245F}"/>
    <w:embedBold r:id="rId3" w:fontKey="{68E7C219-573B-4713-8141-0880192E8BC6}"/>
    <w:embedBoldItalic r:id="rId4" w:fontKey="{2480BBB6-4D52-4697-86F8-C788D73F2E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D891BF5-4DC3-4F79-9E87-75BEB11427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05F22D5-1A09-4D1F-9166-0D89F8E2DE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CE091FD-B7ED-4183-8257-56F1D18B576C}"/>
    <w:embedBold r:id="rId8" w:fontKey="{43B6678C-7042-47FA-B613-22C726C0A1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8B61EFD-11EC-44CA-851C-F293E86B9125}"/>
    <w:embedBold r:id="rId10" w:fontKey="{24B70048-DD63-4CFF-8CEB-BC03458693D6}"/>
    <w:embedItalic r:id="rId11" w:fontKey="{9B2C333B-3AD1-4BA1-8AB9-3FBFCAD26E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C1D4FE68-907C-419A-9E08-F06AB0C3E40C}"/>
    <w:embedBold r:id="rId13" w:fontKey="{8D459AE3-6CDD-4DFD-988A-B8BED6E9C8B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5E592A65-C0D8-4BBD-9D6A-740E46A1FCA4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8A2A7E34-2501-4038-B5FB-9E352B1C526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2A564509-1B54-47DB-AFBB-2F35C39A4854}"/>
    <w:embedBold r:id="rId17" w:fontKey="{8A5FAD1F-F3D0-4C83-84DA-C8176035013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6D32AFB9-15ED-40E3-8384-35500578945C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9F02783E-3B7E-4875-A36D-D571464872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D05E642-6556-466A-AC09-4D1872D9A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757A6" w14:textId="77777777" w:rsidR="005D4886" w:rsidRDefault="005D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28E56" w14:textId="08953C8C" w:rsidR="00F82842" w:rsidRDefault="00F82842" w:rsidP="00F828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D079D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37A9D2DA" w:rsidR="0068450E" w:rsidRPr="00F82842" w:rsidRDefault="00F82842" w:rsidP="00F8284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240FA" w14:textId="77777777" w:rsidR="005D4886" w:rsidRDefault="005D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7CB32" w14:textId="77777777" w:rsidR="001C0766" w:rsidRDefault="001C0766" w:rsidP="00B256BD">
      <w:r>
        <w:separator/>
      </w:r>
    </w:p>
  </w:footnote>
  <w:footnote w:type="continuationSeparator" w:id="0">
    <w:p w14:paraId="4B6C80BA" w14:textId="77777777" w:rsidR="001C0766" w:rsidRDefault="001C0766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87FA9" w14:textId="77777777" w:rsidR="005D4886" w:rsidRDefault="005D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BFF5A71" w:rsidR="0068450E" w:rsidRDefault="005D4886" w:rsidP="00BA5D7C">
    <w:pPr>
      <w:ind w:right="360"/>
    </w:pPr>
    <w:r>
      <w:rPr>
        <w:noProof/>
        <w:lang w:val="en-US"/>
      </w:rPr>
      <w:drawing>
        <wp:inline distT="0" distB="0" distL="0" distR="0" wp14:anchorId="3E3D8169" wp14:editId="589A6366">
          <wp:extent cx="5940000" cy="289846"/>
          <wp:effectExtent l="0" t="0" r="381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ARJA_ARM5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11700" w14:textId="77777777" w:rsidR="005D4886" w:rsidRDefault="005D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12D7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508E"/>
    <w:rsid w:val="00074182"/>
    <w:rsid w:val="0009041B"/>
    <w:rsid w:val="000904F7"/>
    <w:rsid w:val="00095B8A"/>
    <w:rsid w:val="000A02BB"/>
    <w:rsid w:val="000A1017"/>
    <w:rsid w:val="000A1D6A"/>
    <w:rsid w:val="000A23BE"/>
    <w:rsid w:val="000A4728"/>
    <w:rsid w:val="000A4B15"/>
    <w:rsid w:val="000B04E6"/>
    <w:rsid w:val="000B09FA"/>
    <w:rsid w:val="000B27D3"/>
    <w:rsid w:val="000C6F1B"/>
    <w:rsid w:val="000D10D6"/>
    <w:rsid w:val="000D39D7"/>
    <w:rsid w:val="000D7A5E"/>
    <w:rsid w:val="000E5715"/>
    <w:rsid w:val="000F1BAB"/>
    <w:rsid w:val="00110076"/>
    <w:rsid w:val="001227D3"/>
    <w:rsid w:val="0012283B"/>
    <w:rsid w:val="00125C4F"/>
    <w:rsid w:val="00126F45"/>
    <w:rsid w:val="00127B90"/>
    <w:rsid w:val="0013552F"/>
    <w:rsid w:val="001402A8"/>
    <w:rsid w:val="00142FA4"/>
    <w:rsid w:val="001573ED"/>
    <w:rsid w:val="00160D2B"/>
    <w:rsid w:val="00165BB3"/>
    <w:rsid w:val="0017688C"/>
    <w:rsid w:val="00181CAF"/>
    <w:rsid w:val="001852D9"/>
    <w:rsid w:val="00192937"/>
    <w:rsid w:val="00195F27"/>
    <w:rsid w:val="001A10ED"/>
    <w:rsid w:val="001A5D7A"/>
    <w:rsid w:val="001B0CBD"/>
    <w:rsid w:val="001B2485"/>
    <w:rsid w:val="001B2CCF"/>
    <w:rsid w:val="001C0766"/>
    <w:rsid w:val="001C0AC9"/>
    <w:rsid w:val="001C2FAD"/>
    <w:rsid w:val="001C3670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6282"/>
    <w:rsid w:val="00247F7F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7E44"/>
    <w:rsid w:val="002C7EDF"/>
    <w:rsid w:val="002D5AFE"/>
    <w:rsid w:val="002D7E35"/>
    <w:rsid w:val="00304634"/>
    <w:rsid w:val="00304692"/>
    <w:rsid w:val="0030480C"/>
    <w:rsid w:val="00313090"/>
    <w:rsid w:val="003378F5"/>
    <w:rsid w:val="00353D10"/>
    <w:rsid w:val="00357573"/>
    <w:rsid w:val="00371CF6"/>
    <w:rsid w:val="00374972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64FD"/>
    <w:rsid w:val="004405CF"/>
    <w:rsid w:val="004457D8"/>
    <w:rsid w:val="0044592D"/>
    <w:rsid w:val="0044624D"/>
    <w:rsid w:val="0045079F"/>
    <w:rsid w:val="00455D65"/>
    <w:rsid w:val="004641FA"/>
    <w:rsid w:val="004648A4"/>
    <w:rsid w:val="00464B12"/>
    <w:rsid w:val="00477976"/>
    <w:rsid w:val="004858C9"/>
    <w:rsid w:val="00486496"/>
    <w:rsid w:val="00486574"/>
    <w:rsid w:val="00492AD3"/>
    <w:rsid w:val="004968C4"/>
    <w:rsid w:val="004A2DF5"/>
    <w:rsid w:val="004A3F8C"/>
    <w:rsid w:val="004B0502"/>
    <w:rsid w:val="004B51B0"/>
    <w:rsid w:val="004D079D"/>
    <w:rsid w:val="004D0C81"/>
    <w:rsid w:val="004E7996"/>
    <w:rsid w:val="005042ED"/>
    <w:rsid w:val="00513B98"/>
    <w:rsid w:val="00516E8C"/>
    <w:rsid w:val="0052129D"/>
    <w:rsid w:val="00524A67"/>
    <w:rsid w:val="00524D0B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83286"/>
    <w:rsid w:val="00590883"/>
    <w:rsid w:val="00590CEA"/>
    <w:rsid w:val="00591289"/>
    <w:rsid w:val="00595DDF"/>
    <w:rsid w:val="00595F42"/>
    <w:rsid w:val="00597843"/>
    <w:rsid w:val="005A288A"/>
    <w:rsid w:val="005A35F2"/>
    <w:rsid w:val="005A6FCE"/>
    <w:rsid w:val="005B65F2"/>
    <w:rsid w:val="005C2855"/>
    <w:rsid w:val="005C67F2"/>
    <w:rsid w:val="005D4886"/>
    <w:rsid w:val="005D593F"/>
    <w:rsid w:val="005D5E95"/>
    <w:rsid w:val="005E5044"/>
    <w:rsid w:val="00604D12"/>
    <w:rsid w:val="00615F3D"/>
    <w:rsid w:val="0062160D"/>
    <w:rsid w:val="00621F4A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2EC9"/>
    <w:rsid w:val="00682E5C"/>
    <w:rsid w:val="0068450E"/>
    <w:rsid w:val="00693C70"/>
    <w:rsid w:val="0069589F"/>
    <w:rsid w:val="006A58BC"/>
    <w:rsid w:val="006C466B"/>
    <w:rsid w:val="006C53F2"/>
    <w:rsid w:val="006C6CB2"/>
    <w:rsid w:val="006D4FF3"/>
    <w:rsid w:val="006E1756"/>
    <w:rsid w:val="006E23A0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20F34"/>
    <w:rsid w:val="00725F0E"/>
    <w:rsid w:val="00734F82"/>
    <w:rsid w:val="00742BC4"/>
    <w:rsid w:val="00746C25"/>
    <w:rsid w:val="00746DE7"/>
    <w:rsid w:val="00754D2D"/>
    <w:rsid w:val="00755774"/>
    <w:rsid w:val="0076040B"/>
    <w:rsid w:val="00760C32"/>
    <w:rsid w:val="00760E4E"/>
    <w:rsid w:val="007621BA"/>
    <w:rsid w:val="007725F7"/>
    <w:rsid w:val="0078032E"/>
    <w:rsid w:val="00782C5E"/>
    <w:rsid w:val="00792481"/>
    <w:rsid w:val="00794FF5"/>
    <w:rsid w:val="007A0F53"/>
    <w:rsid w:val="007B0D89"/>
    <w:rsid w:val="007B30B9"/>
    <w:rsid w:val="007B3E5A"/>
    <w:rsid w:val="007B5D3A"/>
    <w:rsid w:val="007C2C8A"/>
    <w:rsid w:val="007C4ACD"/>
    <w:rsid w:val="007C66A6"/>
    <w:rsid w:val="007C6BE3"/>
    <w:rsid w:val="007C7A70"/>
    <w:rsid w:val="007E372E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14F5"/>
    <w:rsid w:val="008E2115"/>
    <w:rsid w:val="008E5465"/>
    <w:rsid w:val="008E558B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7E71"/>
    <w:rsid w:val="00932B66"/>
    <w:rsid w:val="0093527A"/>
    <w:rsid w:val="00944D34"/>
    <w:rsid w:val="00953B26"/>
    <w:rsid w:val="00954260"/>
    <w:rsid w:val="009617A3"/>
    <w:rsid w:val="009652CB"/>
    <w:rsid w:val="00972D2F"/>
    <w:rsid w:val="0097340C"/>
    <w:rsid w:val="00974F27"/>
    <w:rsid w:val="00981C49"/>
    <w:rsid w:val="009A01B8"/>
    <w:rsid w:val="009A1CC4"/>
    <w:rsid w:val="009B3B41"/>
    <w:rsid w:val="009B640B"/>
    <w:rsid w:val="009E0AC7"/>
    <w:rsid w:val="00A04CC7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BED"/>
    <w:rsid w:val="00AC6EFA"/>
    <w:rsid w:val="00AE1BBB"/>
    <w:rsid w:val="00AE2A63"/>
    <w:rsid w:val="00AE2D04"/>
    <w:rsid w:val="00B10396"/>
    <w:rsid w:val="00B16A82"/>
    <w:rsid w:val="00B16F2C"/>
    <w:rsid w:val="00B2491A"/>
    <w:rsid w:val="00B256BD"/>
    <w:rsid w:val="00B35A58"/>
    <w:rsid w:val="00B35FB1"/>
    <w:rsid w:val="00B647C4"/>
    <w:rsid w:val="00B65ECA"/>
    <w:rsid w:val="00BA21FB"/>
    <w:rsid w:val="00BA269D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42357"/>
    <w:rsid w:val="00C47A64"/>
    <w:rsid w:val="00C50DFF"/>
    <w:rsid w:val="00C5155E"/>
    <w:rsid w:val="00C521E9"/>
    <w:rsid w:val="00C5291E"/>
    <w:rsid w:val="00C53394"/>
    <w:rsid w:val="00C57D82"/>
    <w:rsid w:val="00C62962"/>
    <w:rsid w:val="00C652B0"/>
    <w:rsid w:val="00C73F66"/>
    <w:rsid w:val="00C809D3"/>
    <w:rsid w:val="00C846E4"/>
    <w:rsid w:val="00C87BCA"/>
    <w:rsid w:val="00CB5896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46AE7"/>
    <w:rsid w:val="00D47843"/>
    <w:rsid w:val="00D5019F"/>
    <w:rsid w:val="00D56183"/>
    <w:rsid w:val="00D61095"/>
    <w:rsid w:val="00D63C6C"/>
    <w:rsid w:val="00D7172C"/>
    <w:rsid w:val="00D73A74"/>
    <w:rsid w:val="00D77077"/>
    <w:rsid w:val="00D77DD0"/>
    <w:rsid w:val="00D818EF"/>
    <w:rsid w:val="00D83132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E7B28"/>
    <w:rsid w:val="00DF0209"/>
    <w:rsid w:val="00DF54D9"/>
    <w:rsid w:val="00DF6691"/>
    <w:rsid w:val="00DF7401"/>
    <w:rsid w:val="00DF78AD"/>
    <w:rsid w:val="00E02F05"/>
    <w:rsid w:val="00E05C16"/>
    <w:rsid w:val="00E067B8"/>
    <w:rsid w:val="00E1297F"/>
    <w:rsid w:val="00E152AD"/>
    <w:rsid w:val="00E3752B"/>
    <w:rsid w:val="00E40C4C"/>
    <w:rsid w:val="00E456FE"/>
    <w:rsid w:val="00E63D4E"/>
    <w:rsid w:val="00E67D1C"/>
    <w:rsid w:val="00E77DE9"/>
    <w:rsid w:val="00E855E6"/>
    <w:rsid w:val="00E97307"/>
    <w:rsid w:val="00EA1575"/>
    <w:rsid w:val="00EA68DD"/>
    <w:rsid w:val="00EB0616"/>
    <w:rsid w:val="00EB7F06"/>
    <w:rsid w:val="00EC2539"/>
    <w:rsid w:val="00EC4622"/>
    <w:rsid w:val="00EC5A63"/>
    <w:rsid w:val="00EC6B75"/>
    <w:rsid w:val="00EC7112"/>
    <w:rsid w:val="00EC7C18"/>
    <w:rsid w:val="00EE7936"/>
    <w:rsid w:val="00EF0F7E"/>
    <w:rsid w:val="00EF2AFD"/>
    <w:rsid w:val="00F0313F"/>
    <w:rsid w:val="00F06368"/>
    <w:rsid w:val="00F06ECC"/>
    <w:rsid w:val="00F128EC"/>
    <w:rsid w:val="00F153B3"/>
    <w:rsid w:val="00F24673"/>
    <w:rsid w:val="00F57A7A"/>
    <w:rsid w:val="00F66E4D"/>
    <w:rsid w:val="00F67BD1"/>
    <w:rsid w:val="00F76257"/>
    <w:rsid w:val="00F8054F"/>
    <w:rsid w:val="00F810DB"/>
    <w:rsid w:val="00F82842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1C3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882AF011-5673-467B-9335-E6E07443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4D0C8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9644F50-AD69-4E3B-B67F-822221E24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628</Words>
  <Characters>3394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14</cp:revision>
  <cp:lastPrinted>2017-10-09T19:08:00Z</cp:lastPrinted>
  <dcterms:created xsi:type="dcterms:W3CDTF">2018-01-11T20:33:00Z</dcterms:created>
  <dcterms:modified xsi:type="dcterms:W3CDTF">2018-02-01T15:14:00Z</dcterms:modified>
</cp:coreProperties>
</file>