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08E6DE" w14:textId="54F67A2C" w:rsidR="009D155F" w:rsidRPr="00646095" w:rsidRDefault="009D155F" w:rsidP="009D155F">
      <w:pPr>
        <w:pStyle w:val="00cabeos"/>
        <w:rPr>
          <w:rFonts w:ascii="Tahoma" w:hAnsi="Tahoma" w:cs="Arial"/>
          <w:sz w:val="22"/>
          <w:szCs w:val="22"/>
        </w:rPr>
      </w:pPr>
      <w:r w:rsidRPr="00F624AA">
        <w:t>Acompanhamento d</w:t>
      </w:r>
      <w:r w:rsidR="00C6724F">
        <w:t>A</w:t>
      </w:r>
      <w:r w:rsidRPr="00F624AA">
        <w:t xml:space="preserve"> aprendizagem</w:t>
      </w:r>
    </w:p>
    <w:p w14:paraId="1E8D73C5" w14:textId="77777777" w:rsidR="009D155F" w:rsidRDefault="009D155F" w:rsidP="009D155F">
      <w:pPr>
        <w:pStyle w:val="00P1"/>
      </w:pPr>
    </w:p>
    <w:p w14:paraId="339F0AFC" w14:textId="77777777" w:rsidR="009D155F" w:rsidRDefault="009D155F" w:rsidP="009D155F">
      <w:pPr>
        <w:pStyle w:val="00P1"/>
      </w:pPr>
      <w:r>
        <w:t xml:space="preserve">Gabarito da avaliação </w:t>
      </w:r>
    </w:p>
    <w:p w14:paraId="777524C9" w14:textId="77777777" w:rsidR="009D155F" w:rsidRPr="001F5418" w:rsidRDefault="009D155F" w:rsidP="009D155F">
      <w:pPr>
        <w:pStyle w:val="00textosemparagrafo"/>
        <w:rPr>
          <w:b/>
          <w:bCs/>
        </w:rPr>
      </w:pPr>
    </w:p>
    <w:p w14:paraId="53412DAA" w14:textId="77777777" w:rsidR="00735C80" w:rsidRPr="009D155F" w:rsidRDefault="00735C80" w:rsidP="009D155F">
      <w:pPr>
        <w:pStyle w:val="00textosemparagrafo"/>
        <w:rPr>
          <w:b/>
          <w:bCs/>
        </w:rPr>
      </w:pPr>
      <w:r w:rsidRPr="009D155F">
        <w:rPr>
          <w:b/>
          <w:bCs/>
        </w:rPr>
        <w:t xml:space="preserve">1. Não. </w:t>
      </w:r>
    </w:p>
    <w:p w14:paraId="0681ABED" w14:textId="20670FAA" w:rsidR="00735C80" w:rsidRDefault="00735C80" w:rsidP="009D155F">
      <w:pPr>
        <w:pStyle w:val="00textosemparagrafo"/>
      </w:pPr>
      <w:r w:rsidRPr="001B7FD2">
        <w:t xml:space="preserve">Nesta atividade, os alunos devem responder que as crianças não possuem as mesmas características.  Eles devem reconhecer na imagem a diversidade de características </w:t>
      </w:r>
      <w:r>
        <w:t>relacionadas</w:t>
      </w:r>
      <w:r w:rsidRPr="001B7FD2">
        <w:t xml:space="preserve"> à cor da pele, ao formato</w:t>
      </w:r>
      <w:r w:rsidR="00E1276E" w:rsidRPr="001B7FD2">
        <w:t xml:space="preserve"> </w:t>
      </w:r>
      <w:r w:rsidR="00E1276E">
        <w:t xml:space="preserve">e à cor </w:t>
      </w:r>
      <w:r w:rsidRPr="001B7FD2">
        <w:t>dos olhos, à cor do cabelo</w:t>
      </w:r>
      <w:r>
        <w:t xml:space="preserve"> etc.</w:t>
      </w:r>
      <w:r w:rsidRPr="001B7FD2">
        <w:t xml:space="preserve"> Leia o enunciado com os alunos e ajude-os a </w:t>
      </w:r>
      <w:r w:rsidRPr="00A845ED">
        <w:t>interpretar a imagem. Para os alunos que não responderam corretamente, retome as páginas 12 e 13 do Livro do Estudante, que aborda</w:t>
      </w:r>
      <w:r w:rsidR="0051229E" w:rsidRPr="00A845ED">
        <w:t>m</w:t>
      </w:r>
      <w:r w:rsidRPr="00A845ED">
        <w:t xml:space="preserve"> as características individuais de cada um.</w:t>
      </w:r>
      <w:r>
        <w:t xml:space="preserve"> </w:t>
      </w:r>
    </w:p>
    <w:p w14:paraId="37AD5C6B" w14:textId="77777777" w:rsidR="00735C80" w:rsidRPr="009D155F" w:rsidRDefault="00735C80" w:rsidP="009D155F">
      <w:pPr>
        <w:pStyle w:val="00textosemparagrafo"/>
        <w:rPr>
          <w:b/>
          <w:bCs/>
        </w:rPr>
      </w:pPr>
    </w:p>
    <w:p w14:paraId="10BF4CFD" w14:textId="77777777" w:rsidR="00735C80" w:rsidRPr="009D155F" w:rsidRDefault="00735C80" w:rsidP="009D155F">
      <w:pPr>
        <w:pStyle w:val="00textosemparagrafo"/>
        <w:rPr>
          <w:b/>
          <w:bCs/>
        </w:rPr>
      </w:pPr>
      <w:r w:rsidRPr="009D155F">
        <w:rPr>
          <w:b/>
          <w:bCs/>
        </w:rPr>
        <w:t xml:space="preserve">2. Alternativa B. </w:t>
      </w:r>
    </w:p>
    <w:p w14:paraId="15F950C4" w14:textId="0018BF53" w:rsidR="00735C80" w:rsidRPr="009D155F" w:rsidRDefault="00735C80" w:rsidP="009D155F">
      <w:pPr>
        <w:pStyle w:val="00textosemparagrafo"/>
      </w:pPr>
      <w:r w:rsidRPr="009D155F">
        <w:t>Os alunos que responder</w:t>
      </w:r>
      <w:r w:rsidR="00CA2352">
        <w:t>a</w:t>
      </w:r>
      <w:r w:rsidRPr="009D155F">
        <w:t>m corretamente sabem diferenciar as características relacionadas à cor do cabelo. Eles devem perceber a diversidade de tons de cabelos</w:t>
      </w:r>
      <w:r w:rsidR="00CA2352">
        <w:t xml:space="preserve"> </w:t>
      </w:r>
      <w:r w:rsidR="00BB6ACA">
        <w:t>(</w:t>
      </w:r>
      <w:r w:rsidR="00CA2352">
        <w:t>uns são mais claros, outros mais escuros, como o menino da imagem</w:t>
      </w:r>
      <w:r w:rsidR="00BB6ACA">
        <w:t>)</w:t>
      </w:r>
      <w:r w:rsidRPr="009D155F">
        <w:t xml:space="preserve"> e que cada criança tem característica</w:t>
      </w:r>
      <w:r w:rsidR="00A845ED">
        <w:t>s próprias</w:t>
      </w:r>
      <w:r w:rsidR="00CA2352">
        <w:t>.</w:t>
      </w:r>
      <w:r w:rsidR="00BB6ACA">
        <w:t xml:space="preserve"> </w:t>
      </w:r>
      <w:r w:rsidRPr="009D155F">
        <w:t xml:space="preserve">Caso os alunos tenham dificuldades na resolução da atividade, retome os conteúdos sobre as características de cada pessoa e as diferenças entre elas. </w:t>
      </w:r>
    </w:p>
    <w:p w14:paraId="189C344A" w14:textId="77777777" w:rsidR="00735C80" w:rsidRPr="009D155F" w:rsidRDefault="00735C80" w:rsidP="009D155F">
      <w:pPr>
        <w:pStyle w:val="00textosemparagrafo"/>
        <w:rPr>
          <w:b/>
          <w:bCs/>
        </w:rPr>
      </w:pPr>
    </w:p>
    <w:p w14:paraId="3B8EC07E" w14:textId="77777777" w:rsidR="00735C80" w:rsidRPr="009D155F" w:rsidRDefault="00735C80" w:rsidP="009D155F">
      <w:pPr>
        <w:pStyle w:val="00textosemparagrafo"/>
        <w:rPr>
          <w:b/>
          <w:bCs/>
        </w:rPr>
      </w:pPr>
      <w:r w:rsidRPr="009D155F">
        <w:rPr>
          <w:b/>
          <w:bCs/>
        </w:rPr>
        <w:t xml:space="preserve">3. Resposta pessoal. </w:t>
      </w:r>
    </w:p>
    <w:p w14:paraId="10C978A7" w14:textId="5CCCC953" w:rsidR="00735C80" w:rsidRPr="009D155F" w:rsidRDefault="00735C80" w:rsidP="009D155F">
      <w:pPr>
        <w:pStyle w:val="00textosemparagrafo"/>
      </w:pPr>
      <w:r w:rsidRPr="009D155F">
        <w:t xml:space="preserve">Verifique se os alunos fizeram a representação de si mesmo contemplando as suas características </w:t>
      </w:r>
      <w:r w:rsidR="00A845ED">
        <w:t xml:space="preserve">físicas </w:t>
      </w:r>
      <w:r w:rsidRPr="009D155F">
        <w:t xml:space="preserve">individuais. Caso </w:t>
      </w:r>
      <w:r w:rsidR="005D18F1">
        <w:t>eles</w:t>
      </w:r>
      <w:r w:rsidRPr="009D155F">
        <w:t xml:space="preserve"> tenham se representado de alguma maneira diferente do que são, retome o conteúdo relacionado às diferenças físicas entre as pessoas e enfatize a</w:t>
      </w:r>
      <w:r w:rsidR="0051229E">
        <w:t xml:space="preserve"> existência de</w:t>
      </w:r>
      <w:r w:rsidRPr="009D155F">
        <w:t xml:space="preserve"> características individuais.  </w:t>
      </w:r>
    </w:p>
    <w:p w14:paraId="1C26548B" w14:textId="77777777" w:rsidR="00735C80" w:rsidRPr="009D155F" w:rsidRDefault="00735C80" w:rsidP="009D155F">
      <w:pPr>
        <w:pStyle w:val="00textosemparagrafo"/>
        <w:rPr>
          <w:b/>
          <w:bCs/>
        </w:rPr>
      </w:pPr>
    </w:p>
    <w:p w14:paraId="71D18588" w14:textId="65E2A0FE" w:rsidR="009D155F" w:rsidRDefault="00735C80" w:rsidP="009D155F">
      <w:pPr>
        <w:pStyle w:val="00textosemparagrafo"/>
        <w:rPr>
          <w:b/>
          <w:bCs/>
        </w:rPr>
      </w:pPr>
      <w:r w:rsidRPr="009D155F">
        <w:rPr>
          <w:b/>
          <w:bCs/>
        </w:rPr>
        <w:t xml:space="preserve">4. </w:t>
      </w:r>
      <w:r w:rsidR="00BB6ACA" w:rsidRPr="00BB6ACA">
        <w:rPr>
          <w:b/>
          <w:bCs/>
        </w:rPr>
        <w:t>Os</w:t>
      </w:r>
      <w:r w:rsidR="00BB6ACA" w:rsidRPr="00860B9C">
        <w:rPr>
          <w:b/>
          <w:bCs/>
        </w:rPr>
        <w:t xml:space="preserve"> alunos devem </w:t>
      </w:r>
      <w:r w:rsidR="00BB6ACA" w:rsidRPr="00F77926">
        <w:rPr>
          <w:b/>
          <w:bCs/>
        </w:rPr>
        <w:t>p</w:t>
      </w:r>
      <w:r w:rsidR="00BB6ACA" w:rsidRPr="009D72AD">
        <w:rPr>
          <w:b/>
          <w:bCs/>
        </w:rPr>
        <w:t xml:space="preserve">intar </w:t>
      </w:r>
      <w:r w:rsidR="00BB6ACA" w:rsidRPr="00096F96">
        <w:rPr>
          <w:b/>
        </w:rPr>
        <w:t>os seres vivos da imagem: seres humanos (crianças e adultos), cachorro</w:t>
      </w:r>
      <w:r w:rsidR="00860B9C">
        <w:rPr>
          <w:b/>
        </w:rPr>
        <w:t>s</w:t>
      </w:r>
      <w:r w:rsidR="00BB6ACA" w:rsidRPr="00096F96">
        <w:rPr>
          <w:b/>
        </w:rPr>
        <w:t>, borboleta, árvores, arbustos,</w:t>
      </w:r>
      <w:r w:rsidR="00860B9C">
        <w:rPr>
          <w:b/>
        </w:rPr>
        <w:t xml:space="preserve"> flores,</w:t>
      </w:r>
      <w:r w:rsidR="00BB6ACA" w:rsidRPr="00096F96">
        <w:rPr>
          <w:b/>
        </w:rPr>
        <w:t xml:space="preserve"> gramado e aves.</w:t>
      </w:r>
    </w:p>
    <w:p w14:paraId="05F8996E" w14:textId="29D71A3D" w:rsidR="00057E5D" w:rsidRDefault="00735C80" w:rsidP="009D155F">
      <w:pPr>
        <w:pStyle w:val="00textosemparagrafo"/>
      </w:pPr>
      <w:r w:rsidRPr="009D155F">
        <w:t xml:space="preserve">Nesta atividade, </w:t>
      </w:r>
      <w:r w:rsidR="00BB6ACA">
        <w:t>espera-se</w:t>
      </w:r>
      <w:r w:rsidRPr="009D155F">
        <w:t xml:space="preserve"> que</w:t>
      </w:r>
      <w:r w:rsidR="00BB6ACA">
        <w:t xml:space="preserve"> os alunos</w:t>
      </w:r>
      <w:r w:rsidRPr="009D155F">
        <w:t xml:space="preserve"> tenham compreendido o conceito de ser vivo, como seres que nascem, crescem, podem se reproduzir e morrem. Caso </w:t>
      </w:r>
      <w:r w:rsidR="005D18F1">
        <w:t>eles</w:t>
      </w:r>
      <w:r w:rsidRPr="009D155F">
        <w:t xml:space="preserve"> tenham dificuldade em realizar a atividade, retome a página 14 do Livro do Estudante, que aborda os seres vivos e os elementos não vivos. </w:t>
      </w:r>
    </w:p>
    <w:p w14:paraId="2D22C4D0" w14:textId="77777777" w:rsidR="00735C80" w:rsidRPr="009D155F" w:rsidRDefault="00735C80" w:rsidP="009D155F">
      <w:pPr>
        <w:pStyle w:val="00textosemparagrafo"/>
        <w:rPr>
          <w:b/>
          <w:bCs/>
        </w:rPr>
      </w:pPr>
    </w:p>
    <w:p w14:paraId="29E52DB7" w14:textId="77777777" w:rsidR="00735C80" w:rsidRPr="009D155F" w:rsidRDefault="00735C80" w:rsidP="009D155F">
      <w:pPr>
        <w:pStyle w:val="00textosemparagrafo"/>
        <w:rPr>
          <w:b/>
          <w:bCs/>
        </w:rPr>
      </w:pPr>
      <w:r w:rsidRPr="009D155F">
        <w:rPr>
          <w:b/>
          <w:bCs/>
        </w:rPr>
        <w:t xml:space="preserve">5. Alternativa A. </w:t>
      </w:r>
    </w:p>
    <w:p w14:paraId="58178A43" w14:textId="1810E598" w:rsidR="00735C80" w:rsidRPr="001B7FD2" w:rsidRDefault="00735C80" w:rsidP="009D155F">
      <w:pPr>
        <w:pStyle w:val="00textosemparagrafo"/>
      </w:pPr>
      <w:r>
        <w:t xml:space="preserve">Os alunos devem identificar que </w:t>
      </w:r>
      <w:r w:rsidR="0051229E">
        <w:t xml:space="preserve">a criança </w:t>
      </w:r>
      <w:r>
        <w:t>est</w:t>
      </w:r>
      <w:r w:rsidR="005D18F1">
        <w:t>á</w:t>
      </w:r>
      <w:r>
        <w:t xml:space="preserve"> usando a mão para </w:t>
      </w:r>
      <w:r w:rsidR="005D18F1" w:rsidRPr="005D18F1">
        <w:t>desenhar</w:t>
      </w:r>
      <w:r>
        <w:t xml:space="preserve">. </w:t>
      </w:r>
      <w:r w:rsidRPr="001B7FD2">
        <w:t>As mãos, juntamente com os pés, compõem a parte do corpo conhecida como membros. Além dos membros</w:t>
      </w:r>
      <w:r w:rsidR="0051229E">
        <w:t>,</w:t>
      </w:r>
      <w:r w:rsidRPr="001B7FD2">
        <w:t xml:space="preserve"> o corpo é formado pela cabeça e tronco. Ajude-os a interpreta</w:t>
      </w:r>
      <w:r>
        <w:t xml:space="preserve">r o enunciado e a imagem. </w:t>
      </w:r>
      <w:r w:rsidRPr="001B7FD2">
        <w:t xml:space="preserve">Caso os </w:t>
      </w:r>
      <w:r>
        <w:t xml:space="preserve">alunos </w:t>
      </w:r>
      <w:r w:rsidRPr="001B7FD2">
        <w:t xml:space="preserve">tenham dificuldades na resolução </w:t>
      </w:r>
      <w:r>
        <w:t>da atividade</w:t>
      </w:r>
      <w:r w:rsidRPr="001B7FD2">
        <w:t xml:space="preserve">, retome </w:t>
      </w:r>
      <w:r>
        <w:t xml:space="preserve">os conteúdos sobre as partes do corpo. </w:t>
      </w:r>
    </w:p>
    <w:p w14:paraId="11756D59" w14:textId="323A1637" w:rsidR="00BB6ACA" w:rsidRDefault="00BB6ACA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79730EB3" w14:textId="77777777" w:rsidR="00057E5D" w:rsidRDefault="00057E5D" w:rsidP="009D155F">
      <w:pPr>
        <w:pStyle w:val="00textosemparagrafo"/>
        <w:rPr>
          <w:b/>
          <w:bCs/>
        </w:rPr>
      </w:pPr>
    </w:p>
    <w:p w14:paraId="4A76D5BC" w14:textId="19349644" w:rsidR="009D155F" w:rsidRPr="009D155F" w:rsidRDefault="00735C80" w:rsidP="009D155F">
      <w:pPr>
        <w:pStyle w:val="00textosemparagrafo"/>
        <w:rPr>
          <w:b/>
          <w:bCs/>
        </w:rPr>
      </w:pPr>
      <w:r w:rsidRPr="009D155F">
        <w:rPr>
          <w:b/>
          <w:bCs/>
        </w:rPr>
        <w:t xml:space="preserve">6. </w:t>
      </w:r>
    </w:p>
    <w:p w14:paraId="6BBAECF5" w14:textId="024C65A1" w:rsidR="009D155F" w:rsidRDefault="0061460D" w:rsidP="009D155F">
      <w:pPr>
        <w:pStyle w:val="00textosemparagrafo"/>
      </w:pPr>
      <w:r>
        <w:rPr>
          <w:noProof/>
        </w:rPr>
        <w:drawing>
          <wp:inline distT="0" distB="0" distL="0" distR="0" wp14:anchorId="47E37D8C" wp14:editId="590416B9">
            <wp:extent cx="2684650" cy="1895475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POSTA_009_f_PBC1_MD_LT1_1bim_AA1_G19.jpg"/>
                    <pic:cNvPicPr/>
                  </pic:nvPicPr>
                  <pic:blipFill rotWithShape="1">
                    <a:blip r:embed="rId8"/>
                    <a:srcRect b="11266"/>
                    <a:stretch/>
                  </pic:blipFill>
                  <pic:spPr bwMode="auto">
                    <a:xfrm>
                      <a:off x="0" y="0"/>
                      <a:ext cx="2685288" cy="1895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D5F3A" w14:textId="528BCB49" w:rsidR="00735C80" w:rsidRPr="00551FFD" w:rsidRDefault="00735C80" w:rsidP="009D155F">
      <w:pPr>
        <w:pStyle w:val="00textosemparagrafo"/>
      </w:pPr>
      <w:r>
        <w:t>Os alunos que circulam a cabeça do menino</w:t>
      </w:r>
      <w:r w:rsidR="00F77926">
        <w:t xml:space="preserve"> e as mãos da menina</w:t>
      </w:r>
      <w:r>
        <w:t xml:space="preserve"> corretamente sabem identificar as partes do corpo humano. Eles d</w:t>
      </w:r>
      <w:r w:rsidRPr="00551FFD">
        <w:t>evem ter compreendido e assimilado a divisão em três partes do corpo humano: cabeça, tronco e membros (mãos e pés), para circular corretamente a</w:t>
      </w:r>
      <w:r w:rsidR="00F77926">
        <w:t>s</w:t>
      </w:r>
      <w:r w:rsidRPr="00551FFD">
        <w:t xml:space="preserve"> parte</w:t>
      </w:r>
      <w:r w:rsidR="00F77926">
        <w:t>s</w:t>
      </w:r>
      <w:r w:rsidRPr="00551FFD">
        <w:t xml:space="preserve"> solicitada</w:t>
      </w:r>
      <w:r w:rsidR="00F77926">
        <w:t>s.</w:t>
      </w:r>
      <w:r w:rsidRPr="00551FFD">
        <w:t xml:space="preserve"> Caso </w:t>
      </w:r>
      <w:r w:rsidR="00F77926">
        <w:t>eles</w:t>
      </w:r>
      <w:r w:rsidRPr="00551FFD">
        <w:t xml:space="preserve"> tenham dificuldades na resolução </w:t>
      </w:r>
      <w:r>
        <w:t>da atividade</w:t>
      </w:r>
      <w:r w:rsidRPr="00551FFD">
        <w:t>, retome a</w:t>
      </w:r>
      <w:r>
        <w:t>s</w:t>
      </w:r>
      <w:r w:rsidRPr="00551FFD">
        <w:t xml:space="preserve"> página</w:t>
      </w:r>
      <w:r>
        <w:t>s</w:t>
      </w:r>
      <w:r w:rsidRPr="00551FFD">
        <w:t xml:space="preserve"> 16 </w:t>
      </w:r>
      <w:r>
        <w:t xml:space="preserve">e 17 </w:t>
      </w:r>
      <w:r w:rsidRPr="00551FFD">
        <w:t xml:space="preserve">do </w:t>
      </w:r>
      <w:r>
        <w:t>L</w:t>
      </w:r>
      <w:r w:rsidRPr="00551FFD">
        <w:t xml:space="preserve">ivro do </w:t>
      </w:r>
      <w:r>
        <w:t>E</w:t>
      </w:r>
      <w:r w:rsidRPr="00551FFD">
        <w:t>studante</w:t>
      </w:r>
      <w:r>
        <w:t>, que aborda</w:t>
      </w:r>
      <w:r w:rsidR="0051229E">
        <w:t>m</w:t>
      </w:r>
      <w:r>
        <w:t xml:space="preserve"> as principais partes do corpo humano. </w:t>
      </w:r>
    </w:p>
    <w:p w14:paraId="67B73B35" w14:textId="77777777" w:rsidR="00735C80" w:rsidRPr="009D155F" w:rsidRDefault="00735C80" w:rsidP="009D155F">
      <w:pPr>
        <w:pStyle w:val="00textosemparagrafo"/>
        <w:rPr>
          <w:b/>
          <w:bCs/>
        </w:rPr>
      </w:pPr>
    </w:p>
    <w:p w14:paraId="7B674BD9" w14:textId="77777777" w:rsidR="00735C80" w:rsidRPr="009D155F" w:rsidRDefault="00735C80" w:rsidP="009D155F">
      <w:pPr>
        <w:pStyle w:val="00textosemparagrafo"/>
        <w:rPr>
          <w:b/>
          <w:bCs/>
        </w:rPr>
      </w:pPr>
      <w:r w:rsidRPr="009D155F">
        <w:rPr>
          <w:b/>
          <w:bCs/>
        </w:rPr>
        <w:t xml:space="preserve">7. Alternativa B. </w:t>
      </w:r>
    </w:p>
    <w:p w14:paraId="44D5BDBE" w14:textId="71261EBC" w:rsidR="00735C80" w:rsidRPr="00551FFD" w:rsidRDefault="00735C80" w:rsidP="009D155F">
      <w:pPr>
        <w:pStyle w:val="00textosemparagrafo"/>
      </w:pPr>
      <w:r w:rsidRPr="00551FFD">
        <w:t xml:space="preserve">Nesta atividade, os alunos devem identificar as </w:t>
      </w:r>
      <w:r w:rsidR="00E3214D" w:rsidRPr="00551FFD">
        <w:t xml:space="preserve">principais </w:t>
      </w:r>
      <w:r w:rsidRPr="00551FFD">
        <w:t>partes do corpo</w:t>
      </w:r>
      <w:r>
        <w:t xml:space="preserve">: cabeça, tronco e membros. Os alunos que não marcaram a alternativa correta podem não ter entendido o enunciado ou o conteúdo. Leia pausadamente o enunciado da atividade para eles. Para </w:t>
      </w:r>
      <w:r w:rsidR="005D18F1" w:rsidRPr="005D18F1">
        <w:t>aqueles</w:t>
      </w:r>
      <w:r w:rsidR="005D18F1">
        <w:t xml:space="preserve"> </w:t>
      </w:r>
      <w:r>
        <w:t xml:space="preserve">que não assinalaram corretamente a alternativa, retome o conteúdo sobre as principais partes do corpo. </w:t>
      </w:r>
    </w:p>
    <w:p w14:paraId="56DCE9E1" w14:textId="2628EA11" w:rsidR="00735C80" w:rsidRPr="009D155F" w:rsidRDefault="00E3214D" w:rsidP="009D155F">
      <w:pPr>
        <w:pStyle w:val="00textosemparagrafo"/>
        <w:rPr>
          <w:b/>
          <w:bCs/>
        </w:rPr>
      </w:pPr>
      <w:r>
        <w:rPr>
          <w:b/>
          <w:bCs/>
        </w:rPr>
        <w:t xml:space="preserve"> </w:t>
      </w:r>
    </w:p>
    <w:p w14:paraId="74053DFE" w14:textId="42BBDAF8" w:rsidR="00735C80" w:rsidRDefault="00735C80" w:rsidP="009D155F">
      <w:pPr>
        <w:pStyle w:val="00textosemparagrafo"/>
        <w:spacing w:after="200"/>
        <w:rPr>
          <w:b/>
          <w:bCs/>
        </w:rPr>
      </w:pPr>
      <w:r w:rsidRPr="009D155F">
        <w:rPr>
          <w:b/>
          <w:bCs/>
        </w:rPr>
        <w:t>8.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84"/>
        <w:gridCol w:w="1984"/>
        <w:gridCol w:w="1984"/>
      </w:tblGrid>
      <w:tr w:rsidR="009D155F" w14:paraId="64BF60EA" w14:textId="77777777" w:rsidTr="009D15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1984" w:type="dxa"/>
          </w:tcPr>
          <w:p w14:paraId="50348204" w14:textId="1171E840" w:rsidR="009D155F" w:rsidRPr="003F2984" w:rsidRDefault="009D155F" w:rsidP="009D155F">
            <w:pPr>
              <w:pStyle w:val="00textosemparagrafo"/>
              <w:jc w:val="center"/>
              <w:rPr>
                <w:bCs/>
              </w:rPr>
            </w:pPr>
            <w:r w:rsidRPr="003F2984">
              <w:t>CABEÇA</w:t>
            </w:r>
          </w:p>
        </w:tc>
        <w:tc>
          <w:tcPr>
            <w:tcW w:w="1984" w:type="dxa"/>
          </w:tcPr>
          <w:p w14:paraId="096CC68C" w14:textId="78E873E2" w:rsidR="009D155F" w:rsidRPr="003F2984" w:rsidRDefault="009D155F" w:rsidP="009D155F">
            <w:pPr>
              <w:pStyle w:val="00textosemparagrafo"/>
              <w:jc w:val="center"/>
              <w:rPr>
                <w:bCs/>
              </w:rPr>
            </w:pPr>
            <w:r w:rsidRPr="003F2984">
              <w:t>TRONCO</w:t>
            </w:r>
          </w:p>
        </w:tc>
        <w:tc>
          <w:tcPr>
            <w:tcW w:w="1984" w:type="dxa"/>
          </w:tcPr>
          <w:p w14:paraId="2D099C56" w14:textId="6CAF9C29" w:rsidR="009D155F" w:rsidRPr="003F2984" w:rsidRDefault="009D155F" w:rsidP="009D155F">
            <w:pPr>
              <w:pStyle w:val="00textosemparagrafo"/>
              <w:jc w:val="center"/>
              <w:rPr>
                <w:bCs/>
              </w:rPr>
            </w:pPr>
            <w:r w:rsidRPr="003F2984">
              <w:t>MEMBROS</w:t>
            </w:r>
          </w:p>
        </w:tc>
      </w:tr>
    </w:tbl>
    <w:p w14:paraId="3BCC2E84" w14:textId="77777777" w:rsidR="009D155F" w:rsidRPr="009D155F" w:rsidRDefault="009D155F" w:rsidP="009D155F">
      <w:pPr>
        <w:pStyle w:val="00textosemparagrafo"/>
      </w:pPr>
    </w:p>
    <w:p w14:paraId="49B45BF6" w14:textId="680037C7" w:rsidR="00735C80" w:rsidRPr="00551FFD" w:rsidRDefault="00735C80" w:rsidP="009D155F">
      <w:pPr>
        <w:pStyle w:val="00textosemparagrafo"/>
        <w:rPr>
          <w:rFonts w:cs="Tahoma"/>
          <w:color w:val="000000" w:themeColor="text1"/>
        </w:rPr>
      </w:pPr>
      <w:r>
        <w:rPr>
          <w:rFonts w:cs="Tahoma"/>
          <w:color w:val="000000" w:themeColor="text1"/>
        </w:rPr>
        <w:t>Os alunos</w:t>
      </w:r>
      <w:r w:rsidRPr="00551FFD">
        <w:rPr>
          <w:rFonts w:cs="Tahoma"/>
          <w:color w:val="000000" w:themeColor="text1"/>
        </w:rPr>
        <w:t xml:space="preserve"> devem reconhecer as </w:t>
      </w:r>
      <w:r>
        <w:rPr>
          <w:rFonts w:cs="Tahoma"/>
          <w:color w:val="000000" w:themeColor="text1"/>
        </w:rPr>
        <w:t>três</w:t>
      </w:r>
      <w:r w:rsidRPr="00551FFD">
        <w:rPr>
          <w:rFonts w:cs="Tahoma"/>
          <w:color w:val="000000" w:themeColor="text1"/>
        </w:rPr>
        <w:t xml:space="preserve"> partes </w:t>
      </w:r>
      <w:r>
        <w:rPr>
          <w:rFonts w:cs="Tahoma"/>
          <w:color w:val="000000" w:themeColor="text1"/>
        </w:rPr>
        <w:t xml:space="preserve">principais </w:t>
      </w:r>
      <w:r w:rsidRPr="00551FFD">
        <w:rPr>
          <w:rFonts w:cs="Tahoma"/>
          <w:color w:val="000000" w:themeColor="text1"/>
        </w:rPr>
        <w:t>do corpo</w:t>
      </w:r>
      <w:r>
        <w:rPr>
          <w:rFonts w:cs="Tahoma"/>
          <w:color w:val="000000" w:themeColor="text1"/>
        </w:rPr>
        <w:t xml:space="preserve"> humano</w:t>
      </w:r>
      <w:r w:rsidRPr="00551FFD">
        <w:rPr>
          <w:rFonts w:cs="Tahoma"/>
          <w:color w:val="000000" w:themeColor="text1"/>
        </w:rPr>
        <w:t xml:space="preserve">: cabeça, tronco e membros. </w:t>
      </w:r>
      <w:r>
        <w:rPr>
          <w:rFonts w:cs="Tahoma"/>
          <w:color w:val="000000" w:themeColor="text1"/>
        </w:rPr>
        <w:t xml:space="preserve">O objetivo desta atividade é que os alunos completem as palavras com as vogais faltantes, contribuindo assim para a sua alfabetização. </w:t>
      </w:r>
      <w:r w:rsidRPr="00551FFD">
        <w:rPr>
          <w:rFonts w:cs="Tahoma"/>
          <w:color w:val="000000" w:themeColor="text1"/>
        </w:rPr>
        <w:t xml:space="preserve">Caso </w:t>
      </w:r>
      <w:r>
        <w:rPr>
          <w:rFonts w:cs="Tahoma"/>
          <w:color w:val="000000" w:themeColor="text1"/>
        </w:rPr>
        <w:t>eles</w:t>
      </w:r>
      <w:r w:rsidRPr="00551FFD">
        <w:rPr>
          <w:rFonts w:cs="Tahoma"/>
          <w:color w:val="000000" w:themeColor="text1"/>
        </w:rPr>
        <w:t xml:space="preserve"> tenham dificuldades na resolução d</w:t>
      </w:r>
      <w:r>
        <w:rPr>
          <w:rFonts w:cs="Tahoma"/>
          <w:color w:val="000000" w:themeColor="text1"/>
        </w:rPr>
        <w:t>a atividade</w:t>
      </w:r>
      <w:r w:rsidRPr="00551FFD">
        <w:rPr>
          <w:rFonts w:cs="Tahoma"/>
          <w:color w:val="000000" w:themeColor="text1"/>
        </w:rPr>
        <w:t>, retome a</w:t>
      </w:r>
      <w:r w:rsidR="00E3214D">
        <w:rPr>
          <w:rFonts w:cs="Tahoma"/>
          <w:color w:val="000000" w:themeColor="text1"/>
        </w:rPr>
        <w:t>s</w:t>
      </w:r>
      <w:r w:rsidRPr="00551FFD">
        <w:rPr>
          <w:rFonts w:cs="Tahoma"/>
          <w:color w:val="000000" w:themeColor="text1"/>
        </w:rPr>
        <w:t xml:space="preserve"> página</w:t>
      </w:r>
      <w:r w:rsidR="00E3214D">
        <w:rPr>
          <w:rFonts w:cs="Tahoma"/>
          <w:color w:val="000000" w:themeColor="text1"/>
        </w:rPr>
        <w:t>s</w:t>
      </w:r>
      <w:r w:rsidRPr="00551FFD">
        <w:rPr>
          <w:rFonts w:cs="Tahoma"/>
          <w:color w:val="000000" w:themeColor="text1"/>
        </w:rPr>
        <w:t xml:space="preserve"> 16 </w:t>
      </w:r>
      <w:r w:rsidR="00E3214D">
        <w:rPr>
          <w:rFonts w:cs="Tahoma"/>
          <w:color w:val="000000" w:themeColor="text1"/>
        </w:rPr>
        <w:t xml:space="preserve">e 17 </w:t>
      </w:r>
      <w:r w:rsidRPr="00551FFD">
        <w:rPr>
          <w:rFonts w:cs="Tahoma"/>
          <w:color w:val="000000" w:themeColor="text1"/>
        </w:rPr>
        <w:t xml:space="preserve">do </w:t>
      </w:r>
      <w:r>
        <w:rPr>
          <w:rFonts w:cs="Tahoma"/>
          <w:color w:val="000000" w:themeColor="text1"/>
        </w:rPr>
        <w:t>L</w:t>
      </w:r>
      <w:r w:rsidRPr="00551FFD">
        <w:rPr>
          <w:rFonts w:cs="Tahoma"/>
          <w:color w:val="000000" w:themeColor="text1"/>
        </w:rPr>
        <w:t xml:space="preserve">ivro do </w:t>
      </w:r>
      <w:r>
        <w:rPr>
          <w:rFonts w:cs="Tahoma"/>
          <w:color w:val="000000" w:themeColor="text1"/>
        </w:rPr>
        <w:t>E</w:t>
      </w:r>
      <w:r w:rsidRPr="00551FFD">
        <w:rPr>
          <w:rFonts w:cs="Tahoma"/>
          <w:color w:val="000000" w:themeColor="text1"/>
        </w:rPr>
        <w:t xml:space="preserve">studante, </w:t>
      </w:r>
      <w:r>
        <w:rPr>
          <w:rFonts w:cs="Tahoma"/>
          <w:color w:val="000000" w:themeColor="text1"/>
        </w:rPr>
        <w:t>em que</w:t>
      </w:r>
      <w:r w:rsidRPr="00551FFD">
        <w:rPr>
          <w:rFonts w:cs="Tahoma"/>
          <w:color w:val="000000" w:themeColor="text1"/>
        </w:rPr>
        <w:t xml:space="preserve"> foram citadas as </w:t>
      </w:r>
      <w:r>
        <w:rPr>
          <w:rFonts w:cs="Tahoma"/>
          <w:color w:val="000000" w:themeColor="text1"/>
        </w:rPr>
        <w:t>partes</w:t>
      </w:r>
      <w:r w:rsidRPr="00551FFD">
        <w:rPr>
          <w:rFonts w:cs="Tahoma"/>
          <w:color w:val="000000" w:themeColor="text1"/>
        </w:rPr>
        <w:t xml:space="preserve"> principais do corpo humano</w:t>
      </w:r>
      <w:r>
        <w:rPr>
          <w:rFonts w:cs="Tahoma"/>
          <w:color w:val="000000" w:themeColor="text1"/>
        </w:rPr>
        <w:t xml:space="preserve">. </w:t>
      </w:r>
    </w:p>
    <w:p w14:paraId="2DAB9AA8" w14:textId="328549A8" w:rsidR="009D155F" w:rsidRDefault="009D155F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6C870906" w14:textId="0E0E00D4" w:rsidR="009D155F" w:rsidRDefault="00735C80" w:rsidP="009D155F">
      <w:pPr>
        <w:pStyle w:val="00textosemparagrafo"/>
        <w:rPr>
          <w:b/>
          <w:bCs/>
        </w:rPr>
      </w:pPr>
      <w:r w:rsidRPr="009D155F">
        <w:rPr>
          <w:b/>
          <w:bCs/>
        </w:rPr>
        <w:lastRenderedPageBreak/>
        <w:t xml:space="preserve">9. </w:t>
      </w:r>
    </w:p>
    <w:p w14:paraId="4A4271E6" w14:textId="384CABD8" w:rsidR="003F2984" w:rsidRPr="009D155F" w:rsidRDefault="003F2984" w:rsidP="009D155F">
      <w:pPr>
        <w:pStyle w:val="00textosemparagraf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06955BB" wp14:editId="40355C97">
            <wp:extent cx="2109216" cy="2157984"/>
            <wp:effectExtent l="0" t="0" r="571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POSTA_018_i_PBC1_MD_LT1_1bim_AA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9216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1696C" w14:textId="77777777" w:rsidR="00735C80" w:rsidRDefault="00735C80" w:rsidP="003F2984">
      <w:pPr>
        <w:pStyle w:val="NormalWeb"/>
        <w:tabs>
          <w:tab w:val="left" w:pos="4962"/>
        </w:tabs>
        <w:spacing w:before="0" w:beforeAutospacing="0" w:after="0" w:afterAutospacing="0"/>
        <w:contextualSpacing/>
        <w:mirrorIndents/>
        <w:jc w:val="both"/>
        <w:rPr>
          <w:rFonts w:ascii="Tahoma" w:hAnsi="Tahoma" w:cs="Tahoma"/>
          <w:color w:val="FF0000"/>
          <w:sz w:val="22"/>
          <w:szCs w:val="22"/>
        </w:rPr>
      </w:pPr>
    </w:p>
    <w:p w14:paraId="18C6DFEE" w14:textId="038BB790" w:rsidR="00735C80" w:rsidRPr="00551FFD" w:rsidRDefault="00735C80" w:rsidP="009D155F">
      <w:pPr>
        <w:pStyle w:val="00textosemparagrafo"/>
      </w:pPr>
      <w:r>
        <w:t>Nesta atividade, os alunos</w:t>
      </w:r>
      <w:r w:rsidRPr="00551FFD">
        <w:t xml:space="preserve"> devem reconhecer </w:t>
      </w:r>
      <w:r>
        <w:t xml:space="preserve">as diferentes partes do corpo </w:t>
      </w:r>
      <w:r w:rsidRPr="00551FFD">
        <w:t>relacionad</w:t>
      </w:r>
      <w:r>
        <w:t>a</w:t>
      </w:r>
      <w:r w:rsidRPr="00551FFD">
        <w:t xml:space="preserve">s à percepção do ambiente. Dessa forma, </w:t>
      </w:r>
      <w:r>
        <w:t>eles têm de</w:t>
      </w:r>
      <w:r w:rsidRPr="00551FFD">
        <w:t xml:space="preserve"> reconhecer </w:t>
      </w:r>
      <w:r w:rsidR="00E3214D">
        <w:t xml:space="preserve">que </w:t>
      </w:r>
      <w:r w:rsidRPr="00551FFD">
        <w:t xml:space="preserve">o nariz </w:t>
      </w:r>
      <w:r w:rsidR="00E3214D">
        <w:t>é</w:t>
      </w:r>
      <w:r w:rsidRPr="00551FFD">
        <w:t xml:space="preserve"> </w:t>
      </w:r>
      <w:r>
        <w:t>a parte do corpo</w:t>
      </w:r>
      <w:r w:rsidRPr="00551FFD">
        <w:t xml:space="preserve"> que permite sentir </w:t>
      </w:r>
      <w:r w:rsidR="009D72AD">
        <w:t xml:space="preserve">os </w:t>
      </w:r>
      <w:r w:rsidRPr="00551FFD">
        <w:t>cheiros, os olhos permitem</w:t>
      </w:r>
      <w:r>
        <w:t xml:space="preserve"> enxergar</w:t>
      </w:r>
      <w:r w:rsidRPr="00551FFD">
        <w:t>, a língua permite sentir os gostos dos alimentos e as orelhas permitem ouvir</w:t>
      </w:r>
      <w:r>
        <w:t xml:space="preserve"> os sons</w:t>
      </w:r>
      <w:r w:rsidRPr="00551FFD">
        <w:t xml:space="preserve">. Leia o enunciado </w:t>
      </w:r>
      <w:r>
        <w:t xml:space="preserve">da atividade, </w:t>
      </w:r>
      <w:r w:rsidRPr="00551FFD">
        <w:t>bem como cada uma das frases que indica</w:t>
      </w:r>
      <w:r w:rsidR="00755061">
        <w:t>m</w:t>
      </w:r>
      <w:r w:rsidRPr="00551FFD">
        <w:t xml:space="preserve"> as palavras que devem ser inseridas na cruzadinha</w:t>
      </w:r>
      <w:r>
        <w:t xml:space="preserve">. </w:t>
      </w:r>
      <w:r w:rsidRPr="00551FFD">
        <w:t>Caso</w:t>
      </w:r>
      <w:r>
        <w:t xml:space="preserve"> eles</w:t>
      </w:r>
      <w:r w:rsidRPr="00551FFD">
        <w:t xml:space="preserve"> tenham dificuldades na resolução </w:t>
      </w:r>
      <w:r>
        <w:t>da atividade,</w:t>
      </w:r>
      <w:r w:rsidRPr="00551FFD">
        <w:t xml:space="preserve"> retome </w:t>
      </w:r>
      <w:r>
        <w:t>o conteúdo sobre as partes</w:t>
      </w:r>
      <w:r w:rsidR="009D72AD">
        <w:t xml:space="preserve"> do corpo</w:t>
      </w:r>
      <w:r>
        <w:t xml:space="preserve"> usadas para perceber o ambiente. </w:t>
      </w:r>
    </w:p>
    <w:p w14:paraId="20896BCE" w14:textId="77777777" w:rsidR="00735C80" w:rsidRPr="009D155F" w:rsidRDefault="00735C80" w:rsidP="009D155F">
      <w:pPr>
        <w:pStyle w:val="00textosemparagrafo"/>
        <w:rPr>
          <w:b/>
          <w:bCs/>
        </w:rPr>
      </w:pPr>
    </w:p>
    <w:p w14:paraId="52F9761B" w14:textId="77777777" w:rsidR="00735C80" w:rsidRPr="009D155F" w:rsidRDefault="00735C80" w:rsidP="009D155F">
      <w:pPr>
        <w:pStyle w:val="00textosemparagrafo"/>
        <w:rPr>
          <w:b/>
          <w:bCs/>
        </w:rPr>
      </w:pPr>
      <w:r w:rsidRPr="009D155F">
        <w:rPr>
          <w:b/>
          <w:bCs/>
        </w:rPr>
        <w:t xml:space="preserve">10. Alternativa B. </w:t>
      </w:r>
    </w:p>
    <w:p w14:paraId="4734D375" w14:textId="5D5C8AC2" w:rsidR="00735C80" w:rsidRPr="00551FFD" w:rsidRDefault="00735C80" w:rsidP="009D155F">
      <w:pPr>
        <w:pStyle w:val="00textosemparagrafo"/>
        <w:rPr>
          <w:color w:val="000000" w:themeColor="text1"/>
        </w:rPr>
      </w:pPr>
      <w:r>
        <w:t>Os alunos</w:t>
      </w:r>
      <w:r w:rsidRPr="00551FFD">
        <w:t xml:space="preserve"> devem identificar o nariz como </w:t>
      </w:r>
      <w:r>
        <w:t>a parte</w:t>
      </w:r>
      <w:r w:rsidRPr="00551FFD">
        <w:t xml:space="preserve"> do corpo utilizad</w:t>
      </w:r>
      <w:r>
        <w:t>a</w:t>
      </w:r>
      <w:r w:rsidRPr="00551FFD">
        <w:t xml:space="preserve"> para sentir</w:t>
      </w:r>
      <w:r>
        <w:t xml:space="preserve"> os</w:t>
      </w:r>
      <w:r w:rsidRPr="00551FFD">
        <w:t xml:space="preserve"> cheiros, </w:t>
      </w:r>
      <w:r>
        <w:t>neste caso, o</w:t>
      </w:r>
      <w:r w:rsidR="009D72AD">
        <w:t xml:space="preserve"> cheiro</w:t>
      </w:r>
      <w:r>
        <w:t xml:space="preserve"> de uma flor</w:t>
      </w:r>
      <w:r w:rsidRPr="00551FFD">
        <w:t xml:space="preserve">. O nariz também é usado para sentir outros tipos de </w:t>
      </w:r>
      <w:r w:rsidR="000710E7">
        <w:t>odores</w:t>
      </w:r>
      <w:r w:rsidRPr="00551FFD">
        <w:t>, como o cheiro de comida ou o cheiro ruim de algum alimento que está apodrecendo</w:t>
      </w:r>
      <w:r>
        <w:t xml:space="preserve">. Com os alunos que não acertaram a alternativa correta, </w:t>
      </w:r>
      <w:r w:rsidRPr="00551FFD">
        <w:rPr>
          <w:color w:val="000000" w:themeColor="text1"/>
        </w:rPr>
        <w:t xml:space="preserve">retome a página 22 do </w:t>
      </w:r>
      <w:r>
        <w:rPr>
          <w:color w:val="000000" w:themeColor="text1"/>
        </w:rPr>
        <w:t>L</w:t>
      </w:r>
      <w:r w:rsidRPr="00551FFD">
        <w:rPr>
          <w:color w:val="000000" w:themeColor="text1"/>
        </w:rPr>
        <w:t xml:space="preserve">ivro do </w:t>
      </w:r>
      <w:r>
        <w:rPr>
          <w:color w:val="000000" w:themeColor="text1"/>
        </w:rPr>
        <w:t>E</w:t>
      </w:r>
      <w:r w:rsidRPr="00551FFD">
        <w:rPr>
          <w:color w:val="000000" w:themeColor="text1"/>
        </w:rPr>
        <w:t xml:space="preserve">studante, </w:t>
      </w:r>
      <w:r>
        <w:rPr>
          <w:color w:val="000000" w:themeColor="text1"/>
        </w:rPr>
        <w:t xml:space="preserve">que trata </w:t>
      </w:r>
      <w:r w:rsidR="00755061">
        <w:rPr>
          <w:color w:val="000000" w:themeColor="text1"/>
        </w:rPr>
        <w:t>d</w:t>
      </w:r>
      <w:r>
        <w:rPr>
          <w:color w:val="000000" w:themeColor="text1"/>
        </w:rPr>
        <w:t xml:space="preserve">as partes do corpo usadas para perceber o ambiente. </w:t>
      </w:r>
    </w:p>
    <w:p w14:paraId="50A10DB0" w14:textId="77777777" w:rsidR="00735C80" w:rsidRPr="009D155F" w:rsidRDefault="00735C80" w:rsidP="009D155F">
      <w:pPr>
        <w:pStyle w:val="00textosemparagrafo"/>
        <w:rPr>
          <w:b/>
          <w:bCs/>
        </w:rPr>
      </w:pPr>
    </w:p>
    <w:p w14:paraId="4449952D" w14:textId="77777777" w:rsidR="00EE49EE" w:rsidRDefault="00EE49EE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43648184" w14:textId="6A89D1FC" w:rsidR="009D155F" w:rsidRPr="009D155F" w:rsidRDefault="00735C80" w:rsidP="009D155F">
      <w:pPr>
        <w:pStyle w:val="00textosemparagrafo"/>
        <w:rPr>
          <w:b/>
          <w:bCs/>
        </w:rPr>
      </w:pPr>
      <w:r w:rsidRPr="009D155F">
        <w:rPr>
          <w:b/>
          <w:bCs/>
        </w:rPr>
        <w:lastRenderedPageBreak/>
        <w:t>11.</w:t>
      </w:r>
      <w:r w:rsidRPr="009D155F" w:rsidDel="005520FE">
        <w:rPr>
          <w:b/>
          <w:bCs/>
        </w:rPr>
        <w:t xml:space="preserve"> </w:t>
      </w:r>
      <w:r w:rsidRPr="009D155F">
        <w:rPr>
          <w:b/>
          <w:bCs/>
        </w:rPr>
        <w:t xml:space="preserve"> </w:t>
      </w:r>
    </w:p>
    <w:p w14:paraId="1E2B4572" w14:textId="77777777" w:rsidR="009D155F" w:rsidRPr="009D155F" w:rsidRDefault="009D155F" w:rsidP="009D155F">
      <w:pPr>
        <w:pStyle w:val="00textosemparagrafo"/>
        <w:rPr>
          <w:b/>
          <w:bCs/>
        </w:rPr>
      </w:pPr>
    </w:p>
    <w:p w14:paraId="408FFACC" w14:textId="75458731" w:rsidR="00735C80" w:rsidRDefault="003F2984" w:rsidP="00735C80">
      <w:pPr>
        <w:pStyle w:val="NormalWeb"/>
        <w:tabs>
          <w:tab w:val="left" w:pos="4962"/>
        </w:tabs>
        <w:spacing w:before="0" w:beforeAutospacing="0" w:after="0" w:afterAutospacing="0" w:line="360" w:lineRule="auto"/>
        <w:contextualSpacing/>
        <w:mirrorIndents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6C265D5" wp14:editId="151CD243">
            <wp:extent cx="4386072" cy="581863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POSTA_011_i_PBC1_MD_LT1_1bim_AA1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6072" cy="581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00E2" w14:textId="32D7D1D1" w:rsidR="00735C80" w:rsidRPr="009D155F" w:rsidRDefault="00735C80" w:rsidP="009D155F">
      <w:pPr>
        <w:pStyle w:val="00textosemparagrafo"/>
      </w:pPr>
      <w:r w:rsidRPr="009D155F">
        <w:t>Os alunos devem ligar corretamente as imagens às partes do corpo usada</w:t>
      </w:r>
      <w:r w:rsidR="005D18F1">
        <w:t>s</w:t>
      </w:r>
      <w:r w:rsidRPr="009D155F">
        <w:t xml:space="preserve"> para </w:t>
      </w:r>
      <w:r w:rsidR="005D18F1" w:rsidRPr="005D18F1">
        <w:t xml:space="preserve">cada atividade. </w:t>
      </w:r>
    </w:p>
    <w:p w14:paraId="5530A98E" w14:textId="2366F5E8" w:rsidR="00735C80" w:rsidRPr="009D155F" w:rsidRDefault="00735C80" w:rsidP="009D155F">
      <w:pPr>
        <w:pStyle w:val="00textosemparagrafo"/>
      </w:pPr>
      <w:r w:rsidRPr="009D155F">
        <w:t>Para ler um livro, usamos os olhos para enxergar as palavras; para sentir os pelos do cachorro usamos a pele; para sentir o cheiro do bolo, usamos o nariz; para sentir o gosto dos alimentos, usamos a língua; para escutar uma música, usamos as orelhas. Caso os alunos tenham dificuldades na resolução da atividade, retome a página 22 do Livro do Estudante, que aborda as partes do corpo usadas par</w:t>
      </w:r>
      <w:r w:rsidR="0051229E">
        <w:t>a</w:t>
      </w:r>
      <w:r w:rsidRPr="009D155F">
        <w:t xml:space="preserve"> perceber o ambiente. </w:t>
      </w:r>
    </w:p>
    <w:p w14:paraId="46E5830E" w14:textId="010AEC95" w:rsidR="003F2984" w:rsidRDefault="003F2984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7BDC3B7D" w14:textId="4CC516B9" w:rsidR="007F778C" w:rsidRPr="009D155F" w:rsidRDefault="00735C80" w:rsidP="009D155F">
      <w:pPr>
        <w:pStyle w:val="00textosemparagrafo"/>
        <w:rPr>
          <w:b/>
          <w:bCs/>
        </w:rPr>
      </w:pPr>
      <w:r w:rsidRPr="009D155F">
        <w:rPr>
          <w:b/>
          <w:bCs/>
        </w:rPr>
        <w:lastRenderedPageBreak/>
        <w:t xml:space="preserve">12. </w:t>
      </w:r>
      <w:r w:rsidR="005D18F1" w:rsidRPr="005D18F1">
        <w:rPr>
          <w:b/>
          <w:bCs/>
        </w:rPr>
        <w:t>Alternativa B.</w:t>
      </w:r>
    </w:p>
    <w:p w14:paraId="5D1AEA9A" w14:textId="0D979A58" w:rsidR="00735C80" w:rsidRPr="009D155F" w:rsidRDefault="00735C80" w:rsidP="009D155F">
      <w:pPr>
        <w:pStyle w:val="00textosemparagrafo"/>
      </w:pPr>
      <w:r w:rsidRPr="009D155F">
        <w:t xml:space="preserve">Nesta atividade, os alunos devem reconhecer a orelha como a parte do corpo que percebe os sons do ambiente. As demais partes do corpo mostradas na imagem estão relacionadas a outras percepções do corpo. Caso os alunos não tenham respondido corretamente, retome o conteúdo sobre as partes do corpo usadas para perceber o ambiente ao redor.  </w:t>
      </w:r>
    </w:p>
    <w:p w14:paraId="34BFF300" w14:textId="77777777" w:rsidR="003F2984" w:rsidRDefault="003F2984" w:rsidP="009D155F">
      <w:pPr>
        <w:pStyle w:val="00textosemparagrafo"/>
        <w:rPr>
          <w:b/>
          <w:bCs/>
        </w:rPr>
      </w:pPr>
    </w:p>
    <w:p w14:paraId="7C5081C0" w14:textId="1FDE7875" w:rsidR="00735C80" w:rsidRPr="009D155F" w:rsidRDefault="00735C80" w:rsidP="009D155F">
      <w:pPr>
        <w:pStyle w:val="00textosemparagrafo"/>
        <w:rPr>
          <w:b/>
          <w:bCs/>
        </w:rPr>
      </w:pPr>
      <w:r w:rsidRPr="009D155F">
        <w:rPr>
          <w:b/>
          <w:bCs/>
        </w:rPr>
        <w:t xml:space="preserve">13. Pessoas com deficiência têm o direito de ir à escola. </w:t>
      </w:r>
    </w:p>
    <w:p w14:paraId="378E8D39" w14:textId="42AE5FAE" w:rsidR="00735C80" w:rsidRPr="00551FFD" w:rsidRDefault="00735C80" w:rsidP="009D155F">
      <w:pPr>
        <w:pStyle w:val="00textosemparagrafo"/>
      </w:pPr>
      <w:r>
        <w:t xml:space="preserve">Os alunos devem completar a frase corretamente com as vogais. Aqueles que completarem a frase corretamente sabem identificar e usar as vogais, formando as palavras. Ao ler a frase, os alunos devem entender que as pessoas com deficiência têm o direito de ir à escola. Comente que todas as pessoas merecem </w:t>
      </w:r>
      <w:r w:rsidRPr="00551FFD">
        <w:rPr>
          <w:color w:val="000000" w:themeColor="text1"/>
        </w:rPr>
        <w:t>o nosso respeito, o nosso acolhimento, não devem ser discriminadas e</w:t>
      </w:r>
      <w:r w:rsidR="008B26D6">
        <w:rPr>
          <w:color w:val="000000" w:themeColor="text1"/>
        </w:rPr>
        <w:t>,</w:t>
      </w:r>
      <w:r w:rsidRPr="00551FFD">
        <w:rPr>
          <w:color w:val="000000" w:themeColor="text1"/>
        </w:rPr>
        <w:t xml:space="preserve"> sim</w:t>
      </w:r>
      <w:r w:rsidR="008B26D6">
        <w:rPr>
          <w:color w:val="000000" w:themeColor="text1"/>
        </w:rPr>
        <w:t>,</w:t>
      </w:r>
      <w:r w:rsidRPr="00551FFD">
        <w:rPr>
          <w:color w:val="000000" w:themeColor="text1"/>
        </w:rPr>
        <w:t xml:space="preserve"> valorizadas. Caso os </w:t>
      </w:r>
      <w:r>
        <w:rPr>
          <w:color w:val="000000" w:themeColor="text1"/>
        </w:rPr>
        <w:t>alunos</w:t>
      </w:r>
      <w:r w:rsidRPr="00551FFD">
        <w:rPr>
          <w:color w:val="000000" w:themeColor="text1"/>
        </w:rPr>
        <w:t xml:space="preserve"> tenham dificuldades na resolução </w:t>
      </w:r>
      <w:r>
        <w:rPr>
          <w:color w:val="000000" w:themeColor="text1"/>
        </w:rPr>
        <w:t>da atividade,</w:t>
      </w:r>
      <w:r w:rsidRPr="00551FFD">
        <w:rPr>
          <w:color w:val="000000" w:themeColor="text1"/>
        </w:rPr>
        <w:t xml:space="preserve"> retome a página 25 do </w:t>
      </w:r>
      <w:r>
        <w:rPr>
          <w:color w:val="000000" w:themeColor="text1"/>
        </w:rPr>
        <w:t>L</w:t>
      </w:r>
      <w:r w:rsidRPr="00551FFD">
        <w:rPr>
          <w:color w:val="000000" w:themeColor="text1"/>
        </w:rPr>
        <w:t xml:space="preserve">ivro do </w:t>
      </w:r>
      <w:r>
        <w:rPr>
          <w:color w:val="000000" w:themeColor="text1"/>
        </w:rPr>
        <w:t>E</w:t>
      </w:r>
      <w:r w:rsidRPr="00551FFD">
        <w:rPr>
          <w:color w:val="000000" w:themeColor="text1"/>
        </w:rPr>
        <w:t xml:space="preserve">studante, </w:t>
      </w:r>
      <w:r>
        <w:rPr>
          <w:color w:val="000000" w:themeColor="text1"/>
        </w:rPr>
        <w:t xml:space="preserve">que aborda </w:t>
      </w:r>
      <w:r w:rsidR="005D18F1" w:rsidRPr="005D18F1">
        <w:rPr>
          <w:color w:val="000000" w:themeColor="text1"/>
        </w:rPr>
        <w:t>sobre os direitos das</w:t>
      </w:r>
      <w:r>
        <w:rPr>
          <w:color w:val="000000" w:themeColor="text1"/>
        </w:rPr>
        <w:t xml:space="preserve"> pessoas com deficiência física. </w:t>
      </w:r>
    </w:p>
    <w:p w14:paraId="72CCA1E4" w14:textId="77777777" w:rsidR="00735C80" w:rsidRPr="009D155F" w:rsidRDefault="00735C80" w:rsidP="009D155F">
      <w:pPr>
        <w:pStyle w:val="00textosemparagrafo"/>
        <w:rPr>
          <w:b/>
          <w:bCs/>
        </w:rPr>
      </w:pPr>
    </w:p>
    <w:p w14:paraId="2F6B8E08" w14:textId="77777777" w:rsidR="00735C80" w:rsidRPr="009D155F" w:rsidRDefault="00735C80" w:rsidP="009D155F">
      <w:pPr>
        <w:pStyle w:val="00textosemparagrafo"/>
        <w:rPr>
          <w:b/>
          <w:bCs/>
        </w:rPr>
      </w:pPr>
      <w:r w:rsidRPr="009D155F">
        <w:rPr>
          <w:b/>
          <w:bCs/>
        </w:rPr>
        <w:t xml:space="preserve">14. Alternativa A. </w:t>
      </w:r>
    </w:p>
    <w:p w14:paraId="4C349974" w14:textId="041C5724" w:rsidR="003F2984" w:rsidRDefault="00735C80" w:rsidP="009D155F">
      <w:pPr>
        <w:pStyle w:val="00textosemparagrafo"/>
      </w:pPr>
      <w:r w:rsidRPr="009D155F">
        <w:t xml:space="preserve">Os alunos que assinalaram a alternativa A sabem reconhecer as fases da vida observando imagens. A fase da vida representada na imagem é a infância, que compreende desde o nascimento até os 12 anos. As outras alternativas representam as demais fases da vida: adolescência (12 aos 18 anos); </w:t>
      </w:r>
      <w:r w:rsidR="00755061">
        <w:t xml:space="preserve">fase </w:t>
      </w:r>
      <w:r w:rsidRPr="009D155F">
        <w:t xml:space="preserve">adulta (19 aos 60 anos.) e velhice (depois dos 60 anos). Ressalte que devemos respeitar todas as fases da vida. Caso os </w:t>
      </w:r>
      <w:r w:rsidR="005D18F1" w:rsidRPr="005D18F1">
        <w:t xml:space="preserve">alunos </w:t>
      </w:r>
      <w:r w:rsidRPr="009D155F">
        <w:t>não tenham respondido corretamente, retome as páginas 26 e 27 do Livro do Estudante, que aborda</w:t>
      </w:r>
      <w:r w:rsidR="00755061">
        <w:t>m</w:t>
      </w:r>
      <w:r w:rsidRPr="009D155F">
        <w:t xml:space="preserve"> as diferentes fases da vida. </w:t>
      </w:r>
    </w:p>
    <w:p w14:paraId="1478F4D8" w14:textId="77777777" w:rsidR="003F2984" w:rsidRDefault="003F2984">
      <w:pPr>
        <w:spacing w:after="200" w:line="288" w:lineRule="auto"/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4534BAAB" w14:textId="77777777" w:rsidR="009D155F" w:rsidRPr="009D155F" w:rsidRDefault="00735C80" w:rsidP="009D155F">
      <w:pPr>
        <w:pStyle w:val="00textosemparagrafo"/>
        <w:rPr>
          <w:b/>
          <w:bCs/>
        </w:rPr>
      </w:pPr>
      <w:r w:rsidRPr="009D155F">
        <w:rPr>
          <w:b/>
          <w:bCs/>
        </w:rPr>
        <w:lastRenderedPageBreak/>
        <w:t xml:space="preserve">15. </w:t>
      </w:r>
    </w:p>
    <w:p w14:paraId="2D8441C3" w14:textId="000DFC77" w:rsidR="007F778C" w:rsidRPr="00551FFD" w:rsidRDefault="0061460D" w:rsidP="009D155F">
      <w:pPr>
        <w:pStyle w:val="00textosemparagrafo"/>
      </w:pPr>
      <w:r>
        <w:rPr>
          <w:noProof/>
        </w:rPr>
        <w:drawing>
          <wp:inline distT="0" distB="0" distL="0" distR="0" wp14:anchorId="339B0BDE" wp14:editId="10BFA303">
            <wp:extent cx="4410222" cy="3784209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POSTA_014_i_PBC1_MD_LT1_1bim_AA1_G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0222" cy="378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A4820" w14:textId="40A5056B" w:rsidR="00735C80" w:rsidRPr="00551FFD" w:rsidRDefault="00735C80" w:rsidP="009D155F">
      <w:pPr>
        <w:pStyle w:val="00textosemparagrafo"/>
      </w:pPr>
      <w:r w:rsidRPr="00551FFD">
        <w:t>Nesta atividade, os alunos devem preencher corretamente as palavras com as vogais faltantes.</w:t>
      </w:r>
      <w:r>
        <w:t xml:space="preserve"> Se necessário, ajude-os a completar as palavras, escrevendo as vogais no quadro de giz. Comente que todas as fases da vida merecem respeito. Caso </w:t>
      </w:r>
      <w:r w:rsidR="005D18F1" w:rsidRPr="005D18F1">
        <w:t>eles</w:t>
      </w:r>
      <w:bookmarkStart w:id="0" w:name="_GoBack"/>
      <w:bookmarkEnd w:id="0"/>
      <w:r>
        <w:t xml:space="preserve"> tenham dificuldades na resolução da atividade, retome os conteúdos estudados sobre as fases da vida. </w:t>
      </w:r>
    </w:p>
    <w:p w14:paraId="743DC4FF" w14:textId="77777777" w:rsidR="00735C80" w:rsidRPr="00551FFD" w:rsidRDefault="00735C80" w:rsidP="009D155F">
      <w:pPr>
        <w:pStyle w:val="00textosemparagrafo"/>
      </w:pPr>
    </w:p>
    <w:sectPr w:rsidR="00735C80" w:rsidRPr="00551FFD" w:rsidSect="00A12DF7">
      <w:headerReference w:type="default" r:id="rId12"/>
      <w:footerReference w:type="defaul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E8EA14" w14:textId="77777777" w:rsidR="0000143B" w:rsidRDefault="0000143B" w:rsidP="0054457B">
      <w:r>
        <w:separator/>
      </w:r>
    </w:p>
  </w:endnote>
  <w:endnote w:type="continuationSeparator" w:id="0">
    <w:p w14:paraId="37D8C16F" w14:textId="77777777" w:rsidR="0000143B" w:rsidRDefault="0000143B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E23AE62E-DD07-4708-B3CC-7EDB88BA100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D51018C-2400-4EED-BBCF-738B874BE24F}"/>
    <w:embedBold r:id="rId3" w:fontKey="{1B3407A7-2AF3-475C-8F40-F55E5CBAA1A3}"/>
    <w:embedItalic r:id="rId4" w:fontKey="{B38DC2B6-6303-4C50-B4DC-D950D95EFB7F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3EEF0" w14:textId="14EC5103" w:rsidR="009D155F" w:rsidRPr="009D155F" w:rsidRDefault="009D155F" w:rsidP="009D155F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Calibri" w:hAnsi="Calibri" w:cs="Times New Roman"/>
        <w:i w:val="0"/>
        <w:iCs w:val="0"/>
        <w:sz w:val="24"/>
        <w:szCs w:val="24"/>
      </w:rPr>
    </w:pPr>
    <w:r w:rsidRPr="009D155F">
      <w:rPr>
        <w:rFonts w:ascii="Calibri" w:eastAsia="Calibri" w:hAnsi="Calibri" w:cs="Times New Roman"/>
        <w:i w:val="0"/>
        <w:iCs w:val="0"/>
        <w:sz w:val="24"/>
        <w:szCs w:val="24"/>
      </w:rPr>
      <w:fldChar w:fldCharType="begin"/>
    </w:r>
    <w:r w:rsidRPr="009D155F">
      <w:rPr>
        <w:rFonts w:ascii="Calibri" w:eastAsia="Calibri" w:hAnsi="Calibri" w:cs="Times New Roman"/>
        <w:i w:val="0"/>
        <w:iCs w:val="0"/>
        <w:sz w:val="24"/>
        <w:szCs w:val="24"/>
      </w:rPr>
      <w:instrText xml:space="preserve">PAGE  </w:instrText>
    </w:r>
    <w:r w:rsidRPr="009D155F">
      <w:rPr>
        <w:rFonts w:ascii="Calibri" w:eastAsia="Calibri" w:hAnsi="Calibri" w:cs="Times New Roman"/>
        <w:i w:val="0"/>
        <w:iCs w:val="0"/>
        <w:sz w:val="24"/>
        <w:szCs w:val="24"/>
      </w:rPr>
      <w:fldChar w:fldCharType="separate"/>
    </w:r>
    <w:r w:rsidR="001C1ACF">
      <w:rPr>
        <w:rFonts w:ascii="Calibri" w:eastAsia="Calibri" w:hAnsi="Calibri" w:cs="Times New Roman"/>
        <w:i w:val="0"/>
        <w:iCs w:val="0"/>
        <w:noProof/>
        <w:sz w:val="24"/>
        <w:szCs w:val="24"/>
      </w:rPr>
      <w:t>6</w:t>
    </w:r>
    <w:r w:rsidRPr="009D155F">
      <w:rPr>
        <w:rFonts w:ascii="Calibri" w:eastAsia="Calibri" w:hAnsi="Calibri" w:cs="Times New Roman"/>
        <w:i w:val="0"/>
        <w:iCs w:val="0"/>
        <w:sz w:val="24"/>
        <w:szCs w:val="24"/>
      </w:rPr>
      <w:fldChar w:fldCharType="end"/>
    </w:r>
  </w:p>
  <w:p w14:paraId="6B163E70" w14:textId="199D5F08" w:rsidR="009D155F" w:rsidRPr="009D155F" w:rsidRDefault="009D155F" w:rsidP="00EE49EE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</w:rPr>
    </w:pPr>
    <w:r w:rsidRPr="009D155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A14B6" w14:textId="77777777" w:rsidR="0000143B" w:rsidRDefault="0000143B" w:rsidP="0054457B">
      <w:r>
        <w:separator/>
      </w:r>
    </w:p>
  </w:footnote>
  <w:footnote w:type="continuationSeparator" w:id="0">
    <w:p w14:paraId="291B1F59" w14:textId="77777777" w:rsidR="0000143B" w:rsidRDefault="0000143B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2123E" w14:textId="45F448E6" w:rsidR="009D155F" w:rsidRDefault="009D155F">
    <w:pPr>
      <w:pStyle w:val="Cabealho"/>
    </w:pPr>
    <w:r>
      <w:rPr>
        <w:noProof/>
      </w:rPr>
      <w:drawing>
        <wp:inline distT="0" distB="0" distL="0" distR="0" wp14:anchorId="479D8263" wp14:editId="689A1C6E">
          <wp:extent cx="5940000" cy="295817"/>
          <wp:effectExtent l="0" t="0" r="0" b="9525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TARJA_PBC1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43B"/>
    <w:rsid w:val="00001981"/>
    <w:rsid w:val="00001E34"/>
    <w:rsid w:val="000028E6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57E5D"/>
    <w:rsid w:val="000710E7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96F96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3B3F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59E8"/>
    <w:rsid w:val="001B7AF2"/>
    <w:rsid w:val="001C1ACF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A7EC0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3C1C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31A4"/>
    <w:rsid w:val="003C45A8"/>
    <w:rsid w:val="003D1BF9"/>
    <w:rsid w:val="003D1F8C"/>
    <w:rsid w:val="003D3BFE"/>
    <w:rsid w:val="003D591F"/>
    <w:rsid w:val="003D6FF3"/>
    <w:rsid w:val="003E0DFB"/>
    <w:rsid w:val="003E596A"/>
    <w:rsid w:val="003E6424"/>
    <w:rsid w:val="003E6855"/>
    <w:rsid w:val="003E7231"/>
    <w:rsid w:val="003F298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29E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81F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18F1"/>
    <w:rsid w:val="005D2101"/>
    <w:rsid w:val="005E2000"/>
    <w:rsid w:val="005E51B9"/>
    <w:rsid w:val="005E7568"/>
    <w:rsid w:val="005F269D"/>
    <w:rsid w:val="005F46BD"/>
    <w:rsid w:val="00604652"/>
    <w:rsid w:val="0061460D"/>
    <w:rsid w:val="006235B4"/>
    <w:rsid w:val="006252E4"/>
    <w:rsid w:val="00634E9E"/>
    <w:rsid w:val="00636AB4"/>
    <w:rsid w:val="00645E36"/>
    <w:rsid w:val="00646095"/>
    <w:rsid w:val="00651E46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3552"/>
    <w:rsid w:val="00727586"/>
    <w:rsid w:val="00731FF9"/>
    <w:rsid w:val="007354D2"/>
    <w:rsid w:val="00735C80"/>
    <w:rsid w:val="00735E95"/>
    <w:rsid w:val="007368CD"/>
    <w:rsid w:val="007377FE"/>
    <w:rsid w:val="00742821"/>
    <w:rsid w:val="0074449B"/>
    <w:rsid w:val="00747997"/>
    <w:rsid w:val="00750ED6"/>
    <w:rsid w:val="007512D3"/>
    <w:rsid w:val="007521E7"/>
    <w:rsid w:val="00755061"/>
    <w:rsid w:val="007555F1"/>
    <w:rsid w:val="00756177"/>
    <w:rsid w:val="007614B4"/>
    <w:rsid w:val="007660BA"/>
    <w:rsid w:val="00772011"/>
    <w:rsid w:val="00777A4B"/>
    <w:rsid w:val="00790B6C"/>
    <w:rsid w:val="00790F93"/>
    <w:rsid w:val="00794C89"/>
    <w:rsid w:val="007964E7"/>
    <w:rsid w:val="007975FA"/>
    <w:rsid w:val="007A2BC1"/>
    <w:rsid w:val="007A6163"/>
    <w:rsid w:val="007A71B3"/>
    <w:rsid w:val="007C0190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7F778C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B35"/>
    <w:rsid w:val="00842D63"/>
    <w:rsid w:val="00844B18"/>
    <w:rsid w:val="008458D9"/>
    <w:rsid w:val="00855BD1"/>
    <w:rsid w:val="0086041C"/>
    <w:rsid w:val="00860B9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26D6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55F"/>
    <w:rsid w:val="009D1BC5"/>
    <w:rsid w:val="009D72AD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5ED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B6ACA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6724F"/>
    <w:rsid w:val="00C7048D"/>
    <w:rsid w:val="00C804DB"/>
    <w:rsid w:val="00C8109A"/>
    <w:rsid w:val="00C96F15"/>
    <w:rsid w:val="00CA2352"/>
    <w:rsid w:val="00CA2B11"/>
    <w:rsid w:val="00CA37A0"/>
    <w:rsid w:val="00CB16A2"/>
    <w:rsid w:val="00CB2046"/>
    <w:rsid w:val="00CB6D3D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242E4"/>
    <w:rsid w:val="00D32706"/>
    <w:rsid w:val="00D32F5E"/>
    <w:rsid w:val="00D36810"/>
    <w:rsid w:val="00D37834"/>
    <w:rsid w:val="00D40011"/>
    <w:rsid w:val="00D41205"/>
    <w:rsid w:val="00D421C4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1276E"/>
    <w:rsid w:val="00E23800"/>
    <w:rsid w:val="00E24AFE"/>
    <w:rsid w:val="00E3214D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20F9"/>
    <w:rsid w:val="00EC38FB"/>
    <w:rsid w:val="00ED0EE6"/>
    <w:rsid w:val="00ED1722"/>
    <w:rsid w:val="00ED1CF5"/>
    <w:rsid w:val="00ED330F"/>
    <w:rsid w:val="00EE021C"/>
    <w:rsid w:val="00EE42E6"/>
    <w:rsid w:val="00EE49EE"/>
    <w:rsid w:val="00EE5E6C"/>
    <w:rsid w:val="00EE6306"/>
    <w:rsid w:val="00EF5C78"/>
    <w:rsid w:val="00EF5FAD"/>
    <w:rsid w:val="00F00EA4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77926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9D155F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735C80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1229E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1229E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1229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1229E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229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229E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BD750-E4C0-4245-83B7-E08371754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1078</Words>
  <Characters>5826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6891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Jorge Katsumata</cp:lastModifiedBy>
  <cp:revision>5</cp:revision>
  <cp:lastPrinted>2017-10-10T18:04:00Z</cp:lastPrinted>
  <dcterms:created xsi:type="dcterms:W3CDTF">2017-12-21T02:43:00Z</dcterms:created>
  <dcterms:modified xsi:type="dcterms:W3CDTF">2017-12-26T18:38:00Z</dcterms:modified>
  <cp:category/>
</cp:coreProperties>
</file>