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8F2045" w14:textId="77777777" w:rsidR="00234D59" w:rsidRDefault="009C21D0">
      <w:pPr>
        <w:pStyle w:val="00cabeos"/>
        <w:rPr>
          <w:rFonts w:eastAsia="Arial"/>
        </w:rPr>
      </w:pPr>
      <w:r>
        <w:rPr>
          <w:rFonts w:eastAsia="Arial"/>
        </w:rPr>
        <w:t>Sequência didática 1</w:t>
      </w:r>
    </w:p>
    <w:p w14:paraId="35D5DA7F" w14:textId="77777777" w:rsidR="00234D59" w:rsidRDefault="00234D59">
      <w:pPr>
        <w:pStyle w:val="00cabeos"/>
        <w:rPr>
          <w:rFonts w:eastAsia="Arial"/>
        </w:rPr>
      </w:pPr>
    </w:p>
    <w:p w14:paraId="682C1566" w14:textId="77777777" w:rsidR="00234D59" w:rsidRDefault="009C21D0">
      <w:pPr>
        <w:pStyle w:val="00P1"/>
      </w:pPr>
      <w:r>
        <w:rPr>
          <w:caps w:val="0"/>
        </w:rPr>
        <w:t>Unidade temática</w:t>
      </w:r>
    </w:p>
    <w:p w14:paraId="7E3DCD08" w14:textId="597E6B26" w:rsidR="00234D59" w:rsidRDefault="005E41DB">
      <w:pPr>
        <w:pStyle w:val="00Textogeral"/>
        <w:spacing w:line="300" w:lineRule="atLeast"/>
        <w:ind w:firstLine="0"/>
        <w:rPr>
          <w:rFonts w:eastAsia="Arial"/>
        </w:rPr>
      </w:pPr>
      <w:proofErr w:type="spellStart"/>
      <w:r w:rsidRPr="005E41DB">
        <w:rPr>
          <w:rFonts w:eastAsia="Arial"/>
          <w:lang w:val="en-US"/>
        </w:rPr>
        <w:t>Escultura</w:t>
      </w:r>
      <w:proofErr w:type="spellEnd"/>
    </w:p>
    <w:p w14:paraId="23EFAA16" w14:textId="77777777" w:rsidR="00234D59" w:rsidRDefault="00234D59">
      <w:pPr>
        <w:pStyle w:val="00PESO2"/>
        <w:rPr>
          <w:rFonts w:eastAsia="Arial"/>
        </w:rPr>
      </w:pPr>
    </w:p>
    <w:p w14:paraId="3C5CE356" w14:textId="77777777" w:rsidR="00234D59" w:rsidRDefault="009C21D0">
      <w:pPr>
        <w:pStyle w:val="00PESO2"/>
        <w:rPr>
          <w:rFonts w:eastAsia="Arial"/>
        </w:rPr>
      </w:pPr>
      <w:r>
        <w:rPr>
          <w:rFonts w:eastAsia="Arial"/>
        </w:rPr>
        <w:t>Objetivos</w:t>
      </w:r>
    </w:p>
    <w:p w14:paraId="245FD037" w14:textId="77777777" w:rsidR="005E41DB" w:rsidRPr="005E41DB" w:rsidRDefault="005E41DB" w:rsidP="005E41DB">
      <w:pPr>
        <w:pStyle w:val="00Textogeralbullet"/>
        <w:numPr>
          <w:ilvl w:val="0"/>
          <w:numId w:val="1"/>
        </w:numPr>
      </w:pPr>
      <w:r w:rsidRPr="005E41DB">
        <w:t>Conhecer um pouco mais sobre escultura e suas múltiplas formas e materiais.</w:t>
      </w:r>
    </w:p>
    <w:p w14:paraId="0AC3A49A" w14:textId="369480D7" w:rsidR="005E41DB" w:rsidRPr="005E41DB" w:rsidRDefault="005E41DB" w:rsidP="005E41DB">
      <w:pPr>
        <w:pStyle w:val="00Textogeralbullet"/>
        <w:numPr>
          <w:ilvl w:val="0"/>
          <w:numId w:val="1"/>
        </w:numPr>
      </w:pPr>
      <w:r w:rsidRPr="005E41DB">
        <w:t>Ter contato com reproduções de esculturas e com imagens de escultores trabalhando.</w:t>
      </w:r>
    </w:p>
    <w:p w14:paraId="63C85E98" w14:textId="6D5534A7" w:rsidR="00234D59" w:rsidRDefault="005E41DB" w:rsidP="005E41DB">
      <w:pPr>
        <w:pStyle w:val="00Textogeralbullet"/>
        <w:numPr>
          <w:ilvl w:val="0"/>
          <w:numId w:val="1"/>
        </w:numPr>
      </w:pPr>
      <w:r w:rsidRPr="005E41DB">
        <w:t>Compreender o conceito de equilíbrio físico e visual ao produzir uma escultura</w:t>
      </w:r>
      <w:r w:rsidR="009C21D0">
        <w:t>.</w:t>
      </w:r>
    </w:p>
    <w:p w14:paraId="18E1CC75" w14:textId="77777777" w:rsidR="00234D59" w:rsidRDefault="00234D59">
      <w:pPr>
        <w:pStyle w:val="00PESO2"/>
        <w:rPr>
          <w:rFonts w:eastAsia="Arial"/>
        </w:rPr>
      </w:pPr>
    </w:p>
    <w:p w14:paraId="296D52D0" w14:textId="77777777" w:rsidR="00234D59" w:rsidRDefault="009C21D0">
      <w:pPr>
        <w:pStyle w:val="00PESO2"/>
        <w:rPr>
          <w:rFonts w:eastAsia="Arial"/>
        </w:rPr>
      </w:pPr>
      <w:r>
        <w:rPr>
          <w:rFonts w:eastAsia="Arial"/>
        </w:rPr>
        <w:t>Habilidades da BNCC – 3</w:t>
      </w:r>
      <w:r>
        <w:rPr>
          <w:rFonts w:eastAsia="Arial"/>
          <w:u w:val="single"/>
          <w:vertAlign w:val="superscript"/>
        </w:rPr>
        <w:t>a</w:t>
      </w:r>
      <w:bookmarkStart w:id="0" w:name="_Hlk493599191"/>
      <w:bookmarkEnd w:id="0"/>
      <w:r>
        <w:rPr>
          <w:rFonts w:eastAsia="Arial"/>
        </w:rPr>
        <w:t xml:space="preserve"> versão</w:t>
      </w:r>
    </w:p>
    <w:p w14:paraId="12FA5884" w14:textId="77777777" w:rsidR="005E41DB" w:rsidRPr="005E41DB" w:rsidRDefault="005E41DB" w:rsidP="005E41DB">
      <w:pPr>
        <w:pStyle w:val="00Textogeralbullet"/>
        <w:numPr>
          <w:ilvl w:val="0"/>
          <w:numId w:val="1"/>
        </w:numPr>
      </w:pPr>
      <w:r w:rsidRPr="005E41DB">
        <w:t>(EF15AR01) Identificar e apreciar formas distintas das artes visuais tradicionais e contemporâneas, cultivando a percepção, o imaginário, a capacidade de simbolizar e o repertório imagético.</w:t>
      </w:r>
    </w:p>
    <w:p w14:paraId="68ED657D" w14:textId="4B4BEDC3" w:rsidR="00234D59" w:rsidRDefault="005E41DB" w:rsidP="005E41DB">
      <w:pPr>
        <w:pStyle w:val="00Textogeralbullet"/>
        <w:numPr>
          <w:ilvl w:val="0"/>
          <w:numId w:val="1"/>
        </w:numPr>
      </w:pPr>
      <w:r w:rsidRPr="005E41DB">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9C21D0">
        <w:t>.</w:t>
      </w:r>
    </w:p>
    <w:p w14:paraId="765B6D82" w14:textId="77777777" w:rsidR="00234D59" w:rsidRDefault="00234D59">
      <w:pPr>
        <w:pStyle w:val="00PESO2"/>
        <w:rPr>
          <w:rFonts w:eastAsia="Arial"/>
        </w:rPr>
      </w:pPr>
    </w:p>
    <w:p w14:paraId="2C851328" w14:textId="77777777" w:rsidR="00234D59" w:rsidRDefault="009C21D0">
      <w:pPr>
        <w:pStyle w:val="00PESO2"/>
        <w:rPr>
          <w:rFonts w:eastAsia="Arial"/>
        </w:rPr>
      </w:pPr>
      <w:r>
        <w:rPr>
          <w:rFonts w:eastAsia="Arial"/>
        </w:rPr>
        <w:t>Gestão de sala de aula</w:t>
      </w:r>
    </w:p>
    <w:p w14:paraId="189B84E0" w14:textId="77777777" w:rsidR="005E41DB" w:rsidRPr="005E41DB" w:rsidRDefault="005E41DB" w:rsidP="005E41DB">
      <w:pPr>
        <w:pStyle w:val="00Textogeral"/>
        <w:spacing w:line="300" w:lineRule="atLeast"/>
        <w:ind w:firstLine="0"/>
        <w:rPr>
          <w:rFonts w:eastAsia="Arial"/>
        </w:rPr>
      </w:pPr>
      <w:r w:rsidRPr="005E41DB">
        <w:rPr>
          <w:rFonts w:eastAsia="Arial"/>
        </w:rPr>
        <w:t>Estudantes organizados em círculo para a primeira aula.</w:t>
      </w:r>
    </w:p>
    <w:p w14:paraId="1BD184D8" w14:textId="21455686" w:rsidR="00234D59" w:rsidRDefault="005E41DB" w:rsidP="005E41DB">
      <w:pPr>
        <w:pStyle w:val="00Textogeral"/>
        <w:spacing w:line="300" w:lineRule="atLeast"/>
        <w:ind w:firstLine="0"/>
        <w:rPr>
          <w:rFonts w:eastAsia="Arial"/>
        </w:rPr>
      </w:pPr>
      <w:r w:rsidRPr="005E41DB">
        <w:rPr>
          <w:rFonts w:eastAsia="Arial"/>
        </w:rPr>
        <w:t xml:space="preserve">Estudantes organizados em grupos para a terceira e a </w:t>
      </w:r>
      <w:proofErr w:type="gramStart"/>
      <w:r w:rsidRPr="005E41DB">
        <w:rPr>
          <w:rFonts w:eastAsia="Arial"/>
        </w:rPr>
        <w:t>quarta aulas</w:t>
      </w:r>
      <w:proofErr w:type="gramEnd"/>
      <w:r w:rsidR="009C21D0">
        <w:rPr>
          <w:rFonts w:eastAsia="Arial"/>
        </w:rPr>
        <w:t>.</w:t>
      </w:r>
    </w:p>
    <w:p w14:paraId="4FE21215" w14:textId="77777777" w:rsidR="00234D59" w:rsidRDefault="00234D59">
      <w:pPr>
        <w:pStyle w:val="00PESO2"/>
        <w:rPr>
          <w:rFonts w:eastAsia="Arial"/>
        </w:rPr>
      </w:pPr>
    </w:p>
    <w:p w14:paraId="2EDC91A3" w14:textId="77777777" w:rsidR="00234D59" w:rsidRDefault="009C21D0">
      <w:pPr>
        <w:pStyle w:val="00PESO2"/>
        <w:rPr>
          <w:rFonts w:eastAsia="Arial"/>
        </w:rPr>
      </w:pPr>
      <w:r>
        <w:rPr>
          <w:rFonts w:eastAsia="Arial"/>
        </w:rPr>
        <w:t>Número de aulas estimado</w:t>
      </w:r>
    </w:p>
    <w:p w14:paraId="5ECBE42B" w14:textId="19136879" w:rsidR="00234D59" w:rsidRDefault="005E41DB">
      <w:pPr>
        <w:pStyle w:val="00Textogeral"/>
        <w:spacing w:line="300" w:lineRule="atLeast"/>
        <w:ind w:firstLine="0"/>
        <w:rPr>
          <w:rFonts w:eastAsia="Arial"/>
        </w:rPr>
      </w:pPr>
      <w:r w:rsidRPr="005E41DB">
        <w:rPr>
          <w:rFonts w:eastAsia="Arial"/>
        </w:rPr>
        <w:t>4 aulas de 50 minutos cada uma</w:t>
      </w:r>
      <w:r w:rsidR="009C21D0">
        <w:rPr>
          <w:rFonts w:eastAsia="Arial"/>
        </w:rPr>
        <w:t>.</w:t>
      </w:r>
    </w:p>
    <w:p w14:paraId="1792B0A9" w14:textId="77777777" w:rsidR="00114255" w:rsidRDefault="00114255">
      <w:pPr>
        <w:pStyle w:val="00P1"/>
        <w:rPr>
          <w:sz w:val="29"/>
          <w:szCs w:val="29"/>
        </w:rPr>
      </w:pPr>
    </w:p>
    <w:p w14:paraId="160DDDF7" w14:textId="77777777" w:rsidR="00114255" w:rsidRDefault="00114255">
      <w:pPr>
        <w:pStyle w:val="00P1"/>
        <w:rPr>
          <w:sz w:val="29"/>
          <w:szCs w:val="29"/>
        </w:rPr>
      </w:pPr>
    </w:p>
    <w:p w14:paraId="6147D10B" w14:textId="2DFE7651" w:rsidR="00234D59" w:rsidRDefault="009C21D0">
      <w:pPr>
        <w:pStyle w:val="00P1"/>
        <w:rPr>
          <w:sz w:val="29"/>
          <w:szCs w:val="29"/>
        </w:rPr>
      </w:pPr>
      <w:r>
        <w:rPr>
          <w:sz w:val="29"/>
          <w:szCs w:val="29"/>
        </w:rPr>
        <w:t>Aula 1</w:t>
      </w:r>
    </w:p>
    <w:p w14:paraId="1B2B84E4" w14:textId="77777777" w:rsidR="00234D59" w:rsidRDefault="00234D59">
      <w:pPr>
        <w:rPr>
          <w:rFonts w:ascii="Arial" w:eastAsia="Arial" w:hAnsi="Arial" w:cs="Arial"/>
          <w:b/>
          <w:u w:val="single"/>
          <w:lang w:val="pt-BR"/>
        </w:rPr>
      </w:pPr>
    </w:p>
    <w:p w14:paraId="6F95D5E6" w14:textId="77777777" w:rsidR="00234D59" w:rsidRDefault="009C21D0">
      <w:pPr>
        <w:pStyle w:val="00PESO2"/>
        <w:rPr>
          <w:rFonts w:eastAsia="Arial"/>
        </w:rPr>
      </w:pPr>
      <w:r>
        <w:rPr>
          <w:rFonts w:eastAsia="Arial"/>
        </w:rPr>
        <w:t xml:space="preserve">Conteúdo específico </w:t>
      </w:r>
    </w:p>
    <w:p w14:paraId="623BC5CC" w14:textId="1521B887" w:rsidR="00234D59" w:rsidRDefault="005E41DB">
      <w:pPr>
        <w:pStyle w:val="00Textogeral"/>
        <w:spacing w:line="300" w:lineRule="atLeast"/>
        <w:ind w:firstLine="0"/>
        <w:rPr>
          <w:rFonts w:eastAsia="Arial"/>
        </w:rPr>
      </w:pPr>
      <w:r w:rsidRPr="005E41DB">
        <w:rPr>
          <w:rFonts w:eastAsia="Arial"/>
        </w:rPr>
        <w:t xml:space="preserve">Levantamento dos conhecimentos prévios dos estudantes sobre escultura. Apresentação </w:t>
      </w:r>
      <w:r w:rsidR="005B675C">
        <w:rPr>
          <w:rFonts w:eastAsia="Arial"/>
        </w:rPr>
        <w:t>dos</w:t>
      </w:r>
      <w:r w:rsidR="005B675C" w:rsidRPr="005E41DB">
        <w:rPr>
          <w:rFonts w:eastAsia="Arial"/>
        </w:rPr>
        <w:t xml:space="preserve"> </w:t>
      </w:r>
      <w:r w:rsidRPr="005E41DB">
        <w:rPr>
          <w:rFonts w:eastAsia="Arial"/>
        </w:rPr>
        <w:t>materiais, das técnicas e das obras de alguns artistas</w:t>
      </w:r>
      <w:r w:rsidR="009C21D0">
        <w:rPr>
          <w:rFonts w:eastAsia="Arial"/>
        </w:rPr>
        <w:t>.</w:t>
      </w:r>
    </w:p>
    <w:p w14:paraId="2A201D05" w14:textId="77777777" w:rsidR="00234D59" w:rsidRDefault="00234D59">
      <w:pPr>
        <w:rPr>
          <w:rFonts w:ascii="Arial" w:eastAsia="Times New Roman" w:hAnsi="Arial" w:cs="Arial"/>
          <w:lang w:val="pt-BR"/>
        </w:rPr>
      </w:pPr>
    </w:p>
    <w:p w14:paraId="2D061099" w14:textId="77777777" w:rsidR="00234D59" w:rsidRDefault="009C21D0">
      <w:pPr>
        <w:pStyle w:val="00PESO2"/>
        <w:rPr>
          <w:rFonts w:eastAsia="Arial"/>
        </w:rPr>
      </w:pPr>
      <w:r>
        <w:rPr>
          <w:rFonts w:eastAsia="Arial"/>
        </w:rPr>
        <w:t>Recursos didáticos</w:t>
      </w:r>
    </w:p>
    <w:p w14:paraId="483E0B04" w14:textId="77777777" w:rsidR="005E41DB" w:rsidRPr="005E41DB" w:rsidRDefault="005E41DB" w:rsidP="005E41DB">
      <w:pPr>
        <w:pStyle w:val="00Textogeralbullet"/>
        <w:numPr>
          <w:ilvl w:val="0"/>
          <w:numId w:val="1"/>
        </w:numPr>
      </w:pPr>
      <w:r w:rsidRPr="005E41DB">
        <w:t>Fotos de escultores trabalhando em diferentes tipos de material.</w:t>
      </w:r>
    </w:p>
    <w:p w14:paraId="0F39639C" w14:textId="4CC9CCF4" w:rsidR="005E41DB" w:rsidRPr="005E41DB" w:rsidRDefault="005E41DB" w:rsidP="005E41DB">
      <w:pPr>
        <w:pStyle w:val="00Textogeralbullet"/>
        <w:numPr>
          <w:ilvl w:val="0"/>
          <w:numId w:val="1"/>
        </w:numPr>
      </w:pPr>
      <w:r w:rsidRPr="005E41DB">
        <w:t>Reproduções de esculturas de artistas nacionais e estrangeiros.</w:t>
      </w:r>
    </w:p>
    <w:p w14:paraId="14FC048F" w14:textId="70A8973E" w:rsidR="00947AF5" w:rsidRPr="00186A0E" w:rsidRDefault="005E41DB" w:rsidP="00186A0E">
      <w:pPr>
        <w:pStyle w:val="00Textogeralbullet"/>
        <w:numPr>
          <w:ilvl w:val="0"/>
          <w:numId w:val="1"/>
        </w:numPr>
      </w:pPr>
      <w:proofErr w:type="spellStart"/>
      <w:r w:rsidRPr="005E41DB">
        <w:rPr>
          <w:lang w:val="en-US"/>
        </w:rPr>
        <w:t>Lousa</w:t>
      </w:r>
      <w:proofErr w:type="spellEnd"/>
      <w:r w:rsidRPr="005E41DB">
        <w:rPr>
          <w:lang w:val="en-US"/>
        </w:rPr>
        <w:t xml:space="preserve"> e </w:t>
      </w:r>
      <w:proofErr w:type="spellStart"/>
      <w:r w:rsidRPr="005E41DB">
        <w:rPr>
          <w:lang w:val="en-US"/>
        </w:rPr>
        <w:t>giz</w:t>
      </w:r>
      <w:proofErr w:type="spellEnd"/>
      <w:r w:rsidR="009C21D0">
        <w:t>.</w:t>
      </w:r>
      <w:r w:rsidR="00947AF5">
        <w:br w:type="page"/>
      </w:r>
    </w:p>
    <w:p w14:paraId="1B686E16" w14:textId="77777777" w:rsidR="00234D59" w:rsidRDefault="009C21D0">
      <w:pPr>
        <w:pStyle w:val="00PESO2"/>
        <w:rPr>
          <w:rFonts w:eastAsia="Arial"/>
        </w:rPr>
      </w:pPr>
      <w:r>
        <w:rPr>
          <w:rFonts w:eastAsia="Arial"/>
        </w:rPr>
        <w:lastRenderedPageBreak/>
        <w:t>Encaminhamento</w:t>
      </w:r>
    </w:p>
    <w:p w14:paraId="6AD4AD92" w14:textId="62BACCEB" w:rsidR="009B07A9" w:rsidRPr="009B07A9" w:rsidRDefault="009B07A9" w:rsidP="009B07A9">
      <w:pPr>
        <w:pStyle w:val="00Textogeralbullet"/>
        <w:numPr>
          <w:ilvl w:val="0"/>
          <w:numId w:val="1"/>
        </w:numPr>
      </w:pPr>
      <w:r w:rsidRPr="009B07A9">
        <w:t>Pesquise obras de escultores nacionais e estrangeiros</w:t>
      </w:r>
      <w:r w:rsidR="00577BD7">
        <w:t>,</w:t>
      </w:r>
      <w:r w:rsidRPr="009B07A9">
        <w:t xml:space="preserve"> como: Aleijadinho, Mestre </w:t>
      </w:r>
      <w:proofErr w:type="spellStart"/>
      <w:r w:rsidRPr="009B07A9">
        <w:t>Vitalino</w:t>
      </w:r>
      <w:proofErr w:type="spellEnd"/>
      <w:r w:rsidRPr="009B07A9">
        <w:t xml:space="preserve">, Tomie Ohtake, Rubem Valentim, Victor Brecheret, Auguste Rodin, Lygia Clark, Hélio Oiticica, Alberto Giacometti, Henry Moore, entre outros. </w:t>
      </w:r>
    </w:p>
    <w:p w14:paraId="7C13A2C9" w14:textId="713E08F8" w:rsidR="009B07A9" w:rsidRPr="009B07A9" w:rsidRDefault="009B07A9" w:rsidP="009B07A9">
      <w:pPr>
        <w:pStyle w:val="00Textogeralbullet"/>
        <w:numPr>
          <w:ilvl w:val="0"/>
          <w:numId w:val="1"/>
        </w:numPr>
      </w:pPr>
      <w:r w:rsidRPr="009B07A9">
        <w:t>No dia da aula, faça uma pequena explanação sobre cada uma das imagens</w:t>
      </w:r>
      <w:r w:rsidR="007D5A76" w:rsidRPr="007D5A76">
        <w:t xml:space="preserve"> </w:t>
      </w:r>
      <w:r w:rsidR="007D5A76">
        <w:t>pesquisadas e trazidas para a sala de aula</w:t>
      </w:r>
      <w:r w:rsidRPr="009B07A9">
        <w:t>, identificando o artista, o título da obra (se houver), a data em que ela foi feita, o material de que foi feita, as dimensões e o local onde está exposta e depois deixe essas imagens circular entre os alunos.</w:t>
      </w:r>
    </w:p>
    <w:p w14:paraId="2801D598" w14:textId="65B835C2" w:rsidR="009B07A9" w:rsidRPr="009B07A9" w:rsidRDefault="009B07A9" w:rsidP="009B07A9">
      <w:pPr>
        <w:pStyle w:val="00Textogeralbullet"/>
        <w:numPr>
          <w:ilvl w:val="0"/>
          <w:numId w:val="1"/>
        </w:numPr>
      </w:pPr>
      <w:r w:rsidRPr="009B07A9">
        <w:t xml:space="preserve">Recomendamos, também, que apresente vídeo de </w:t>
      </w:r>
      <w:r w:rsidR="007B2415">
        <w:t xml:space="preserve">um </w:t>
      </w:r>
      <w:r w:rsidRPr="009B07A9">
        <w:t xml:space="preserve">artista esculpindo busto em argila ou pedra. Há na internet vídeos interessantes, recomendamos que assista </w:t>
      </w:r>
      <w:r w:rsidR="007B2415">
        <w:t xml:space="preserve">a </w:t>
      </w:r>
      <w:r w:rsidRPr="009B07A9">
        <w:t xml:space="preserve">alguns e escolha o mais adequado para estudantes dessa faixa etária. Sugerimos um dos vídeos com o trabalho do escultor Philippe </w:t>
      </w:r>
      <w:proofErr w:type="spellStart"/>
      <w:r w:rsidRPr="009B07A9">
        <w:t>Faraut</w:t>
      </w:r>
      <w:proofErr w:type="spellEnd"/>
      <w:r w:rsidRPr="009B07A9">
        <w:t>, que utiliza argila em suas obras.</w:t>
      </w:r>
    </w:p>
    <w:p w14:paraId="696BF2FF" w14:textId="55726ADF" w:rsidR="009B07A9" w:rsidRPr="009B07A9" w:rsidRDefault="009B07A9" w:rsidP="009B07A9">
      <w:pPr>
        <w:pStyle w:val="00Textogeralbullet"/>
        <w:numPr>
          <w:ilvl w:val="0"/>
          <w:numId w:val="1"/>
        </w:numPr>
      </w:pPr>
      <w:r w:rsidRPr="009B07A9">
        <w:t>Em seguida, pergunte aos estudantes o que é escultura e como ela pode ser feita. Deixe-os expressar-se livremente. Complemente seus conhecimentos com outras informações que achar relevantes.</w:t>
      </w:r>
    </w:p>
    <w:p w14:paraId="646BB0E1" w14:textId="14AF22E1" w:rsidR="00234D59" w:rsidRDefault="009B07A9" w:rsidP="009B07A9">
      <w:pPr>
        <w:pStyle w:val="00Textogeralbullet"/>
        <w:numPr>
          <w:ilvl w:val="0"/>
          <w:numId w:val="1"/>
        </w:numPr>
      </w:pPr>
      <w:r w:rsidRPr="009B07A9">
        <w:t>Em seguida, pergunte-lhes quais materiais podem ser utilizados para produzir uma escultura. Sugerimos que apresente as imagens que disponibilizamos a seguir e outras de sua escolha e comente que uma escultura pode ser feita de diversos materiais</w:t>
      </w:r>
      <w:r w:rsidR="000C6587">
        <w:t>,</w:t>
      </w:r>
      <w:r w:rsidRPr="009B07A9">
        <w:t xml:space="preserve"> como: argila, metal, madeira, pedra, plástico, areia</w:t>
      </w:r>
      <w:r w:rsidR="000C6587">
        <w:t>,</w:t>
      </w:r>
      <w:r w:rsidRPr="009B07A9">
        <w:t xml:space="preserve"> entre outros. E que</w:t>
      </w:r>
      <w:r w:rsidR="00C2609C">
        <w:t>,</w:t>
      </w:r>
      <w:r w:rsidRPr="009B07A9">
        <w:t xml:space="preserve"> para cada tipo de material empregado, o escultor usa ferramentas e procedimentos diferentes</w:t>
      </w:r>
      <w:r w:rsidR="009C21D0">
        <w:t>.</w:t>
      </w:r>
    </w:p>
    <w:p w14:paraId="48D4C8A2" w14:textId="77777777" w:rsidR="00EA342D" w:rsidRDefault="00EA342D" w:rsidP="00114255">
      <w:pPr>
        <w:pStyle w:val="00Textogeral"/>
      </w:pPr>
    </w:p>
    <w:p w14:paraId="16CFEECA" w14:textId="2B71D3BD" w:rsidR="009B07A9" w:rsidRDefault="00EA342D" w:rsidP="00114255">
      <w:pPr>
        <w:pStyle w:val="00Textogeral"/>
      </w:pPr>
      <w:r>
        <w:rPr>
          <w:noProof/>
        </w:rPr>
        <w:drawing>
          <wp:inline distT="0" distB="0" distL="0" distR="0" wp14:anchorId="2FAD2A07" wp14:editId="0B2B5EDD">
            <wp:extent cx="3959352" cy="2606040"/>
            <wp:effectExtent l="0" t="0" r="3175" b="381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_f_PBA4_MD_LT2_2bim_SD1_G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59352" cy="2606040"/>
                    </a:xfrm>
                    <a:prstGeom prst="rect">
                      <a:avLst/>
                    </a:prstGeom>
                  </pic:spPr>
                </pic:pic>
              </a:graphicData>
            </a:graphic>
          </wp:inline>
        </w:drawing>
      </w:r>
    </w:p>
    <w:p w14:paraId="3D13126A" w14:textId="016AA354" w:rsidR="00114255" w:rsidRDefault="00114255" w:rsidP="00114255">
      <w:pPr>
        <w:pStyle w:val="00Textogeral"/>
        <w:rPr>
          <w:sz w:val="20"/>
          <w:szCs w:val="20"/>
        </w:rPr>
      </w:pPr>
      <w:r w:rsidRPr="00114255">
        <w:rPr>
          <w:sz w:val="20"/>
          <w:szCs w:val="20"/>
        </w:rPr>
        <w:t>Escultor trabalhando em mármore.</w:t>
      </w:r>
    </w:p>
    <w:p w14:paraId="73088A48" w14:textId="3A39E678" w:rsidR="00114255" w:rsidRDefault="00114255" w:rsidP="00114255">
      <w:pPr>
        <w:pStyle w:val="00Textogeral"/>
      </w:pPr>
    </w:p>
    <w:p w14:paraId="5A4B51E6" w14:textId="2D01944F" w:rsidR="00EA342D" w:rsidRDefault="00EA342D">
      <w:pPr>
        <w:rPr>
          <w:rFonts w:ascii="Tahoma" w:eastAsiaTheme="minorEastAsia" w:hAnsi="Tahoma" w:cs="Tahoma"/>
          <w:color w:val="000000"/>
          <w:sz w:val="22"/>
          <w:szCs w:val="22"/>
          <w:lang w:val="pt-BR" w:eastAsia="es-ES"/>
        </w:rPr>
      </w:pPr>
      <w:r>
        <w:br w:type="page"/>
      </w:r>
    </w:p>
    <w:p w14:paraId="018AAE4E" w14:textId="1C5CB8E7" w:rsidR="00114255" w:rsidRPr="00114255" w:rsidRDefault="00EA342D" w:rsidP="00114255">
      <w:pPr>
        <w:pStyle w:val="00Textogeral"/>
      </w:pPr>
      <w:r>
        <w:rPr>
          <w:noProof/>
        </w:rPr>
        <w:lastRenderedPageBreak/>
        <w:drawing>
          <wp:inline distT="0" distB="0" distL="0" distR="0" wp14:anchorId="2C2E2E0A" wp14:editId="2EFE568F">
            <wp:extent cx="3959352" cy="2520696"/>
            <wp:effectExtent l="0" t="0" r="317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_f_PBA4_MD_LT2_2bim_SD1_G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59352" cy="2520696"/>
                    </a:xfrm>
                    <a:prstGeom prst="rect">
                      <a:avLst/>
                    </a:prstGeom>
                  </pic:spPr>
                </pic:pic>
              </a:graphicData>
            </a:graphic>
          </wp:inline>
        </w:drawing>
      </w:r>
    </w:p>
    <w:p w14:paraId="0C863F7B" w14:textId="2EF23AB2" w:rsidR="00114255" w:rsidRPr="00114255" w:rsidRDefault="00114255" w:rsidP="00114255">
      <w:pPr>
        <w:pStyle w:val="00Textogeral"/>
        <w:rPr>
          <w:sz w:val="20"/>
          <w:szCs w:val="20"/>
        </w:rPr>
      </w:pPr>
      <w:r w:rsidRPr="00114255">
        <w:rPr>
          <w:sz w:val="20"/>
          <w:szCs w:val="20"/>
        </w:rPr>
        <w:t>Escultor trabalhando em argila.</w:t>
      </w:r>
    </w:p>
    <w:p w14:paraId="6090A791" w14:textId="37D756F8" w:rsidR="00114255" w:rsidRDefault="00114255" w:rsidP="00114255">
      <w:pPr>
        <w:pStyle w:val="00Textogeral"/>
      </w:pPr>
    </w:p>
    <w:p w14:paraId="71CF65EB" w14:textId="682127DB" w:rsidR="009B07A9" w:rsidRPr="009B07A9" w:rsidRDefault="00EA342D" w:rsidP="00114255">
      <w:pPr>
        <w:pStyle w:val="00Textogeral"/>
      </w:pPr>
      <w:r>
        <w:rPr>
          <w:noProof/>
        </w:rPr>
        <w:drawing>
          <wp:inline distT="0" distB="0" distL="0" distR="0" wp14:anchorId="5B02F903" wp14:editId="5AD6FDC9">
            <wp:extent cx="3959352" cy="2523744"/>
            <wp:effectExtent l="0" t="0" r="317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3_f_PBA4_MD_LT2_2bim_SD1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59352" cy="2523744"/>
                    </a:xfrm>
                    <a:prstGeom prst="rect">
                      <a:avLst/>
                    </a:prstGeom>
                  </pic:spPr>
                </pic:pic>
              </a:graphicData>
            </a:graphic>
          </wp:inline>
        </w:drawing>
      </w:r>
    </w:p>
    <w:p w14:paraId="675DDFF1" w14:textId="63D364CE" w:rsidR="009B07A9" w:rsidRPr="00114255" w:rsidRDefault="009B07A9" w:rsidP="00114255">
      <w:pPr>
        <w:pStyle w:val="00Textogeral"/>
        <w:rPr>
          <w:sz w:val="20"/>
          <w:szCs w:val="20"/>
        </w:rPr>
      </w:pPr>
      <w:r w:rsidRPr="00114255">
        <w:rPr>
          <w:sz w:val="20"/>
          <w:szCs w:val="20"/>
        </w:rPr>
        <w:t>Escultor trabalhando em madeira.</w:t>
      </w:r>
    </w:p>
    <w:p w14:paraId="17652135" w14:textId="7F7F6093" w:rsidR="009B07A9" w:rsidRPr="009B07A9" w:rsidRDefault="009B07A9" w:rsidP="009B07A9">
      <w:pPr>
        <w:rPr>
          <w:rFonts w:ascii="Tahoma" w:hAnsi="Tahoma" w:cs="Tahoma"/>
          <w:sz w:val="16"/>
          <w:szCs w:val="16"/>
          <w:lang w:val="pt-BR"/>
        </w:rPr>
      </w:pPr>
    </w:p>
    <w:p w14:paraId="4693A116" w14:textId="77777777" w:rsidR="007D5A76" w:rsidRDefault="009B07A9" w:rsidP="009B07A9">
      <w:pPr>
        <w:pStyle w:val="00Textogeral"/>
      </w:pPr>
      <w:r w:rsidRPr="009B07A9">
        <w:t xml:space="preserve">No caso de esculturas em metal, explique aos alunos que há vários </w:t>
      </w:r>
      <w:r w:rsidRPr="0074120E">
        <w:t>métodos</w:t>
      </w:r>
      <w:r w:rsidRPr="009B07A9">
        <w:t xml:space="preserve"> para trabalhá-lo, como a fundição, que emprega várias etapas de feitura, passando por um modelo em argila da peça desejada, da qual será feito um molde de gesso</w:t>
      </w:r>
      <w:r w:rsidR="007D5A76">
        <w:t xml:space="preserve"> que</w:t>
      </w:r>
      <w:r w:rsidRPr="009B07A9">
        <w:t xml:space="preserve"> é preenchido com cera. Essa escultura em cera é, então, colocada num recipiente</w:t>
      </w:r>
      <w:r w:rsidR="007D5A76">
        <w:t xml:space="preserve"> com </w:t>
      </w:r>
      <w:r w:rsidRPr="009B07A9">
        <w:t xml:space="preserve">gesso misturado a materiais refratários, que serão endurecidos e levados ao forno em alta temperatura. </w:t>
      </w:r>
    </w:p>
    <w:p w14:paraId="06A9490E" w14:textId="77777777" w:rsidR="007D5A76" w:rsidRDefault="007D5A76">
      <w:pPr>
        <w:rPr>
          <w:rFonts w:ascii="Tahoma" w:eastAsiaTheme="minorEastAsia" w:hAnsi="Tahoma" w:cs="Tahoma"/>
          <w:color w:val="000000"/>
          <w:sz w:val="22"/>
          <w:szCs w:val="22"/>
          <w:lang w:val="pt-BR" w:eastAsia="es-ES"/>
        </w:rPr>
      </w:pPr>
      <w:r>
        <w:br w:type="page"/>
      </w:r>
    </w:p>
    <w:p w14:paraId="1DB79D03" w14:textId="11CD9121" w:rsidR="009B07A9" w:rsidRDefault="009B07A9" w:rsidP="007D5A76">
      <w:pPr>
        <w:pStyle w:val="00Textogeral"/>
        <w:ind w:firstLine="284"/>
      </w:pPr>
      <w:r w:rsidRPr="009B07A9">
        <w:lastRenderedPageBreak/>
        <w:t xml:space="preserve">A cera derrete, e escorre para fora do gesso. Com isso, </w:t>
      </w:r>
      <w:r w:rsidR="007D5A76">
        <w:t>obtém-se</w:t>
      </w:r>
      <w:r w:rsidR="007D5A76" w:rsidRPr="009B07A9">
        <w:t xml:space="preserve"> </w:t>
      </w:r>
      <w:r w:rsidRPr="009B07A9">
        <w:t xml:space="preserve">um molde interno da peça. </w:t>
      </w:r>
      <w:r w:rsidR="007D5A76">
        <w:t xml:space="preserve">Em seguida, verte-se </w:t>
      </w:r>
      <w:r w:rsidRPr="009B07A9">
        <w:t>metal líquido dentro desse molde de gesso. O metal ocupa o lugar deixado pela cera e resfria. O gesso é removido em uma lavagem com jatos de água, e a peça de metal passa por um processo final de acabamento. Esse processo é chamado de cera perdida. Outro método</w:t>
      </w:r>
      <w:r w:rsidR="007D5A76">
        <w:t xml:space="preserve"> de escultura em metal </w:t>
      </w:r>
      <w:r w:rsidRPr="009B07A9">
        <w:t>muito empregado é bate</w:t>
      </w:r>
      <w:r w:rsidR="007D5A76">
        <w:t>ndo</w:t>
      </w:r>
      <w:r w:rsidRPr="009B07A9">
        <w:t xml:space="preserve"> o metal sobre uma superfície para que ele fique em relevo. Sugerimos que mostre as imagens a seguir para ilustrar esses exemplos e acrescente outros que achar pertinentes.</w:t>
      </w:r>
    </w:p>
    <w:p w14:paraId="16456726" w14:textId="77777777" w:rsidR="00EA342D" w:rsidRDefault="00EA342D" w:rsidP="007D5A76">
      <w:pPr>
        <w:pStyle w:val="00Textogeral"/>
        <w:ind w:firstLine="284"/>
      </w:pPr>
    </w:p>
    <w:p w14:paraId="5336C322" w14:textId="6963DF3C" w:rsidR="009B07A9" w:rsidRDefault="00EA342D" w:rsidP="00114255">
      <w:pPr>
        <w:pStyle w:val="00Textogeral"/>
        <w:rPr>
          <w:color w:val="00B050"/>
        </w:rPr>
      </w:pPr>
      <w:r>
        <w:rPr>
          <w:noProof/>
          <w:color w:val="00B050"/>
        </w:rPr>
        <w:drawing>
          <wp:inline distT="0" distB="0" distL="0" distR="0" wp14:anchorId="39472ABE" wp14:editId="30A8F623">
            <wp:extent cx="3959352" cy="2520696"/>
            <wp:effectExtent l="0" t="0" r="317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_f_PBA4_MD_LT2_2bim_SD1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59352" cy="2520696"/>
                    </a:xfrm>
                    <a:prstGeom prst="rect">
                      <a:avLst/>
                    </a:prstGeom>
                  </pic:spPr>
                </pic:pic>
              </a:graphicData>
            </a:graphic>
          </wp:inline>
        </w:drawing>
      </w:r>
    </w:p>
    <w:p w14:paraId="4DFD28BF" w14:textId="68670459" w:rsidR="009B07A9" w:rsidRPr="00EA342D" w:rsidRDefault="009B07A9" w:rsidP="00114255">
      <w:pPr>
        <w:pStyle w:val="00Textogeral"/>
        <w:rPr>
          <w:sz w:val="20"/>
          <w:szCs w:val="20"/>
        </w:rPr>
      </w:pPr>
      <w:r w:rsidRPr="00EA342D">
        <w:rPr>
          <w:sz w:val="20"/>
          <w:szCs w:val="20"/>
        </w:rPr>
        <w:t>Equipe encarregada da fundição de metais vertendo o metal líquido em um molde de estátua.</w:t>
      </w:r>
    </w:p>
    <w:p w14:paraId="041118C2" w14:textId="24CDE2AB" w:rsidR="009B07A9" w:rsidRPr="009B07A9" w:rsidRDefault="009B07A9" w:rsidP="009B07A9">
      <w:pPr>
        <w:spacing w:line="300" w:lineRule="exact"/>
        <w:ind w:left="426"/>
        <w:jc w:val="both"/>
        <w:rPr>
          <w:rFonts w:ascii="Tahoma" w:hAnsi="Tahoma" w:cs="Tahoma"/>
          <w:sz w:val="22"/>
          <w:szCs w:val="22"/>
          <w:lang w:val="pt-BR"/>
        </w:rPr>
      </w:pPr>
    </w:p>
    <w:p w14:paraId="1EEF7723" w14:textId="39DFACF1" w:rsidR="009B07A9" w:rsidRPr="009B07A9" w:rsidRDefault="00EA342D" w:rsidP="00114255">
      <w:pPr>
        <w:pStyle w:val="00Textogeral"/>
      </w:pPr>
      <w:r>
        <w:rPr>
          <w:noProof/>
        </w:rPr>
        <w:drawing>
          <wp:inline distT="0" distB="0" distL="0" distR="0" wp14:anchorId="54FA6C1F" wp14:editId="06163B27">
            <wp:extent cx="3959352" cy="2834640"/>
            <wp:effectExtent l="0" t="0" r="3175" b="381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5_f_PBA4_MD_LT2_2bim_SD1_G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59352" cy="2834640"/>
                    </a:xfrm>
                    <a:prstGeom prst="rect">
                      <a:avLst/>
                    </a:prstGeom>
                  </pic:spPr>
                </pic:pic>
              </a:graphicData>
            </a:graphic>
          </wp:inline>
        </w:drawing>
      </w:r>
    </w:p>
    <w:p w14:paraId="0299A9C9" w14:textId="083B7AD9" w:rsidR="009B07A9" w:rsidRPr="00114255" w:rsidRDefault="009B07A9" w:rsidP="00114255">
      <w:pPr>
        <w:pStyle w:val="00Textogeral"/>
        <w:rPr>
          <w:sz w:val="20"/>
          <w:szCs w:val="20"/>
        </w:rPr>
      </w:pPr>
      <w:r w:rsidRPr="00114255">
        <w:rPr>
          <w:sz w:val="20"/>
          <w:szCs w:val="20"/>
        </w:rPr>
        <w:t>Escultor esculpindo elefantes em chapa de prata.</w:t>
      </w:r>
    </w:p>
    <w:p w14:paraId="4EF6790E" w14:textId="7A612961" w:rsidR="00114255" w:rsidRDefault="00114255">
      <w:pPr>
        <w:rPr>
          <w:rFonts w:ascii="Tahoma" w:eastAsia="Arial" w:hAnsi="Tahoma" w:cs="Tahoma"/>
          <w:color w:val="000000"/>
          <w:spacing w:val="-2"/>
          <w:sz w:val="22"/>
          <w:szCs w:val="20"/>
          <w:lang w:val="pt-BR" w:eastAsia="es-ES"/>
        </w:rPr>
      </w:pPr>
      <w:r>
        <w:br w:type="page"/>
      </w:r>
    </w:p>
    <w:p w14:paraId="608F00B9" w14:textId="23A4D91C" w:rsidR="00234D59" w:rsidRDefault="009C21D0">
      <w:pPr>
        <w:pStyle w:val="00P1"/>
      </w:pPr>
      <w:r>
        <w:rPr>
          <w:sz w:val="29"/>
        </w:rPr>
        <w:lastRenderedPageBreak/>
        <w:t>Aula 2</w:t>
      </w:r>
    </w:p>
    <w:p w14:paraId="691BB5F6" w14:textId="77777777" w:rsidR="00234D59" w:rsidRDefault="00234D59">
      <w:pPr>
        <w:pStyle w:val="00PESO2"/>
        <w:rPr>
          <w:rFonts w:eastAsia="Arial"/>
          <w:sz w:val="20"/>
          <w:szCs w:val="20"/>
        </w:rPr>
      </w:pPr>
    </w:p>
    <w:p w14:paraId="672088C3" w14:textId="77777777" w:rsidR="00234D59" w:rsidRDefault="009C21D0">
      <w:pPr>
        <w:pStyle w:val="00PESO2"/>
        <w:rPr>
          <w:rFonts w:eastAsia="Arial"/>
        </w:rPr>
      </w:pPr>
      <w:r>
        <w:rPr>
          <w:rFonts w:eastAsia="Arial"/>
        </w:rPr>
        <w:t>Conteúdo específico</w:t>
      </w:r>
    </w:p>
    <w:p w14:paraId="662B9E58" w14:textId="1F536780" w:rsidR="00234D59" w:rsidRDefault="00114255">
      <w:pPr>
        <w:pStyle w:val="00Textogeral"/>
        <w:spacing w:line="300" w:lineRule="atLeast"/>
        <w:ind w:firstLine="0"/>
        <w:rPr>
          <w:rFonts w:eastAsia="Times New Roman"/>
        </w:rPr>
      </w:pPr>
      <w:r w:rsidRPr="00114255">
        <w:rPr>
          <w:rFonts w:eastAsia="Times New Roman"/>
        </w:rPr>
        <w:t xml:space="preserve">Apresentação das obras de Alexander </w:t>
      </w:r>
      <w:proofErr w:type="spellStart"/>
      <w:r w:rsidRPr="00114255">
        <w:rPr>
          <w:rFonts w:eastAsia="Times New Roman"/>
        </w:rPr>
        <w:t>Calder</w:t>
      </w:r>
      <w:proofErr w:type="spellEnd"/>
      <w:r w:rsidR="009C21D0">
        <w:rPr>
          <w:rFonts w:eastAsia="Times New Roman"/>
        </w:rPr>
        <w:t>.</w:t>
      </w:r>
    </w:p>
    <w:p w14:paraId="32667953" w14:textId="77777777" w:rsidR="00234D59" w:rsidRDefault="00234D59">
      <w:pPr>
        <w:pStyle w:val="00PESO2"/>
        <w:rPr>
          <w:rFonts w:eastAsia="Arial"/>
        </w:rPr>
      </w:pPr>
    </w:p>
    <w:p w14:paraId="20493973" w14:textId="77777777" w:rsidR="00234D59" w:rsidRDefault="009C21D0">
      <w:pPr>
        <w:pStyle w:val="00PESO2"/>
        <w:rPr>
          <w:rFonts w:eastAsia="Arial"/>
        </w:rPr>
      </w:pPr>
      <w:r>
        <w:rPr>
          <w:rFonts w:eastAsia="Arial"/>
        </w:rPr>
        <w:t>Recursos didáticos</w:t>
      </w:r>
    </w:p>
    <w:p w14:paraId="3AC90942" w14:textId="77777777" w:rsidR="00114255" w:rsidRPr="00114255" w:rsidRDefault="00114255" w:rsidP="00114255">
      <w:pPr>
        <w:pStyle w:val="00Textogeralbullet"/>
        <w:numPr>
          <w:ilvl w:val="0"/>
          <w:numId w:val="1"/>
        </w:numPr>
      </w:pPr>
      <w:r w:rsidRPr="00114255">
        <w:t xml:space="preserve">Reproduções de obras de Alexander </w:t>
      </w:r>
      <w:proofErr w:type="spellStart"/>
      <w:r w:rsidRPr="00114255">
        <w:t>Calder</w:t>
      </w:r>
      <w:proofErr w:type="spellEnd"/>
      <w:r w:rsidRPr="00114255">
        <w:t>.</w:t>
      </w:r>
    </w:p>
    <w:p w14:paraId="6C827713" w14:textId="3BE19D9C" w:rsidR="00234D59" w:rsidRDefault="00114255" w:rsidP="00114255">
      <w:pPr>
        <w:pStyle w:val="00Textogeralbullet"/>
        <w:numPr>
          <w:ilvl w:val="0"/>
          <w:numId w:val="1"/>
        </w:numPr>
        <w:rPr>
          <w:rFonts w:eastAsia="Calibri"/>
        </w:rPr>
      </w:pPr>
      <w:proofErr w:type="spellStart"/>
      <w:r w:rsidRPr="00114255">
        <w:rPr>
          <w:lang w:val="en-US"/>
        </w:rPr>
        <w:t>Lousa</w:t>
      </w:r>
      <w:proofErr w:type="spellEnd"/>
      <w:r w:rsidRPr="00114255">
        <w:rPr>
          <w:lang w:val="en-US"/>
        </w:rPr>
        <w:t xml:space="preserve"> e </w:t>
      </w:r>
      <w:proofErr w:type="spellStart"/>
      <w:r w:rsidRPr="00114255">
        <w:rPr>
          <w:lang w:val="en-US"/>
        </w:rPr>
        <w:t>giz</w:t>
      </w:r>
      <w:proofErr w:type="spellEnd"/>
      <w:r w:rsidR="009C21D0">
        <w:t>.</w:t>
      </w:r>
    </w:p>
    <w:p w14:paraId="641F039E" w14:textId="6D118510" w:rsidR="003431D1" w:rsidRDefault="003431D1">
      <w:pPr>
        <w:rPr>
          <w:rFonts w:ascii="Arial" w:hAnsi="Arial" w:cs="Arial"/>
          <w:color w:val="00000A"/>
          <w:lang w:val="pt-BR"/>
        </w:rPr>
      </w:pPr>
    </w:p>
    <w:p w14:paraId="14DABE03" w14:textId="77777777" w:rsidR="00234D59" w:rsidRDefault="009C21D0">
      <w:pPr>
        <w:pStyle w:val="00PESO2"/>
        <w:rPr>
          <w:rFonts w:eastAsia="Arial"/>
        </w:rPr>
      </w:pPr>
      <w:r>
        <w:rPr>
          <w:rFonts w:eastAsia="Arial"/>
        </w:rPr>
        <w:t>Encaminhamento</w:t>
      </w:r>
    </w:p>
    <w:p w14:paraId="7BB1620D" w14:textId="77777777" w:rsidR="00114255" w:rsidRPr="00114255" w:rsidRDefault="00114255" w:rsidP="00114255">
      <w:pPr>
        <w:pStyle w:val="00Textogeralbullet"/>
        <w:numPr>
          <w:ilvl w:val="0"/>
          <w:numId w:val="1"/>
        </w:numPr>
      </w:pPr>
      <w:r w:rsidRPr="00114255">
        <w:t xml:space="preserve">Escreva o nome do artista Alexander </w:t>
      </w:r>
      <w:proofErr w:type="spellStart"/>
      <w:r w:rsidRPr="00114255">
        <w:t>Calder</w:t>
      </w:r>
      <w:proofErr w:type="spellEnd"/>
      <w:r w:rsidRPr="00114255">
        <w:t xml:space="preserve"> na lousa. Pergunte aos estudantes se eles sabem algo a respeito dele. Se não souberem, explique que </w:t>
      </w:r>
      <w:proofErr w:type="spellStart"/>
      <w:r w:rsidRPr="00114255">
        <w:t>Calder</w:t>
      </w:r>
      <w:proofErr w:type="spellEnd"/>
      <w:r w:rsidRPr="00114255">
        <w:t xml:space="preserve"> foi um artista norte-americano que ficou conhecido por produzir esculturas com forma bem diferente da tradicional dessa linguagem artística. </w:t>
      </w:r>
      <w:proofErr w:type="spellStart"/>
      <w:r w:rsidRPr="00114255">
        <w:t>Calder</w:t>
      </w:r>
      <w:proofErr w:type="spellEnd"/>
      <w:r w:rsidRPr="00114255">
        <w:t xml:space="preserve"> desenvolveu conceitos de móbiles e </w:t>
      </w:r>
      <w:proofErr w:type="spellStart"/>
      <w:r w:rsidRPr="00114255">
        <w:t>estábiles</w:t>
      </w:r>
      <w:proofErr w:type="spellEnd"/>
      <w:r w:rsidRPr="00114255">
        <w:t xml:space="preserve">. </w:t>
      </w:r>
    </w:p>
    <w:p w14:paraId="5F0B8DE6" w14:textId="0CDA0EE1" w:rsidR="00114255" w:rsidRPr="00114255" w:rsidRDefault="00114255" w:rsidP="00114255">
      <w:pPr>
        <w:pStyle w:val="00Textogeral"/>
        <w:ind w:left="284" w:hanging="1"/>
      </w:pPr>
      <w:r w:rsidRPr="00114255">
        <w:t xml:space="preserve">Os móbiles são esculturas formadas por elementos em suspensão, sustentados por fios e presos em estruturas fixadas no solo, em paredes ou tetos. As versões iniciais dos móbiles usavam frequentemente pendentes de vidro ou cerâmica, enquanto as versões mais tardias eram em geral compostas </w:t>
      </w:r>
      <w:r w:rsidR="00F34404">
        <w:t>de</w:t>
      </w:r>
      <w:r w:rsidR="00F34404" w:rsidRPr="00114255">
        <w:t xml:space="preserve"> </w:t>
      </w:r>
      <w:r w:rsidRPr="00114255">
        <w:t xml:space="preserve">pendentes de metal plano pintadas nas cores vermelho, amarelo, azul, preto ou branco. As partes pendentes dessas esculturas se movem de acordo com o vento ou a interferência do espectador. Dessa forma, </w:t>
      </w:r>
      <w:proofErr w:type="spellStart"/>
      <w:r w:rsidRPr="00114255">
        <w:t>Calder</w:t>
      </w:r>
      <w:proofErr w:type="spellEnd"/>
      <w:r w:rsidRPr="00114255">
        <w:t xml:space="preserve"> conseguiu integrar movimento natural</w:t>
      </w:r>
      <w:r w:rsidR="008763B6">
        <w:t xml:space="preserve"> </w:t>
      </w:r>
      <w:r w:rsidR="007D5A76">
        <w:t>à</w:t>
      </w:r>
      <w:r w:rsidR="008763B6">
        <w:t xml:space="preserve"> </w:t>
      </w:r>
      <w:r w:rsidRPr="00114255">
        <w:t>escultura.</w:t>
      </w:r>
    </w:p>
    <w:p w14:paraId="594F9016" w14:textId="2ED943BA" w:rsidR="00114255" w:rsidRPr="00114255" w:rsidRDefault="00114255" w:rsidP="00114255">
      <w:pPr>
        <w:pStyle w:val="00Textogeral"/>
        <w:ind w:left="284" w:hanging="1"/>
      </w:pPr>
      <w:r w:rsidRPr="00114255">
        <w:t xml:space="preserve">Os </w:t>
      </w:r>
      <w:proofErr w:type="spellStart"/>
      <w:r w:rsidRPr="00114255">
        <w:t>estábiles</w:t>
      </w:r>
      <w:proofErr w:type="spellEnd"/>
      <w:r w:rsidRPr="00114255">
        <w:t>, geralmente de chapa metálica, são peças semelhantes aos móbiles, mas sem partes móveis. De grandes dimensões, essas esculturas, compostas de formas curvilíneas e planas de metal soldado ou rebitado e pintadas geralmente de cores fortes, produzem uma ilusão de movimento pelo posicionamento e curvatura das partes que</w:t>
      </w:r>
      <w:r w:rsidR="008763B6">
        <w:t xml:space="preserve"> as f</w:t>
      </w:r>
      <w:r w:rsidRPr="00114255">
        <w:t xml:space="preserve">ormam. </w:t>
      </w:r>
    </w:p>
    <w:p w14:paraId="5C578C88" w14:textId="77777777" w:rsidR="00114255" w:rsidRPr="00114255" w:rsidRDefault="00114255" w:rsidP="00114255">
      <w:pPr>
        <w:pStyle w:val="00Textogeral"/>
        <w:ind w:left="284" w:hanging="1"/>
      </w:pPr>
      <w:r w:rsidRPr="00114255">
        <w:t xml:space="preserve">Um exemplo de móbile é a obra intitulada </w:t>
      </w:r>
      <w:r w:rsidRPr="00114255">
        <w:rPr>
          <w:i/>
        </w:rPr>
        <w:t>Peixe</w:t>
      </w:r>
      <w:r w:rsidRPr="00114255">
        <w:t xml:space="preserve"> (1944), formada por uma haste de metal com vários elementos pendurados. Um exemplo de </w:t>
      </w:r>
      <w:proofErr w:type="spellStart"/>
      <w:r w:rsidRPr="00114255">
        <w:t>estábile</w:t>
      </w:r>
      <w:proofErr w:type="spellEnd"/>
      <w:r w:rsidRPr="00114255">
        <w:t xml:space="preserve"> é a obra </w:t>
      </w:r>
      <w:r w:rsidRPr="00114255">
        <w:rPr>
          <w:i/>
        </w:rPr>
        <w:t>Seis pontos sobre a montanha</w:t>
      </w:r>
      <w:r w:rsidRPr="00114255">
        <w:t xml:space="preserve"> (1956).</w:t>
      </w:r>
    </w:p>
    <w:p w14:paraId="25B736DE" w14:textId="64161A34" w:rsidR="00114255" w:rsidRPr="00114255" w:rsidRDefault="00114255" w:rsidP="00114255">
      <w:pPr>
        <w:pStyle w:val="00Textogeralbullet"/>
        <w:numPr>
          <w:ilvl w:val="0"/>
          <w:numId w:val="1"/>
        </w:numPr>
      </w:pPr>
      <w:r w:rsidRPr="00114255">
        <w:t xml:space="preserve">Apresente aos estudantes reproduções de obras de Alexander </w:t>
      </w:r>
      <w:proofErr w:type="spellStart"/>
      <w:r w:rsidRPr="00114255">
        <w:t>Calder</w:t>
      </w:r>
      <w:proofErr w:type="spellEnd"/>
      <w:r w:rsidRPr="00114255">
        <w:t xml:space="preserve">. Auxilie-os a identificar os móbiles e os </w:t>
      </w:r>
      <w:proofErr w:type="spellStart"/>
      <w:r w:rsidRPr="00114255">
        <w:t>estábiles</w:t>
      </w:r>
      <w:proofErr w:type="spellEnd"/>
      <w:r w:rsidRPr="00114255">
        <w:t>.</w:t>
      </w:r>
    </w:p>
    <w:p w14:paraId="26B82500" w14:textId="47491F12" w:rsidR="00234D59" w:rsidRDefault="00114255" w:rsidP="00114255">
      <w:pPr>
        <w:pStyle w:val="00Textogeralbullet"/>
        <w:numPr>
          <w:ilvl w:val="0"/>
          <w:numId w:val="1"/>
        </w:numPr>
      </w:pPr>
      <w:r w:rsidRPr="00114255">
        <w:t>Comente a estrutura dos móbiles e a distribuição dos elementos que o</w:t>
      </w:r>
      <w:r w:rsidR="00F34404">
        <w:t>s</w:t>
      </w:r>
      <w:r w:rsidRPr="00114255">
        <w:t xml:space="preserve"> compõem, as quais proporcionam equilíbrio e movimento real às peças</w:t>
      </w:r>
      <w:r>
        <w:t>.</w:t>
      </w:r>
    </w:p>
    <w:p w14:paraId="4372B53E" w14:textId="7635EE9C" w:rsidR="00114255" w:rsidRDefault="00114255">
      <w:pPr>
        <w:rPr>
          <w:rFonts w:ascii="Cambria" w:eastAsia="Arial" w:hAnsi="Cambria" w:cs="Cambria-Bold"/>
          <w:b/>
          <w:bCs/>
          <w:caps/>
          <w:color w:val="000000"/>
          <w:sz w:val="29"/>
          <w:szCs w:val="32"/>
          <w:lang w:val="pt-BR" w:eastAsia="es-ES"/>
        </w:rPr>
      </w:pPr>
      <w:r>
        <w:rPr>
          <w:sz w:val="29"/>
        </w:rPr>
        <w:br w:type="page"/>
      </w:r>
    </w:p>
    <w:p w14:paraId="18CCEB17" w14:textId="4D7EC1B1" w:rsidR="00114255" w:rsidRDefault="00114255" w:rsidP="00114255">
      <w:pPr>
        <w:pStyle w:val="00P1"/>
      </w:pPr>
      <w:r>
        <w:rPr>
          <w:sz w:val="29"/>
        </w:rPr>
        <w:lastRenderedPageBreak/>
        <w:t>AulaS 3 e 4</w:t>
      </w:r>
    </w:p>
    <w:p w14:paraId="08637E77" w14:textId="77777777" w:rsidR="00114255" w:rsidRDefault="00114255" w:rsidP="00114255">
      <w:pPr>
        <w:pStyle w:val="00PESO2"/>
        <w:rPr>
          <w:rFonts w:eastAsia="Arial"/>
          <w:sz w:val="20"/>
          <w:szCs w:val="20"/>
        </w:rPr>
      </w:pPr>
    </w:p>
    <w:p w14:paraId="6BF75C0B" w14:textId="77777777" w:rsidR="00114255" w:rsidRDefault="00114255" w:rsidP="00114255">
      <w:pPr>
        <w:pStyle w:val="00PESO2"/>
        <w:rPr>
          <w:rFonts w:eastAsia="Arial"/>
        </w:rPr>
      </w:pPr>
      <w:r>
        <w:rPr>
          <w:rFonts w:eastAsia="Arial"/>
        </w:rPr>
        <w:t>Conteúdo específico</w:t>
      </w:r>
    </w:p>
    <w:p w14:paraId="0B92F069" w14:textId="338497DF" w:rsidR="00114255" w:rsidRDefault="00114255" w:rsidP="00114255">
      <w:pPr>
        <w:pStyle w:val="00Textogeral"/>
        <w:spacing w:line="300" w:lineRule="atLeast"/>
        <w:ind w:firstLine="0"/>
        <w:rPr>
          <w:rFonts w:eastAsia="Times New Roman"/>
        </w:rPr>
      </w:pPr>
      <w:r w:rsidRPr="00114255">
        <w:rPr>
          <w:rFonts w:eastAsia="Times New Roman"/>
        </w:rPr>
        <w:t>Construção de um móbile utilizando conceitos de equilíbrio físico e visual</w:t>
      </w:r>
      <w:r>
        <w:rPr>
          <w:rFonts w:eastAsia="Times New Roman"/>
        </w:rPr>
        <w:t>.</w:t>
      </w:r>
    </w:p>
    <w:p w14:paraId="1F1D9A87" w14:textId="77777777" w:rsidR="00114255" w:rsidRDefault="00114255" w:rsidP="00114255">
      <w:pPr>
        <w:pStyle w:val="00PESO2"/>
        <w:rPr>
          <w:rFonts w:eastAsia="Arial"/>
        </w:rPr>
      </w:pPr>
    </w:p>
    <w:p w14:paraId="4DBDF13A" w14:textId="77777777" w:rsidR="00114255" w:rsidRDefault="00114255" w:rsidP="00114255">
      <w:pPr>
        <w:pStyle w:val="00PESO2"/>
        <w:rPr>
          <w:rFonts w:eastAsia="Arial"/>
        </w:rPr>
      </w:pPr>
      <w:r>
        <w:rPr>
          <w:rFonts w:eastAsia="Arial"/>
        </w:rPr>
        <w:t>Recursos didáticos</w:t>
      </w:r>
    </w:p>
    <w:p w14:paraId="3A3D43EB" w14:textId="1FED7D3F" w:rsidR="00114255" w:rsidRDefault="00114255" w:rsidP="00114255">
      <w:pPr>
        <w:pStyle w:val="00Textogeralbullet"/>
        <w:numPr>
          <w:ilvl w:val="0"/>
          <w:numId w:val="1"/>
        </w:numPr>
        <w:rPr>
          <w:rFonts w:eastAsia="Calibri"/>
        </w:rPr>
      </w:pPr>
      <w:r w:rsidRPr="00114255">
        <w:t>Fios de náilon, varetas de bambu, fita adesiva, tesoura com ponta arredondada, papéis coloridos de diversos tipos, tampinhas de garrafa PET, embalagens de iogurte limpas e secas, rolinhos de papelão de papel higiênico, tinta guache, pincéis, copo com água e papel absorvente para limpeza</w:t>
      </w:r>
      <w:r>
        <w:t>.</w:t>
      </w:r>
    </w:p>
    <w:p w14:paraId="5B63636A" w14:textId="77777777" w:rsidR="00114255" w:rsidRDefault="00114255" w:rsidP="00114255">
      <w:pPr>
        <w:rPr>
          <w:rFonts w:ascii="Arial" w:hAnsi="Arial" w:cs="Arial"/>
          <w:color w:val="00000A"/>
          <w:lang w:val="pt-BR"/>
        </w:rPr>
      </w:pPr>
    </w:p>
    <w:p w14:paraId="0EE9B992" w14:textId="77777777" w:rsidR="00114255" w:rsidRDefault="00114255" w:rsidP="00114255">
      <w:pPr>
        <w:pStyle w:val="00PESO2"/>
        <w:rPr>
          <w:rFonts w:eastAsia="Arial"/>
        </w:rPr>
      </w:pPr>
      <w:r>
        <w:rPr>
          <w:rFonts w:eastAsia="Arial"/>
        </w:rPr>
        <w:t>Encaminhamento</w:t>
      </w:r>
    </w:p>
    <w:p w14:paraId="72B93794" w14:textId="6A6F53F1" w:rsidR="00114255" w:rsidRPr="00114255" w:rsidRDefault="00114255" w:rsidP="00114255">
      <w:pPr>
        <w:pStyle w:val="00Textogeralbullet"/>
        <w:numPr>
          <w:ilvl w:val="0"/>
          <w:numId w:val="1"/>
        </w:numPr>
      </w:pPr>
      <w:r w:rsidRPr="00114255">
        <w:t>Organize os estudantes em grupos. Proponha a criação de móbiles, com base na observação das obras apresentadas na Aula 2. É importante lembrar aos estudantes a importância do equilíbrio entre os componentes e o movimento que o móbile apresenta. Cada grupo deverá construir um móbile.</w:t>
      </w:r>
    </w:p>
    <w:p w14:paraId="469617CF" w14:textId="0A223579" w:rsidR="00114255" w:rsidRPr="00114255" w:rsidRDefault="00114255" w:rsidP="00114255">
      <w:pPr>
        <w:pStyle w:val="00Textogeralbullet"/>
        <w:numPr>
          <w:ilvl w:val="0"/>
          <w:numId w:val="1"/>
        </w:numPr>
      </w:pPr>
      <w:r w:rsidRPr="00114255">
        <w:t xml:space="preserve">Oriente os estudantes a, primeiramente, formar um “x” com duas varetas de bambu e a </w:t>
      </w:r>
      <w:proofErr w:type="spellStart"/>
      <w:r w:rsidRPr="00114255">
        <w:t>prendê</w:t>
      </w:r>
      <w:proofErr w:type="spellEnd"/>
      <w:r w:rsidRPr="00114255">
        <w:t>-</w:t>
      </w:r>
      <w:r w:rsidR="00391F50">
        <w:br/>
        <w:t>-</w:t>
      </w:r>
      <w:bookmarkStart w:id="1" w:name="_GoBack"/>
      <w:bookmarkEnd w:id="1"/>
      <w:proofErr w:type="spellStart"/>
      <w:r w:rsidRPr="00114255">
        <w:t>las</w:t>
      </w:r>
      <w:proofErr w:type="spellEnd"/>
      <w:r w:rsidRPr="00114255">
        <w:t xml:space="preserve"> com fita adesiva. </w:t>
      </w:r>
    </w:p>
    <w:p w14:paraId="071C4189" w14:textId="745322FB" w:rsidR="00114255" w:rsidRPr="00114255" w:rsidRDefault="00114255" w:rsidP="00114255">
      <w:pPr>
        <w:pStyle w:val="00Textogeralbullet"/>
        <w:numPr>
          <w:ilvl w:val="0"/>
          <w:numId w:val="1"/>
        </w:numPr>
      </w:pPr>
      <w:r w:rsidRPr="00114255">
        <w:t>Em seguida, eles deverão amarrar fios de náilon nas quatro pontas das varetas e em sua extensão. Esses fios deverão ter diferentes comprimentos.</w:t>
      </w:r>
    </w:p>
    <w:p w14:paraId="620AD65F" w14:textId="1A48FA28" w:rsidR="00114255" w:rsidRPr="00114255" w:rsidRDefault="00114255" w:rsidP="00114255">
      <w:pPr>
        <w:pStyle w:val="00Textogeralbullet"/>
        <w:numPr>
          <w:ilvl w:val="0"/>
          <w:numId w:val="1"/>
        </w:numPr>
      </w:pPr>
      <w:r w:rsidRPr="00114255">
        <w:t>Nas pontas dos fios, os estudantes deverão amarrar ou fixar com fita adesiva diferentes elementos. Oriente-os a recortar diferentes tipos de papel em formatos diversos, a pintar com tinta guache e decorar embalagens de iogurte, tampinhas de garrafas PET, rolinhos de papel higiênico recortados, entre outros.</w:t>
      </w:r>
    </w:p>
    <w:p w14:paraId="54CEDDCA" w14:textId="751A7675" w:rsidR="00114255" w:rsidRPr="00114255" w:rsidRDefault="00114255" w:rsidP="00114255">
      <w:pPr>
        <w:pStyle w:val="00Textogeralbullet"/>
        <w:numPr>
          <w:ilvl w:val="0"/>
          <w:numId w:val="1"/>
        </w:numPr>
      </w:pPr>
      <w:r w:rsidRPr="00114255">
        <w:t>A colocação desses elementos no móbile vai exigir atenção. Em primeiro lugar, os estudantes deverão criar, com os elementos selecionados na etapa anterior, uma composição harmônica, em termos de forma e de cor, com equilíbrio visual. Em segundo lugar, o móbile deverá estar em equilíbrio físico, ou seja, o peso dos elementos precisará ser igualmente dividido. Nesta etapa, oriente os estudantes a amarrar um pedaço de fio de náilon no centro das varetas de bambu e a pendurar essa estrutura a fim de amarrar ou fixar com fita adesiva os elementos; assim ficará mais fácil verificar o equilíbrio dos objetos fixados. Oriente-os a rever peças que desequilibram o conjunto, sempre testando novas opções em seu lugar. Ao final, o móbile deverá apresentar equilíbrio físico e visual.</w:t>
      </w:r>
    </w:p>
    <w:p w14:paraId="1F1F8213" w14:textId="17609B4F" w:rsidR="00114255" w:rsidRPr="00114255" w:rsidRDefault="00114255" w:rsidP="00114255">
      <w:pPr>
        <w:pStyle w:val="00Textogeralbullet"/>
        <w:numPr>
          <w:ilvl w:val="0"/>
          <w:numId w:val="1"/>
        </w:numPr>
      </w:pPr>
      <w:r w:rsidRPr="00114255">
        <w:t xml:space="preserve">Quando terminarem, selecione com os estudantes um espaço escolar adequado e exponha os móbiles. Peça a eles que observem o movimento dos elementos em contato com o vento. </w:t>
      </w:r>
    </w:p>
    <w:p w14:paraId="035528C3" w14:textId="51444463" w:rsidR="00114255" w:rsidRDefault="00114255" w:rsidP="00114255">
      <w:pPr>
        <w:pStyle w:val="00Textogeralbullet"/>
        <w:numPr>
          <w:ilvl w:val="0"/>
          <w:numId w:val="1"/>
        </w:numPr>
      </w:pPr>
      <w:r w:rsidRPr="00114255">
        <w:t>Caso haja uma exposição, oriente os estudantes a realizar uma monitoria, explicando aos visitantes o que são móbiles, como funcionam, como foram feitos, entre outras coisas</w:t>
      </w:r>
      <w:r>
        <w:t>.</w:t>
      </w:r>
    </w:p>
    <w:p w14:paraId="7EBCE452" w14:textId="33728DBB" w:rsidR="00114255" w:rsidRDefault="00114255">
      <w:pPr>
        <w:rPr>
          <w:rFonts w:ascii="Tahoma" w:eastAsiaTheme="minorEastAsia" w:hAnsi="Tahoma" w:cs="Tahoma"/>
          <w:color w:val="000000"/>
          <w:sz w:val="22"/>
          <w:szCs w:val="22"/>
          <w:lang w:val="pt-BR" w:eastAsia="es-ES"/>
        </w:rPr>
      </w:pPr>
      <w:r>
        <w:br w:type="page"/>
      </w:r>
    </w:p>
    <w:p w14:paraId="2FE38026" w14:textId="77777777" w:rsidR="00234D59" w:rsidRDefault="009C21D0">
      <w:pPr>
        <w:pStyle w:val="00PESO2"/>
        <w:rPr>
          <w:rFonts w:eastAsia="Arial"/>
        </w:rPr>
      </w:pPr>
      <w:bookmarkStart w:id="2" w:name="_Hlk498958348"/>
      <w:bookmarkEnd w:id="2"/>
      <w:r>
        <w:rPr>
          <w:rFonts w:eastAsia="Arial"/>
        </w:rPr>
        <w:lastRenderedPageBreak/>
        <w:t>Atividade</w:t>
      </w:r>
      <w:r w:rsidR="0088309F">
        <w:rPr>
          <w:rFonts w:eastAsia="Arial"/>
        </w:rPr>
        <w:t>s</w:t>
      </w:r>
      <w:r>
        <w:rPr>
          <w:rFonts w:eastAsia="Arial"/>
        </w:rPr>
        <w:t xml:space="preserve"> complementar</w:t>
      </w:r>
      <w:r w:rsidR="0088309F">
        <w:rPr>
          <w:rFonts w:eastAsia="Arial"/>
        </w:rPr>
        <w:t>es</w:t>
      </w:r>
    </w:p>
    <w:p w14:paraId="03956516" w14:textId="77777777" w:rsidR="00114255" w:rsidRPr="00114255" w:rsidRDefault="00114255" w:rsidP="00114255">
      <w:pPr>
        <w:pStyle w:val="00Textogeralbullet"/>
        <w:numPr>
          <w:ilvl w:val="0"/>
          <w:numId w:val="1"/>
        </w:numPr>
      </w:pPr>
      <w:r w:rsidRPr="00114255">
        <w:t>Faça uma roda de conversa com os estudantes e discuta as dificuldades encontradas na criação e feitura dos móbiles. Verifique se eles apreciaram o resultado dos trabalhos e se compreenderam o conceito de equilíbrio físico e visual a partir desta atividade.</w:t>
      </w:r>
    </w:p>
    <w:p w14:paraId="505A60D8" w14:textId="56397FEE" w:rsidR="00234D59" w:rsidRPr="00C10F71" w:rsidRDefault="00114255" w:rsidP="00114255">
      <w:pPr>
        <w:pStyle w:val="00Textogeralbullet"/>
        <w:numPr>
          <w:ilvl w:val="0"/>
          <w:numId w:val="1"/>
        </w:numPr>
      </w:pPr>
      <w:r w:rsidRPr="00114255">
        <w:t xml:space="preserve">Proponha aos estudantes a criação de um </w:t>
      </w:r>
      <w:proofErr w:type="spellStart"/>
      <w:r w:rsidRPr="00114255">
        <w:t>estábile</w:t>
      </w:r>
      <w:proofErr w:type="spellEnd"/>
      <w:r w:rsidRPr="00114255">
        <w:t xml:space="preserve">. Para isso, eles precisarão de argila, garrafa </w:t>
      </w:r>
      <w:r w:rsidR="00024488">
        <w:t>PET</w:t>
      </w:r>
      <w:r w:rsidR="00024488" w:rsidRPr="00114255">
        <w:t xml:space="preserve"> </w:t>
      </w:r>
      <w:r w:rsidRPr="00114255">
        <w:t xml:space="preserve">recortada em três pedaços “ondulados”, semelhantes a algumas das formas dos </w:t>
      </w:r>
      <w:proofErr w:type="spellStart"/>
      <w:r w:rsidRPr="00114255">
        <w:t>estábiles</w:t>
      </w:r>
      <w:proofErr w:type="spellEnd"/>
      <w:r w:rsidRPr="00114255">
        <w:t xml:space="preserve"> de </w:t>
      </w:r>
      <w:proofErr w:type="spellStart"/>
      <w:r w:rsidRPr="00114255">
        <w:t>Calder</w:t>
      </w:r>
      <w:proofErr w:type="spellEnd"/>
      <w:r w:rsidRPr="00114255">
        <w:t>; tinta atóxica adequada para plástico; tesoura com ponta arredondada e fita adesiva. Eles deverão modelar a argila em formato de meia esfera, de mais ou menos 15 cm de diâmetro. Em seguida,</w:t>
      </w:r>
      <w:r w:rsidR="008763B6">
        <w:t xml:space="preserve"> vão</w:t>
      </w:r>
      <w:r w:rsidRPr="00114255">
        <w:t xml:space="preserve"> introduzir na argila os pedaços de garrafa </w:t>
      </w:r>
      <w:r w:rsidR="00A32A03">
        <w:t>PET</w:t>
      </w:r>
      <w:r w:rsidRPr="00114255">
        <w:t xml:space="preserve">, formando uma base para eles. Depois eles </w:t>
      </w:r>
      <w:r w:rsidR="00A32A03">
        <w:t>vão</w:t>
      </w:r>
      <w:r w:rsidR="00A32A03" w:rsidRPr="00114255">
        <w:t xml:space="preserve"> </w:t>
      </w:r>
      <w:r w:rsidRPr="00114255">
        <w:t xml:space="preserve">fixar pontas ou lados dos recortes de garrafa </w:t>
      </w:r>
      <w:r w:rsidR="00A32A03">
        <w:t>PET</w:t>
      </w:r>
      <w:r w:rsidR="00A32A03" w:rsidRPr="00114255">
        <w:t xml:space="preserve"> </w:t>
      </w:r>
      <w:r w:rsidRPr="00114255">
        <w:t>com fita adesiva. Depois que a base de argila estiver seca, podem pintar e expor suas obras</w:t>
      </w:r>
      <w:r w:rsidR="009C21D0">
        <w:t>.</w:t>
      </w:r>
      <w:r w:rsidR="009C21D0">
        <w:br w:type="page"/>
      </w:r>
    </w:p>
    <w:p w14:paraId="364221E6" w14:textId="77777777" w:rsidR="00234D59" w:rsidRDefault="009C21D0">
      <w:pPr>
        <w:pStyle w:val="00PESO2"/>
        <w:rPr>
          <w:rFonts w:eastAsia="Arial"/>
        </w:rPr>
      </w:pPr>
      <w:r>
        <w:rPr>
          <w:rFonts w:eastAsia="Arial"/>
        </w:rPr>
        <w:lastRenderedPageBreak/>
        <w:t>Aferição e formas de acompanhamento dos objetivos de aprendizagem</w:t>
      </w:r>
    </w:p>
    <w:p w14:paraId="221B4FD2" w14:textId="77777777" w:rsidR="00234D59" w:rsidRDefault="00234D59">
      <w:pPr>
        <w:pStyle w:val="00P1"/>
      </w:pPr>
    </w:p>
    <w:tbl>
      <w:tblPr>
        <w:tblW w:w="9581" w:type="dxa"/>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948"/>
        <w:gridCol w:w="6633"/>
      </w:tblGrid>
      <w:tr w:rsidR="00234D59" w14:paraId="6BBA8718" w14:textId="77777777" w:rsidTr="00D53DCE">
        <w:trPr>
          <w:trHeight w:val="24"/>
        </w:trPr>
        <w:tc>
          <w:tcPr>
            <w:tcW w:w="9581" w:type="dxa"/>
            <w:gridSpan w:val="2"/>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8" w:type="dxa"/>
            </w:tcMar>
          </w:tcPr>
          <w:p w14:paraId="0CD1E7E9" w14:textId="77777777" w:rsidR="00234D59" w:rsidRDefault="009C21D0">
            <w:pPr>
              <w:spacing w:before="120" w:after="120"/>
              <w:jc w:val="center"/>
              <w:rPr>
                <w:rFonts w:ascii="Tahoma" w:hAnsi="Tahoma" w:cs="Tahoma"/>
                <w:b/>
                <w:sz w:val="20"/>
                <w:szCs w:val="20"/>
              </w:rPr>
            </w:pPr>
            <w:proofErr w:type="spellStart"/>
            <w:r>
              <w:rPr>
                <w:rFonts w:ascii="Tahoma" w:hAnsi="Tahoma" w:cs="Tahoma"/>
                <w:b/>
                <w:bCs/>
                <w:color w:val="FFFFFF" w:themeColor="background1"/>
                <w:sz w:val="20"/>
                <w:szCs w:val="20"/>
              </w:rPr>
              <w:t>Legenda</w:t>
            </w:r>
            <w:proofErr w:type="spellEnd"/>
          </w:p>
        </w:tc>
      </w:tr>
      <w:tr w:rsidR="00234D59" w14:paraId="4B758BAD" w14:textId="77777777" w:rsidTr="00D53DCE">
        <w:trPr>
          <w:trHeight w:val="116"/>
        </w:trPr>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DD9F6C" w14:textId="77777777" w:rsidR="00234D59" w:rsidRDefault="009C21D0">
            <w:pPr>
              <w:spacing w:before="120" w:after="120"/>
              <w:rPr>
                <w:rFonts w:ascii="Tahoma" w:hAnsi="Tahoma" w:cs="Tahoma"/>
                <w:b/>
                <w:sz w:val="20"/>
                <w:szCs w:val="20"/>
              </w:rPr>
            </w:pPr>
            <w:proofErr w:type="spellStart"/>
            <w:r>
              <w:rPr>
                <w:rFonts w:ascii="Tahoma" w:hAnsi="Tahoma" w:cs="Tahoma"/>
                <w:b/>
                <w:sz w:val="20"/>
                <w:szCs w:val="20"/>
              </w:rPr>
              <w:t>Texto</w:t>
            </w:r>
            <w:proofErr w:type="spellEnd"/>
            <w:r>
              <w:rPr>
                <w:rFonts w:ascii="Tahoma" w:hAnsi="Tahoma" w:cs="Tahoma"/>
                <w:b/>
                <w:sz w:val="20"/>
                <w:szCs w:val="20"/>
              </w:rPr>
              <w:t xml:space="preserve"> </w:t>
            </w:r>
            <w:proofErr w:type="spellStart"/>
            <w:r>
              <w:rPr>
                <w:rFonts w:ascii="Tahoma" w:hAnsi="Tahoma" w:cs="Tahoma"/>
                <w:b/>
                <w:sz w:val="20"/>
                <w:szCs w:val="20"/>
              </w:rPr>
              <w:t>em</w:t>
            </w:r>
            <w:proofErr w:type="spellEnd"/>
            <w:r>
              <w:rPr>
                <w:rFonts w:ascii="Tahoma" w:hAnsi="Tahoma" w:cs="Tahoma"/>
                <w:b/>
                <w:sz w:val="20"/>
                <w:szCs w:val="20"/>
              </w:rPr>
              <w:t xml:space="preserve"> </w:t>
            </w:r>
            <w:proofErr w:type="spellStart"/>
            <w:r>
              <w:rPr>
                <w:rFonts w:ascii="Tahoma" w:hAnsi="Tahoma" w:cs="Tahoma"/>
                <w:b/>
                <w:sz w:val="20"/>
                <w:szCs w:val="20"/>
              </w:rPr>
              <w:t>preto</w:t>
            </w:r>
            <w:proofErr w:type="spellEnd"/>
          </w:p>
        </w:tc>
        <w:tc>
          <w:tcPr>
            <w:tcW w:w="66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A39EE3D" w14:textId="77777777" w:rsidR="00234D59" w:rsidRDefault="009C21D0">
            <w:pPr>
              <w:spacing w:before="120" w:after="120"/>
              <w:rPr>
                <w:rFonts w:ascii="Tahoma" w:hAnsi="Tahoma" w:cs="Tahoma"/>
                <w:sz w:val="20"/>
                <w:szCs w:val="20"/>
              </w:rPr>
            </w:pPr>
            <w:proofErr w:type="spellStart"/>
            <w:r>
              <w:rPr>
                <w:rFonts w:ascii="Tahoma" w:eastAsia="Arial" w:hAnsi="Tahoma" w:cs="Tahoma"/>
                <w:sz w:val="20"/>
                <w:szCs w:val="20"/>
              </w:rPr>
              <w:t>Objetivo</w:t>
            </w:r>
            <w:proofErr w:type="spellEnd"/>
            <w:r>
              <w:rPr>
                <w:rFonts w:ascii="Tahoma" w:eastAsia="Arial" w:hAnsi="Tahoma" w:cs="Tahoma"/>
                <w:sz w:val="20"/>
                <w:szCs w:val="20"/>
              </w:rPr>
              <w:t xml:space="preserve"> de </w:t>
            </w:r>
            <w:proofErr w:type="spellStart"/>
            <w:r>
              <w:rPr>
                <w:rFonts w:ascii="Tahoma" w:eastAsia="Arial" w:hAnsi="Tahoma" w:cs="Tahoma"/>
                <w:sz w:val="20"/>
                <w:szCs w:val="20"/>
              </w:rPr>
              <w:t>aprendizagem</w:t>
            </w:r>
            <w:proofErr w:type="spellEnd"/>
            <w:r>
              <w:rPr>
                <w:rFonts w:ascii="Tahoma" w:eastAsia="Arial" w:hAnsi="Tahoma" w:cs="Tahoma"/>
                <w:sz w:val="20"/>
                <w:szCs w:val="20"/>
              </w:rPr>
              <w:t>.</w:t>
            </w:r>
          </w:p>
        </w:tc>
      </w:tr>
      <w:tr w:rsidR="00234D59" w:rsidRPr="005E41DB" w14:paraId="404B7FC0" w14:textId="77777777" w:rsidTr="00D53DCE">
        <w:tc>
          <w:tcPr>
            <w:tcW w:w="294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77C4CCD" w14:textId="77777777" w:rsidR="00234D59" w:rsidRDefault="009C21D0">
            <w:pPr>
              <w:spacing w:before="120" w:after="120"/>
              <w:rPr>
                <w:rFonts w:ascii="Tahoma" w:hAnsi="Tahoma" w:cs="Tahoma"/>
                <w:b/>
                <w:color w:val="0070C0"/>
                <w:sz w:val="20"/>
                <w:szCs w:val="20"/>
              </w:rPr>
            </w:pPr>
            <w:proofErr w:type="spellStart"/>
            <w:r>
              <w:rPr>
                <w:rFonts w:ascii="Tahoma" w:hAnsi="Tahoma" w:cs="Tahoma"/>
                <w:b/>
                <w:color w:val="0070C0"/>
                <w:sz w:val="20"/>
                <w:szCs w:val="20"/>
              </w:rPr>
              <w:t>Texto</w:t>
            </w:r>
            <w:proofErr w:type="spellEnd"/>
            <w:r>
              <w:rPr>
                <w:rFonts w:ascii="Tahoma" w:hAnsi="Tahoma" w:cs="Tahoma"/>
                <w:b/>
                <w:color w:val="0070C0"/>
                <w:sz w:val="20"/>
                <w:szCs w:val="20"/>
              </w:rPr>
              <w:t xml:space="preserve"> </w:t>
            </w:r>
            <w:proofErr w:type="spellStart"/>
            <w:r>
              <w:rPr>
                <w:rFonts w:ascii="Tahoma" w:hAnsi="Tahoma" w:cs="Tahoma"/>
                <w:b/>
                <w:color w:val="0070C0"/>
                <w:sz w:val="20"/>
                <w:szCs w:val="20"/>
              </w:rPr>
              <w:t>em</w:t>
            </w:r>
            <w:proofErr w:type="spellEnd"/>
            <w:r>
              <w:rPr>
                <w:rFonts w:ascii="Tahoma" w:hAnsi="Tahoma" w:cs="Tahoma"/>
                <w:b/>
                <w:color w:val="0070C0"/>
                <w:sz w:val="20"/>
                <w:szCs w:val="20"/>
              </w:rPr>
              <w:t xml:space="preserve"> </w:t>
            </w:r>
            <w:proofErr w:type="spellStart"/>
            <w:r>
              <w:rPr>
                <w:rFonts w:ascii="Tahoma" w:hAnsi="Tahoma" w:cs="Tahoma"/>
                <w:b/>
                <w:color w:val="0070C0"/>
                <w:sz w:val="20"/>
                <w:szCs w:val="20"/>
              </w:rPr>
              <w:t>azul</w:t>
            </w:r>
            <w:proofErr w:type="spellEnd"/>
          </w:p>
        </w:tc>
        <w:tc>
          <w:tcPr>
            <w:tcW w:w="66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69B5652" w14:textId="77777777" w:rsidR="00234D59" w:rsidRDefault="009C21D0">
            <w:pPr>
              <w:spacing w:before="120" w:after="120"/>
              <w:rPr>
                <w:rFonts w:ascii="Tahoma" w:hAnsi="Tahoma" w:cs="Tahoma"/>
                <w:color w:val="0070C0"/>
                <w:sz w:val="20"/>
                <w:szCs w:val="20"/>
                <w:lang w:val="pt-BR"/>
              </w:rPr>
            </w:pPr>
            <w:r>
              <w:rPr>
                <w:rFonts w:ascii="Tahoma" w:hAnsi="Tahoma" w:cs="Tahoma"/>
                <w:color w:val="0070C0"/>
                <w:sz w:val="20"/>
                <w:szCs w:val="20"/>
                <w:lang w:val="pt-BR"/>
              </w:rPr>
              <w:t>Forma de acompanhar o desenvolvimento das aprendizagens.</w:t>
            </w:r>
          </w:p>
        </w:tc>
      </w:tr>
    </w:tbl>
    <w:p w14:paraId="2B70BB3F" w14:textId="77777777" w:rsidR="00234D59" w:rsidRDefault="00234D59">
      <w:pPr>
        <w:pStyle w:val="00P1"/>
      </w:pPr>
    </w:p>
    <w:tbl>
      <w:tblPr>
        <w:tblW w:w="9584" w:type="dxa"/>
        <w:tblInd w:w="108" w:type="dxa"/>
        <w:tblBorders>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6293"/>
        <w:gridCol w:w="794"/>
        <w:gridCol w:w="794"/>
        <w:gridCol w:w="1703"/>
      </w:tblGrid>
      <w:tr w:rsidR="00234D59" w14:paraId="4623620B" w14:textId="77777777" w:rsidTr="00D53DCE">
        <w:trPr>
          <w:trHeight w:val="24"/>
        </w:trPr>
        <w:tc>
          <w:tcPr>
            <w:tcW w:w="6293" w:type="dxa"/>
            <w:tcBorders>
              <w:bottom w:val="single" w:sz="4" w:space="0" w:color="00000A"/>
              <w:right w:val="single" w:sz="4" w:space="0" w:color="00000A"/>
            </w:tcBorders>
            <w:shd w:val="clear" w:color="auto" w:fill="auto"/>
          </w:tcPr>
          <w:p w14:paraId="1ECC3934" w14:textId="77777777" w:rsidR="00234D59" w:rsidRDefault="00234D59">
            <w:pPr>
              <w:spacing w:before="120" w:after="120"/>
              <w:rPr>
                <w:rFonts w:ascii="Tahoma" w:hAnsi="Tahoma" w:cs="Tahoma"/>
                <w:bCs/>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1BBB4726" w14:textId="77777777" w:rsidR="00234D59" w:rsidRDefault="009C21D0">
            <w:pPr>
              <w:spacing w:before="120" w:after="120"/>
              <w:jc w:val="center"/>
              <w:rPr>
                <w:rFonts w:ascii="Tahoma" w:hAnsi="Tahoma" w:cs="Tahoma"/>
                <w:b/>
                <w:bCs/>
                <w:color w:val="FFFFFF" w:themeColor="background1"/>
                <w:sz w:val="20"/>
                <w:szCs w:val="20"/>
              </w:rPr>
            </w:pPr>
            <w:r>
              <w:rPr>
                <w:rFonts w:ascii="Tahoma" w:hAnsi="Tahoma" w:cs="Tahoma"/>
                <w:b/>
                <w:bCs/>
                <w:color w:val="FFFFFF" w:themeColor="background1"/>
                <w:sz w:val="20"/>
                <w:szCs w:val="20"/>
              </w:rPr>
              <w:t>Sim</w:t>
            </w:r>
          </w:p>
        </w:tc>
        <w:tc>
          <w:tcPr>
            <w:tcW w:w="794"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7AA54CAD" w14:textId="77777777" w:rsidR="00234D59" w:rsidRDefault="009C21D0">
            <w:pPr>
              <w:spacing w:before="120" w:after="120"/>
              <w:jc w:val="center"/>
              <w:rPr>
                <w:rFonts w:ascii="Tahoma" w:hAnsi="Tahoma" w:cs="Tahoma"/>
                <w:b/>
                <w:bCs/>
                <w:color w:val="FFFFFF" w:themeColor="background1"/>
                <w:sz w:val="20"/>
                <w:szCs w:val="20"/>
              </w:rPr>
            </w:pPr>
            <w:proofErr w:type="spellStart"/>
            <w:r>
              <w:rPr>
                <w:rFonts w:ascii="Tahoma" w:hAnsi="Tahoma" w:cs="Tahoma"/>
                <w:b/>
                <w:bCs/>
                <w:color w:val="FFFFFF" w:themeColor="background1"/>
                <w:sz w:val="20"/>
                <w:szCs w:val="20"/>
              </w:rPr>
              <w:t>Não</w:t>
            </w:r>
            <w:proofErr w:type="spellEnd"/>
          </w:p>
        </w:tc>
        <w:tc>
          <w:tcPr>
            <w:tcW w:w="1703" w:type="dxa"/>
            <w:tcBorders>
              <w:top w:val="single" w:sz="4" w:space="0" w:color="00000A"/>
              <w:left w:val="single" w:sz="4" w:space="0" w:color="00000A"/>
              <w:bottom w:val="single" w:sz="4" w:space="0" w:color="00000A"/>
              <w:right w:val="single" w:sz="4" w:space="0" w:color="00000A"/>
            </w:tcBorders>
            <w:shd w:val="clear" w:color="auto" w:fill="808080" w:themeFill="background1" w:themeFillShade="80"/>
            <w:tcMar>
              <w:left w:w="103" w:type="dxa"/>
            </w:tcMar>
          </w:tcPr>
          <w:p w14:paraId="327B7AD1" w14:textId="77777777" w:rsidR="00234D59" w:rsidRDefault="009C21D0">
            <w:pPr>
              <w:spacing w:before="120" w:after="120"/>
              <w:jc w:val="center"/>
              <w:rPr>
                <w:rFonts w:ascii="Tahoma" w:hAnsi="Tahoma" w:cs="Tahoma"/>
                <w:b/>
                <w:bCs/>
                <w:color w:val="FFFFFF" w:themeColor="background1"/>
                <w:sz w:val="20"/>
                <w:szCs w:val="20"/>
              </w:rPr>
            </w:pPr>
            <w:proofErr w:type="spellStart"/>
            <w:r>
              <w:rPr>
                <w:rFonts w:ascii="Tahoma" w:hAnsi="Tahoma" w:cs="Tahoma"/>
                <w:b/>
                <w:bCs/>
                <w:color w:val="FFFFFF" w:themeColor="background1"/>
                <w:sz w:val="20"/>
                <w:szCs w:val="20"/>
              </w:rPr>
              <w:t>Parcialmente</w:t>
            </w:r>
            <w:proofErr w:type="spellEnd"/>
          </w:p>
        </w:tc>
      </w:tr>
      <w:tr w:rsidR="00234D59" w:rsidRPr="005E41DB" w14:paraId="77FEA012" w14:textId="77777777" w:rsidTr="00D53DCE">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67509B9" w14:textId="3CBA7872" w:rsidR="00234D59" w:rsidRDefault="009C21D0">
            <w:pPr>
              <w:spacing w:before="120" w:after="120"/>
              <w:jc w:val="both"/>
              <w:rPr>
                <w:rFonts w:ascii="Tahoma" w:hAnsi="Tahoma" w:cs="Tahoma"/>
                <w:sz w:val="20"/>
                <w:szCs w:val="20"/>
                <w:lang w:val="pt-BR"/>
              </w:rPr>
            </w:pPr>
            <w:r>
              <w:rPr>
                <w:rFonts w:ascii="Tahoma" w:hAnsi="Tahoma" w:cs="Tahoma"/>
                <w:b/>
                <w:sz w:val="20"/>
                <w:szCs w:val="20"/>
                <w:lang w:val="pt-BR"/>
              </w:rPr>
              <w:t>1.</w:t>
            </w:r>
            <w:r>
              <w:rPr>
                <w:rFonts w:ascii="Tahoma" w:hAnsi="Tahoma" w:cs="Tahoma"/>
                <w:sz w:val="20"/>
                <w:szCs w:val="20"/>
                <w:lang w:val="pt-BR"/>
              </w:rPr>
              <w:t xml:space="preserve"> </w:t>
            </w:r>
            <w:r w:rsidR="005D6706" w:rsidRPr="005D6706">
              <w:rPr>
                <w:rFonts w:ascii="Tahoma" w:hAnsi="Tahoma" w:cs="Tahoma"/>
                <w:sz w:val="20"/>
                <w:szCs w:val="20"/>
                <w:lang w:val="pt-BR"/>
              </w:rPr>
              <w:t>Os estudantes compreendem o que é escultura</w:t>
            </w:r>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302F438" w14:textId="77777777" w:rsidR="00234D59" w:rsidRDefault="00234D59">
            <w:pPr>
              <w:spacing w:before="120" w:after="120"/>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35FE569" w14:textId="77777777" w:rsidR="00234D59" w:rsidRDefault="00234D59">
            <w:pPr>
              <w:spacing w:before="120" w:after="120"/>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0F09130" w14:textId="77777777" w:rsidR="00234D59" w:rsidRDefault="00234D59">
            <w:pPr>
              <w:spacing w:before="120" w:after="120"/>
              <w:rPr>
                <w:rFonts w:ascii="Tahoma" w:hAnsi="Tahoma" w:cs="Tahoma"/>
                <w:bCs/>
                <w:color w:val="FFFFFF" w:themeColor="background1"/>
                <w:sz w:val="20"/>
                <w:szCs w:val="20"/>
                <w:lang w:val="pt-BR"/>
              </w:rPr>
            </w:pPr>
          </w:p>
        </w:tc>
      </w:tr>
      <w:tr w:rsidR="00234D59" w:rsidRPr="005D6706" w14:paraId="58010D02" w14:textId="77777777" w:rsidTr="00D53DCE">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4907E4A1" w14:textId="77777777" w:rsidR="005D6706" w:rsidRPr="005D6706" w:rsidRDefault="005D6706" w:rsidP="005D6706">
            <w:pPr>
              <w:spacing w:before="120" w:after="120"/>
              <w:jc w:val="both"/>
              <w:rPr>
                <w:rFonts w:ascii="Tahoma" w:hAnsi="Tahoma" w:cs="Tahoma"/>
                <w:color w:val="0070C0"/>
                <w:spacing w:val="-4"/>
                <w:sz w:val="20"/>
                <w:szCs w:val="20"/>
                <w:lang w:val="pt-BR"/>
              </w:rPr>
            </w:pPr>
            <w:r w:rsidRPr="005D6706">
              <w:rPr>
                <w:rFonts w:ascii="Tahoma" w:hAnsi="Tahoma" w:cs="Tahoma"/>
                <w:color w:val="0070C0"/>
                <w:spacing w:val="-4"/>
                <w:sz w:val="20"/>
                <w:szCs w:val="20"/>
                <w:lang w:val="pt-BR"/>
              </w:rPr>
              <w:t xml:space="preserve">Selecione e traga para sala de aula imagens de esculturas realizadas por artistas, em diferentes épocas. Apresente as imagens e faça algumas perguntas, a fim de direcionar a discussão, como: “Qual é o tema da escultura”, “Ela é figurativa ou abstrata?”, “De qual material é feita?”, “Qual técnica foi utilizada: modelagem, fundição?”, “Você poderia explicar essa técnica aos colegas?”, entre outras. Pesquise informações sobre as obras apresentadas e complemente as respostas dos estudantes, caso seja necessário. </w:t>
            </w:r>
          </w:p>
          <w:p w14:paraId="7E4FD73C" w14:textId="38F9B768" w:rsidR="00234D59" w:rsidRDefault="005D6706" w:rsidP="005D6706">
            <w:pPr>
              <w:spacing w:before="120" w:after="120"/>
              <w:jc w:val="both"/>
              <w:rPr>
                <w:rFonts w:ascii="Tahoma" w:hAnsi="Tahoma" w:cs="Tahoma"/>
                <w:bCs/>
                <w:color w:val="0070C0"/>
                <w:sz w:val="20"/>
                <w:szCs w:val="20"/>
                <w:lang w:val="pt-BR"/>
              </w:rPr>
            </w:pPr>
            <w:r w:rsidRPr="005D6706">
              <w:rPr>
                <w:rFonts w:ascii="Tahoma" w:hAnsi="Tahoma" w:cs="Tahoma"/>
                <w:color w:val="0070C0"/>
                <w:sz w:val="20"/>
                <w:szCs w:val="20"/>
                <w:lang w:val="pt-BR"/>
              </w:rPr>
              <w:t>Organize uma visita a um museu de sua cidade ou estado que possua esculturas em exposição. Peça aos estudantes que façam anotações sobre as obras expostas, como nome do artista, título da obra, ano de produção, material, local onde está exposta e as características que mais chamaram atenção etc. Elabore as questões a serem observadas em sala de aula, antes da visita. Na aula seguinte à visita, peça aos estudantes que compartilhem com os colegas suas anotações</w:t>
            </w:r>
            <w:r w:rsidR="009C21D0">
              <w:rPr>
                <w:rFonts w:ascii="Tahoma" w:hAnsi="Tahoma" w:cs="Tahoma"/>
                <w:color w:val="0070C0"/>
                <w:sz w:val="20"/>
                <w:szCs w:val="20"/>
                <w:lang w:val="pt-BR"/>
              </w:rPr>
              <w:t>.</w:t>
            </w:r>
          </w:p>
        </w:tc>
      </w:tr>
      <w:tr w:rsidR="00234D59" w:rsidRPr="005E41DB" w14:paraId="69760036" w14:textId="77777777" w:rsidTr="00D53DCE">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3B5CFB71" w14:textId="4315F3C7" w:rsidR="00234D59" w:rsidRDefault="009C21D0">
            <w:pPr>
              <w:spacing w:before="120" w:after="120"/>
              <w:jc w:val="both"/>
              <w:rPr>
                <w:rFonts w:ascii="Tahoma" w:hAnsi="Tahoma" w:cs="Tahoma"/>
                <w:bCs/>
                <w:sz w:val="20"/>
                <w:szCs w:val="20"/>
                <w:lang w:val="pt-BR"/>
              </w:rPr>
            </w:pPr>
            <w:r>
              <w:rPr>
                <w:rFonts w:ascii="Tahoma" w:hAnsi="Tahoma" w:cs="Tahoma"/>
                <w:b/>
                <w:sz w:val="20"/>
                <w:szCs w:val="20"/>
                <w:lang w:val="pt-BR"/>
              </w:rPr>
              <w:t>2.</w:t>
            </w:r>
            <w:r>
              <w:rPr>
                <w:rFonts w:ascii="Tahoma" w:hAnsi="Tahoma" w:cs="Tahoma"/>
                <w:sz w:val="20"/>
                <w:szCs w:val="20"/>
                <w:lang w:val="pt-BR"/>
              </w:rPr>
              <w:t xml:space="preserve"> </w:t>
            </w:r>
            <w:r w:rsidR="005D6706" w:rsidRPr="005D6706">
              <w:rPr>
                <w:rFonts w:ascii="Tahoma" w:hAnsi="Tahoma" w:cs="Tahoma"/>
                <w:sz w:val="20"/>
                <w:szCs w:val="20"/>
                <w:lang w:val="pt-BR"/>
              </w:rPr>
              <w:t xml:space="preserve">Os estudantes compreendem as especificidades das esculturas de Alexander </w:t>
            </w:r>
            <w:proofErr w:type="spellStart"/>
            <w:r w:rsidR="005D6706" w:rsidRPr="005D6706">
              <w:rPr>
                <w:rFonts w:ascii="Tahoma" w:hAnsi="Tahoma" w:cs="Tahoma"/>
                <w:sz w:val="20"/>
                <w:szCs w:val="20"/>
                <w:lang w:val="pt-BR"/>
              </w:rPr>
              <w:t>Calder</w:t>
            </w:r>
            <w:proofErr w:type="spellEnd"/>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926DF3C" w14:textId="77777777" w:rsidR="00234D59" w:rsidRDefault="00234D59">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34F020C" w14:textId="77777777" w:rsidR="00234D59" w:rsidRDefault="00234D59">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690E6CEF" w14:textId="77777777" w:rsidR="00234D59" w:rsidRDefault="00234D59">
            <w:pPr>
              <w:spacing w:before="120" w:after="120"/>
              <w:jc w:val="both"/>
              <w:rPr>
                <w:rFonts w:ascii="Tahoma" w:hAnsi="Tahoma" w:cs="Tahoma"/>
                <w:bCs/>
                <w:color w:val="FFFFFF" w:themeColor="background1"/>
                <w:sz w:val="20"/>
                <w:szCs w:val="20"/>
                <w:lang w:val="pt-BR"/>
              </w:rPr>
            </w:pPr>
          </w:p>
        </w:tc>
      </w:tr>
      <w:tr w:rsidR="00234D59" w:rsidRPr="005E41DB" w14:paraId="7D533710" w14:textId="77777777" w:rsidTr="00D53DCE">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33CFB49" w14:textId="77777777" w:rsidR="005D6706" w:rsidRPr="005D6706" w:rsidRDefault="005D6706" w:rsidP="005D6706">
            <w:pPr>
              <w:spacing w:before="120" w:after="120"/>
              <w:jc w:val="both"/>
              <w:rPr>
                <w:rFonts w:ascii="Tahoma" w:hAnsi="Tahoma" w:cs="Tahoma"/>
                <w:color w:val="0070C0"/>
                <w:sz w:val="20"/>
                <w:szCs w:val="20"/>
                <w:lang w:val="pt-BR"/>
              </w:rPr>
            </w:pPr>
            <w:r w:rsidRPr="005D6706">
              <w:rPr>
                <w:rFonts w:ascii="Tahoma" w:hAnsi="Tahoma" w:cs="Tahoma"/>
                <w:color w:val="0070C0"/>
                <w:sz w:val="20"/>
                <w:szCs w:val="20"/>
                <w:lang w:val="pt-BR"/>
              </w:rPr>
              <w:t xml:space="preserve">Solicite aos estudantes uma pesquisa sobre a vida e obra de Alexander </w:t>
            </w:r>
            <w:proofErr w:type="spellStart"/>
            <w:r w:rsidRPr="005D6706">
              <w:rPr>
                <w:rFonts w:ascii="Tahoma" w:hAnsi="Tahoma" w:cs="Tahoma"/>
                <w:color w:val="0070C0"/>
                <w:sz w:val="20"/>
                <w:szCs w:val="20"/>
                <w:lang w:val="pt-BR"/>
              </w:rPr>
              <w:t>Calder</w:t>
            </w:r>
            <w:proofErr w:type="spellEnd"/>
            <w:r w:rsidRPr="005D6706">
              <w:rPr>
                <w:rFonts w:ascii="Tahoma" w:hAnsi="Tahoma" w:cs="Tahoma"/>
                <w:color w:val="0070C0"/>
                <w:sz w:val="20"/>
                <w:szCs w:val="20"/>
                <w:lang w:val="pt-BR"/>
              </w:rPr>
              <w:t xml:space="preserve">. Também podem ser criados cartazes com imagens e informações sobre o artista com o intuito de organizar uma pequena exposição em um espaço escolar que possa ser visitado por estudantes de outras classes e séries. </w:t>
            </w:r>
          </w:p>
          <w:p w14:paraId="6EF30D54" w14:textId="4BA10180" w:rsidR="00234D59" w:rsidRDefault="005D6706" w:rsidP="005D6706">
            <w:pPr>
              <w:spacing w:before="120" w:after="120"/>
              <w:jc w:val="both"/>
              <w:rPr>
                <w:rFonts w:ascii="Tahoma" w:hAnsi="Tahoma" w:cs="Tahoma"/>
                <w:bCs/>
                <w:color w:val="0070C0"/>
                <w:sz w:val="20"/>
                <w:szCs w:val="20"/>
                <w:lang w:val="pt-BR"/>
              </w:rPr>
            </w:pPr>
            <w:r w:rsidRPr="005D6706">
              <w:rPr>
                <w:rFonts w:ascii="Tahoma" w:hAnsi="Tahoma" w:cs="Tahoma"/>
                <w:color w:val="0070C0"/>
                <w:sz w:val="20"/>
                <w:szCs w:val="20"/>
                <w:lang w:val="pt-BR"/>
              </w:rPr>
              <w:t xml:space="preserve">Mostre aos estudantes imagens de alguns móbiles e </w:t>
            </w:r>
            <w:proofErr w:type="spellStart"/>
            <w:r w:rsidRPr="005D6706">
              <w:rPr>
                <w:rFonts w:ascii="Tahoma" w:hAnsi="Tahoma" w:cs="Tahoma"/>
                <w:color w:val="0070C0"/>
                <w:sz w:val="20"/>
                <w:szCs w:val="20"/>
                <w:lang w:val="pt-BR"/>
              </w:rPr>
              <w:t>estábiles</w:t>
            </w:r>
            <w:proofErr w:type="spellEnd"/>
            <w:r w:rsidRPr="005D6706">
              <w:rPr>
                <w:rFonts w:ascii="Tahoma" w:hAnsi="Tahoma" w:cs="Tahoma"/>
                <w:color w:val="0070C0"/>
                <w:sz w:val="20"/>
                <w:szCs w:val="20"/>
                <w:lang w:val="pt-BR"/>
              </w:rPr>
              <w:t xml:space="preserve"> realizados pelo artista Alexander </w:t>
            </w:r>
            <w:proofErr w:type="spellStart"/>
            <w:r w:rsidRPr="005D6706">
              <w:rPr>
                <w:rFonts w:ascii="Tahoma" w:hAnsi="Tahoma" w:cs="Tahoma"/>
                <w:color w:val="0070C0"/>
                <w:sz w:val="20"/>
                <w:szCs w:val="20"/>
                <w:lang w:val="pt-BR"/>
              </w:rPr>
              <w:t>Calder</w:t>
            </w:r>
            <w:proofErr w:type="spellEnd"/>
            <w:r w:rsidRPr="005D6706">
              <w:rPr>
                <w:rFonts w:ascii="Tahoma" w:hAnsi="Tahoma" w:cs="Tahoma"/>
                <w:color w:val="0070C0"/>
                <w:sz w:val="20"/>
                <w:szCs w:val="20"/>
                <w:lang w:val="pt-BR"/>
              </w:rPr>
              <w:t xml:space="preserve"> e peça que identifiquem os dois tipos de escultura</w:t>
            </w:r>
            <w:r w:rsidR="009C21D0">
              <w:rPr>
                <w:rFonts w:ascii="Tahoma" w:hAnsi="Tahoma" w:cs="Tahoma"/>
                <w:color w:val="0070C0"/>
                <w:sz w:val="20"/>
                <w:szCs w:val="20"/>
                <w:lang w:val="pt-BR"/>
              </w:rPr>
              <w:t>.</w:t>
            </w:r>
          </w:p>
        </w:tc>
      </w:tr>
      <w:tr w:rsidR="00234D59" w:rsidRPr="005E41DB" w14:paraId="6C804EF5" w14:textId="77777777" w:rsidTr="00D53DCE">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C746236" w14:textId="48EA4181" w:rsidR="00234D59" w:rsidRDefault="009C21D0">
            <w:pPr>
              <w:spacing w:before="120" w:after="120"/>
              <w:jc w:val="both"/>
              <w:rPr>
                <w:rFonts w:ascii="Tahoma" w:hAnsi="Tahoma" w:cs="Tahoma"/>
                <w:bCs/>
                <w:sz w:val="20"/>
                <w:szCs w:val="20"/>
                <w:lang w:val="pt-BR"/>
              </w:rPr>
            </w:pPr>
            <w:r>
              <w:rPr>
                <w:rFonts w:ascii="Tahoma" w:hAnsi="Tahoma" w:cs="Tahoma"/>
                <w:b/>
                <w:sz w:val="20"/>
                <w:szCs w:val="20"/>
                <w:lang w:val="pt-BR"/>
              </w:rPr>
              <w:t>3.</w:t>
            </w:r>
            <w:r>
              <w:rPr>
                <w:rFonts w:ascii="Tahoma" w:hAnsi="Tahoma" w:cs="Tahoma"/>
                <w:sz w:val="20"/>
                <w:szCs w:val="20"/>
                <w:lang w:val="pt-BR"/>
              </w:rPr>
              <w:t xml:space="preserve"> </w:t>
            </w:r>
            <w:r w:rsidR="005D6706" w:rsidRPr="005D6706">
              <w:rPr>
                <w:rFonts w:ascii="Tahoma" w:hAnsi="Tahoma" w:cs="Tahoma"/>
                <w:sz w:val="20"/>
                <w:szCs w:val="20"/>
                <w:lang w:val="pt-BR"/>
              </w:rPr>
              <w:t>Os estudantes são capazes de criar um móbile</w:t>
            </w:r>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7E8A622" w14:textId="77777777" w:rsidR="00234D59" w:rsidRDefault="00234D59">
            <w:pPr>
              <w:spacing w:before="120" w:after="120"/>
              <w:jc w:val="both"/>
              <w:rPr>
                <w:rFonts w:ascii="Tahoma" w:hAnsi="Tahoma" w:cs="Tahoma"/>
                <w:bCs/>
                <w:color w:val="FFFFFF" w:themeColor="background1"/>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533A2B36" w14:textId="77777777" w:rsidR="00234D59" w:rsidRDefault="00234D59">
            <w:pPr>
              <w:spacing w:before="120" w:after="120"/>
              <w:jc w:val="both"/>
              <w:rPr>
                <w:rFonts w:ascii="Tahoma" w:hAnsi="Tahoma" w:cs="Tahoma"/>
                <w:bCs/>
                <w:color w:val="FFFFFF" w:themeColor="background1"/>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79988DAE" w14:textId="77777777" w:rsidR="00234D59" w:rsidRDefault="00234D59">
            <w:pPr>
              <w:spacing w:before="120" w:after="120"/>
              <w:jc w:val="both"/>
              <w:rPr>
                <w:rFonts w:ascii="Tahoma" w:hAnsi="Tahoma" w:cs="Tahoma"/>
                <w:bCs/>
                <w:color w:val="FFFFFF" w:themeColor="background1"/>
                <w:sz w:val="20"/>
                <w:szCs w:val="20"/>
                <w:lang w:val="pt-BR"/>
              </w:rPr>
            </w:pPr>
          </w:p>
        </w:tc>
      </w:tr>
      <w:tr w:rsidR="00234D59" w:rsidRPr="005E41DB" w14:paraId="796DBE53" w14:textId="77777777" w:rsidTr="00D53DCE">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11620BDC" w14:textId="730B2092" w:rsidR="00234D59" w:rsidRPr="005D6706" w:rsidRDefault="005D6706" w:rsidP="00734AEB">
            <w:pPr>
              <w:spacing w:before="120" w:after="120"/>
              <w:jc w:val="both"/>
              <w:rPr>
                <w:rFonts w:ascii="Tahoma" w:hAnsi="Tahoma" w:cs="Tahoma"/>
                <w:bCs/>
                <w:color w:val="0070C0"/>
                <w:spacing w:val="-4"/>
                <w:sz w:val="20"/>
                <w:szCs w:val="20"/>
                <w:lang w:val="pt-BR"/>
              </w:rPr>
            </w:pPr>
            <w:r w:rsidRPr="005D6706">
              <w:rPr>
                <w:rFonts w:ascii="Tahoma" w:hAnsi="Tahoma" w:cs="Tahoma"/>
                <w:color w:val="0070C0"/>
                <w:spacing w:val="-4"/>
                <w:sz w:val="20"/>
                <w:szCs w:val="20"/>
                <w:lang w:val="pt-BR"/>
              </w:rPr>
              <w:t xml:space="preserve">Pesquise e traga para sala de aula imagens de móbiles criados pelo artista Alexander </w:t>
            </w:r>
            <w:proofErr w:type="spellStart"/>
            <w:r w:rsidRPr="005D6706">
              <w:rPr>
                <w:rFonts w:ascii="Tahoma" w:hAnsi="Tahoma" w:cs="Tahoma"/>
                <w:color w:val="0070C0"/>
                <w:spacing w:val="-4"/>
                <w:sz w:val="20"/>
                <w:szCs w:val="20"/>
                <w:lang w:val="pt-BR"/>
              </w:rPr>
              <w:t>Calder</w:t>
            </w:r>
            <w:proofErr w:type="spellEnd"/>
            <w:r w:rsidRPr="005D6706">
              <w:rPr>
                <w:rFonts w:ascii="Tahoma" w:hAnsi="Tahoma" w:cs="Tahoma"/>
                <w:color w:val="0070C0"/>
                <w:spacing w:val="-4"/>
                <w:sz w:val="20"/>
                <w:szCs w:val="20"/>
                <w:lang w:val="pt-BR"/>
              </w:rPr>
              <w:t xml:space="preserve">. Inspirados </w:t>
            </w:r>
            <w:r w:rsidR="00A32A03">
              <w:rPr>
                <w:rFonts w:ascii="Tahoma" w:hAnsi="Tahoma" w:cs="Tahoma"/>
                <w:color w:val="0070C0"/>
                <w:spacing w:val="-4"/>
                <w:sz w:val="20"/>
                <w:szCs w:val="20"/>
                <w:lang w:val="pt-BR"/>
              </w:rPr>
              <w:t>nessas</w:t>
            </w:r>
            <w:r w:rsidR="00A32A03" w:rsidRPr="005D6706">
              <w:rPr>
                <w:rFonts w:ascii="Tahoma" w:hAnsi="Tahoma" w:cs="Tahoma"/>
                <w:color w:val="0070C0"/>
                <w:spacing w:val="-4"/>
                <w:sz w:val="20"/>
                <w:szCs w:val="20"/>
                <w:lang w:val="pt-BR"/>
              </w:rPr>
              <w:t xml:space="preserve"> </w:t>
            </w:r>
            <w:r w:rsidRPr="005D6706">
              <w:rPr>
                <w:rFonts w:ascii="Tahoma" w:hAnsi="Tahoma" w:cs="Tahoma"/>
                <w:color w:val="0070C0"/>
                <w:spacing w:val="-4"/>
                <w:sz w:val="20"/>
                <w:szCs w:val="20"/>
                <w:lang w:val="pt-BR"/>
              </w:rPr>
              <w:t>obras, proponha aos estudantes a criação de móbiles com diferentes formatos, tamanhos e materiais</w:t>
            </w:r>
            <w:r w:rsidR="009C21D0" w:rsidRPr="005D6706">
              <w:rPr>
                <w:rFonts w:ascii="Tahoma" w:hAnsi="Tahoma" w:cs="Tahoma"/>
                <w:color w:val="0070C0"/>
                <w:spacing w:val="-4"/>
                <w:sz w:val="20"/>
                <w:szCs w:val="20"/>
                <w:lang w:val="pt-BR"/>
              </w:rPr>
              <w:t>.</w:t>
            </w:r>
          </w:p>
        </w:tc>
      </w:tr>
      <w:tr w:rsidR="005D6706" w:rsidRPr="005E41DB" w14:paraId="18C1B1D0" w14:textId="77777777" w:rsidTr="00D53DCE">
        <w:trPr>
          <w:trHeight w:val="24"/>
        </w:trPr>
        <w:tc>
          <w:tcPr>
            <w:tcW w:w="6293" w:type="dxa"/>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423D6C2" w14:textId="790CECF4" w:rsidR="005D6706" w:rsidRPr="005D6706" w:rsidRDefault="005D6706" w:rsidP="00734AEB">
            <w:pPr>
              <w:spacing w:before="120" w:after="120"/>
              <w:jc w:val="both"/>
              <w:rPr>
                <w:rFonts w:ascii="Tahoma" w:hAnsi="Tahoma" w:cs="Tahoma"/>
                <w:color w:val="0070C0"/>
                <w:sz w:val="20"/>
                <w:szCs w:val="20"/>
                <w:lang w:val="pt-BR"/>
              </w:rPr>
            </w:pPr>
            <w:r>
              <w:rPr>
                <w:rFonts w:ascii="Tahoma" w:hAnsi="Tahoma" w:cs="Tahoma"/>
                <w:b/>
                <w:sz w:val="20"/>
                <w:szCs w:val="20"/>
                <w:lang w:val="pt-BR"/>
              </w:rPr>
              <w:t>4.</w:t>
            </w:r>
            <w:r>
              <w:rPr>
                <w:rFonts w:ascii="Tahoma" w:hAnsi="Tahoma" w:cs="Tahoma"/>
                <w:sz w:val="20"/>
                <w:szCs w:val="20"/>
                <w:lang w:val="pt-BR"/>
              </w:rPr>
              <w:t xml:space="preserve"> </w:t>
            </w:r>
            <w:r w:rsidRPr="005D6706">
              <w:rPr>
                <w:rFonts w:ascii="Tahoma" w:hAnsi="Tahoma" w:cs="Tahoma"/>
                <w:sz w:val="20"/>
                <w:szCs w:val="20"/>
                <w:lang w:val="pt-BR"/>
              </w:rPr>
              <w:t>Os estudantes compreendem os conceitos de equilíbrio físico e visual</w:t>
            </w:r>
            <w:r>
              <w:rPr>
                <w:rFonts w:ascii="Tahoma" w:hAnsi="Tahoma" w:cs="Tahoma"/>
                <w:sz w:val="20"/>
                <w:szCs w:val="20"/>
                <w:lang w:val="pt-BR"/>
              </w:rPr>
              <w:t>?</w:t>
            </w:r>
          </w:p>
        </w:tc>
        <w:tc>
          <w:tcPr>
            <w:tcW w:w="794" w:type="dxa"/>
            <w:tcBorders>
              <w:top w:val="single" w:sz="4" w:space="0" w:color="00000A"/>
              <w:left w:val="single" w:sz="4" w:space="0" w:color="00000A"/>
              <w:bottom w:val="single" w:sz="4" w:space="0" w:color="00000A"/>
              <w:right w:val="single" w:sz="4" w:space="0" w:color="00000A"/>
            </w:tcBorders>
            <w:shd w:val="clear" w:color="auto" w:fill="auto"/>
          </w:tcPr>
          <w:p w14:paraId="6DF286CC" w14:textId="77777777" w:rsidR="005D6706" w:rsidRPr="005D6706" w:rsidRDefault="005D6706" w:rsidP="00734AEB">
            <w:pPr>
              <w:spacing w:before="120" w:after="120"/>
              <w:jc w:val="both"/>
              <w:rPr>
                <w:rFonts w:ascii="Tahoma" w:hAnsi="Tahoma" w:cs="Tahoma"/>
                <w:color w:val="0070C0"/>
                <w:sz w:val="20"/>
                <w:szCs w:val="20"/>
                <w:lang w:val="pt-BR"/>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Pr>
          <w:p w14:paraId="0C2A3467" w14:textId="77777777" w:rsidR="005D6706" w:rsidRPr="005D6706" w:rsidRDefault="005D6706" w:rsidP="00734AEB">
            <w:pPr>
              <w:spacing w:before="120" w:after="120"/>
              <w:jc w:val="both"/>
              <w:rPr>
                <w:rFonts w:ascii="Tahoma" w:hAnsi="Tahoma" w:cs="Tahoma"/>
                <w:color w:val="0070C0"/>
                <w:sz w:val="20"/>
                <w:szCs w:val="20"/>
                <w:lang w:val="pt-BR"/>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Pr>
          <w:p w14:paraId="0918D575" w14:textId="4415672C" w:rsidR="005D6706" w:rsidRPr="005D6706" w:rsidRDefault="005D6706" w:rsidP="00734AEB">
            <w:pPr>
              <w:spacing w:before="120" w:after="120"/>
              <w:jc w:val="both"/>
              <w:rPr>
                <w:rFonts w:ascii="Tahoma" w:hAnsi="Tahoma" w:cs="Tahoma"/>
                <w:color w:val="0070C0"/>
                <w:sz w:val="20"/>
                <w:szCs w:val="20"/>
                <w:lang w:val="pt-BR"/>
              </w:rPr>
            </w:pPr>
          </w:p>
        </w:tc>
      </w:tr>
      <w:tr w:rsidR="005D6706" w:rsidRPr="005E41DB" w14:paraId="28187362" w14:textId="77777777" w:rsidTr="00D53DCE">
        <w:trPr>
          <w:trHeight w:val="24"/>
        </w:trPr>
        <w:tc>
          <w:tcPr>
            <w:tcW w:w="9584" w:type="dxa"/>
            <w:gridSpan w:val="4"/>
            <w:tcBorders>
              <w:top w:val="single" w:sz="4" w:space="0" w:color="00000A"/>
              <w:left w:val="single" w:sz="4" w:space="0" w:color="00000A"/>
              <w:bottom w:val="single" w:sz="4" w:space="0" w:color="00000A"/>
              <w:right w:val="single" w:sz="4" w:space="0" w:color="00000A"/>
            </w:tcBorders>
            <w:shd w:val="clear" w:color="auto" w:fill="auto"/>
            <w:tcMar>
              <w:left w:w="103" w:type="dxa"/>
            </w:tcMar>
          </w:tcPr>
          <w:p w14:paraId="0B55F667" w14:textId="77777777" w:rsidR="005D6706" w:rsidRPr="005D6706" w:rsidRDefault="005D6706" w:rsidP="005D6706">
            <w:pPr>
              <w:spacing w:before="120" w:after="120"/>
              <w:jc w:val="both"/>
              <w:rPr>
                <w:rFonts w:ascii="Tahoma" w:hAnsi="Tahoma" w:cs="Tahoma"/>
                <w:color w:val="0070C0"/>
                <w:sz w:val="20"/>
                <w:szCs w:val="20"/>
                <w:lang w:val="pt-BR"/>
              </w:rPr>
            </w:pPr>
            <w:r w:rsidRPr="005D6706">
              <w:rPr>
                <w:rFonts w:ascii="Tahoma" w:hAnsi="Tahoma" w:cs="Tahoma"/>
                <w:color w:val="0070C0"/>
                <w:sz w:val="20"/>
                <w:szCs w:val="20"/>
                <w:lang w:val="pt-BR"/>
              </w:rPr>
              <w:t xml:space="preserve">Proponha aos estudantes uma brincadeira. Desenhe uma longa linha reta no chão e diga-lhes para caminhar por ela equilibrando um livro na cabeça, sem deixá-lo cair, nem </w:t>
            </w:r>
            <w:proofErr w:type="gramStart"/>
            <w:r w:rsidRPr="005D6706">
              <w:rPr>
                <w:rFonts w:ascii="Tahoma" w:hAnsi="Tahoma" w:cs="Tahoma"/>
                <w:color w:val="0070C0"/>
                <w:sz w:val="20"/>
                <w:szCs w:val="20"/>
                <w:lang w:val="pt-BR"/>
              </w:rPr>
              <w:t>segurá-lo</w:t>
            </w:r>
            <w:proofErr w:type="gramEnd"/>
            <w:r w:rsidRPr="005D6706">
              <w:rPr>
                <w:rFonts w:ascii="Tahoma" w:hAnsi="Tahoma" w:cs="Tahoma"/>
                <w:color w:val="0070C0"/>
                <w:sz w:val="20"/>
                <w:szCs w:val="20"/>
                <w:lang w:val="pt-BR"/>
              </w:rPr>
              <w:t xml:space="preserve"> com as mãos. Depois, organize uma roda e conversem sobre a atividade proposta. Pergunte aos estudantes o que é equilíbrio. Complemente seus conhecimentos com outras informações relevantes. Faça uma relação entre o equilíbrio físico e o pessoal, comentando que é importante ter equilíbrio pessoal e dividir o tempo entre as diversas atividades, como estudos, brincadeiras, atividades físicas, convívio com a família etc.</w:t>
            </w:r>
          </w:p>
          <w:p w14:paraId="68F8B3D9" w14:textId="07A10D9A" w:rsidR="005D6706" w:rsidRPr="005D6706" w:rsidRDefault="005D6706" w:rsidP="005D6706">
            <w:pPr>
              <w:spacing w:before="120" w:after="120"/>
              <w:jc w:val="both"/>
              <w:rPr>
                <w:rFonts w:ascii="Tahoma" w:hAnsi="Tahoma" w:cs="Tahoma"/>
                <w:color w:val="0070C0"/>
                <w:sz w:val="20"/>
                <w:szCs w:val="20"/>
                <w:lang w:val="pt-BR"/>
              </w:rPr>
            </w:pPr>
            <w:r w:rsidRPr="005D6706">
              <w:rPr>
                <w:rFonts w:ascii="Tahoma" w:hAnsi="Tahoma" w:cs="Tahoma"/>
                <w:color w:val="0070C0"/>
                <w:sz w:val="20"/>
                <w:szCs w:val="20"/>
                <w:lang w:val="pt-BR"/>
              </w:rPr>
              <w:t xml:space="preserve">Explique aos estudantes os conceitos de simetria e assimetria. Em uma obra de arte, por exemplo, a simetria pode resultar em equilíbrio. Como exemplo, mostre aos estudantes reproduções de obras do artista </w:t>
            </w:r>
            <w:proofErr w:type="spellStart"/>
            <w:r w:rsidRPr="005D6706">
              <w:rPr>
                <w:rFonts w:ascii="Tahoma" w:hAnsi="Tahoma" w:cs="Tahoma"/>
                <w:color w:val="0070C0"/>
                <w:sz w:val="20"/>
                <w:szCs w:val="20"/>
                <w:lang w:val="pt-BR"/>
              </w:rPr>
              <w:t>Maurits</w:t>
            </w:r>
            <w:proofErr w:type="spellEnd"/>
            <w:r w:rsidRPr="005D6706">
              <w:rPr>
                <w:rFonts w:ascii="Tahoma" w:hAnsi="Tahoma" w:cs="Tahoma"/>
                <w:color w:val="0070C0"/>
                <w:sz w:val="20"/>
                <w:szCs w:val="20"/>
                <w:lang w:val="pt-BR"/>
              </w:rPr>
              <w:t xml:space="preserve"> </w:t>
            </w:r>
            <w:proofErr w:type="spellStart"/>
            <w:r w:rsidRPr="005D6706">
              <w:rPr>
                <w:rFonts w:ascii="Tahoma" w:hAnsi="Tahoma" w:cs="Tahoma"/>
                <w:color w:val="0070C0"/>
                <w:sz w:val="20"/>
                <w:szCs w:val="20"/>
                <w:lang w:val="pt-BR"/>
              </w:rPr>
              <w:t>Cornelis</w:t>
            </w:r>
            <w:proofErr w:type="spellEnd"/>
            <w:r w:rsidRPr="005D6706">
              <w:rPr>
                <w:rFonts w:ascii="Tahoma" w:hAnsi="Tahoma" w:cs="Tahoma"/>
                <w:color w:val="0070C0"/>
                <w:sz w:val="20"/>
                <w:szCs w:val="20"/>
                <w:lang w:val="pt-BR"/>
              </w:rPr>
              <w:t xml:space="preserve"> </w:t>
            </w:r>
            <w:proofErr w:type="spellStart"/>
            <w:r w:rsidRPr="005D6706">
              <w:rPr>
                <w:rFonts w:ascii="Tahoma" w:hAnsi="Tahoma" w:cs="Tahoma"/>
                <w:color w:val="0070C0"/>
                <w:sz w:val="20"/>
                <w:szCs w:val="20"/>
                <w:lang w:val="pt-BR"/>
              </w:rPr>
              <w:t>Escher</w:t>
            </w:r>
            <w:proofErr w:type="spellEnd"/>
            <w:r w:rsidRPr="005D6706">
              <w:rPr>
                <w:rFonts w:ascii="Tahoma" w:hAnsi="Tahoma" w:cs="Tahoma"/>
                <w:color w:val="0070C0"/>
                <w:sz w:val="20"/>
                <w:szCs w:val="20"/>
                <w:lang w:val="pt-BR"/>
              </w:rPr>
              <w:t xml:space="preserve"> que apresentem simetria</w:t>
            </w:r>
            <w:r>
              <w:rPr>
                <w:rFonts w:ascii="Tahoma" w:hAnsi="Tahoma" w:cs="Tahoma"/>
                <w:color w:val="0070C0"/>
                <w:sz w:val="20"/>
                <w:szCs w:val="20"/>
                <w:lang w:val="pt-BR"/>
              </w:rPr>
              <w:t>.</w:t>
            </w:r>
          </w:p>
        </w:tc>
      </w:tr>
    </w:tbl>
    <w:p w14:paraId="5900ABE0" w14:textId="77777777" w:rsidR="00234D59" w:rsidRDefault="009C21D0">
      <w:pPr>
        <w:pStyle w:val="00PESO2"/>
        <w:rPr>
          <w:rFonts w:eastAsia="Arial"/>
        </w:rPr>
      </w:pPr>
      <w:r>
        <w:rPr>
          <w:rFonts w:eastAsia="Arial"/>
        </w:rPr>
        <w:lastRenderedPageBreak/>
        <w:t>Sugestões para acompanhar o desenvolvimento dos estudantes</w:t>
      </w:r>
    </w:p>
    <w:p w14:paraId="09CE9589" w14:textId="77777777" w:rsidR="00234D59" w:rsidRDefault="00234D59">
      <w:pPr>
        <w:pStyle w:val="00PESO2"/>
        <w:rPr>
          <w:rFonts w:eastAsia="Arial"/>
        </w:rPr>
      </w:pPr>
    </w:p>
    <w:p w14:paraId="2A22C2CC" w14:textId="55B3E116" w:rsidR="005D6706" w:rsidRPr="005D6706" w:rsidRDefault="005D6706" w:rsidP="005D6706">
      <w:pPr>
        <w:pStyle w:val="00Textogeralbullet"/>
        <w:numPr>
          <w:ilvl w:val="0"/>
          <w:numId w:val="1"/>
        </w:numPr>
      </w:pPr>
      <w:r w:rsidRPr="005D6706">
        <w:t xml:space="preserve">Apresente aos estudantes uma reprodução da obra </w:t>
      </w:r>
      <w:r w:rsidRPr="005D6706">
        <w:rPr>
          <w:i/>
        </w:rPr>
        <w:t>Escola de Atenas</w:t>
      </w:r>
      <w:r w:rsidRPr="005D6706">
        <w:t xml:space="preserve"> (1509-1511), realizada pelo artista Rafael </w:t>
      </w:r>
      <w:proofErr w:type="spellStart"/>
      <w:r w:rsidRPr="005D6706">
        <w:t>Sanzio</w:t>
      </w:r>
      <w:proofErr w:type="spellEnd"/>
      <w:r w:rsidRPr="005D6706">
        <w:t xml:space="preserve">. Essa obra compõe um grupo </w:t>
      </w:r>
      <w:r w:rsidR="00763918">
        <w:t xml:space="preserve">de </w:t>
      </w:r>
      <w:r w:rsidRPr="005D6706">
        <w:t xml:space="preserve">afrescos que retrata áreas diferentes do conhecimento e tem aproximadamente 7,7 metros de comprimento em sua base. Se traçarmos uma linha reta vertical dividindo essa obra em duas partes, é possível observar que ela é visualmente equilibrada. Não apenas as pessoas estão igualmente distribuídas na pintura, mas também as estátuas e as construções ao fundo. A obra também apresenta um arco que unifica a pintura inteira. Mostre todos </w:t>
      </w:r>
      <w:r w:rsidR="00763918">
        <w:t>esses</w:t>
      </w:r>
      <w:r w:rsidR="00763918" w:rsidRPr="005D6706">
        <w:t xml:space="preserve"> </w:t>
      </w:r>
      <w:r w:rsidRPr="005D6706">
        <w:t>elementos aos estudantes e deixe-os apreciar a imagem. Essa atividade favorece a habilidade EF15AR01.</w:t>
      </w:r>
    </w:p>
    <w:p w14:paraId="23527D92" w14:textId="5F4A6B18" w:rsidR="00234D59" w:rsidRDefault="005D6706" w:rsidP="005D6706">
      <w:pPr>
        <w:pStyle w:val="00Textogeralbullet"/>
        <w:numPr>
          <w:ilvl w:val="0"/>
          <w:numId w:val="1"/>
        </w:numPr>
      </w:pPr>
      <w:r w:rsidRPr="005D6706">
        <w:t xml:space="preserve">Proponha aos estudantes a criação de fotografias utilizando os princípios de simetria, assimetria e equilíbrio visual. Para isso, eles deverão organizar composições simétricas, assimétricas com equilíbrio visual e depois fotografá-las. </w:t>
      </w:r>
      <w:r w:rsidRPr="005D6706">
        <w:rPr>
          <w:lang w:val="en-US"/>
        </w:rPr>
        <w:t xml:space="preserve">Essa </w:t>
      </w:r>
      <w:proofErr w:type="spellStart"/>
      <w:r w:rsidRPr="005D6706">
        <w:rPr>
          <w:lang w:val="en-US"/>
        </w:rPr>
        <w:t>atividade</w:t>
      </w:r>
      <w:proofErr w:type="spellEnd"/>
      <w:r w:rsidRPr="005D6706">
        <w:rPr>
          <w:lang w:val="en-US"/>
        </w:rPr>
        <w:t xml:space="preserve"> </w:t>
      </w:r>
      <w:proofErr w:type="spellStart"/>
      <w:r w:rsidRPr="005D6706">
        <w:rPr>
          <w:lang w:val="en-US"/>
        </w:rPr>
        <w:t>favorece</w:t>
      </w:r>
      <w:proofErr w:type="spellEnd"/>
      <w:r w:rsidRPr="005D6706">
        <w:rPr>
          <w:lang w:val="en-US"/>
        </w:rPr>
        <w:t xml:space="preserve"> a </w:t>
      </w:r>
      <w:proofErr w:type="spellStart"/>
      <w:r w:rsidRPr="005D6706">
        <w:rPr>
          <w:lang w:val="en-US"/>
        </w:rPr>
        <w:t>habilidade</w:t>
      </w:r>
      <w:proofErr w:type="spellEnd"/>
      <w:r w:rsidRPr="005D6706">
        <w:rPr>
          <w:lang w:val="en-US"/>
        </w:rPr>
        <w:t xml:space="preserve"> EF15AR04</w:t>
      </w:r>
      <w:r w:rsidR="009C21D0">
        <w:t>.</w:t>
      </w:r>
    </w:p>
    <w:p w14:paraId="2EA80B14" w14:textId="77777777" w:rsidR="00234D59" w:rsidRDefault="00234D59">
      <w:pPr>
        <w:rPr>
          <w:rFonts w:ascii="Arial" w:eastAsia="Arial" w:hAnsi="Arial" w:cs="Arial"/>
          <w:lang w:val="pt-BR"/>
        </w:rPr>
      </w:pPr>
    </w:p>
    <w:tbl>
      <w:tblPr>
        <w:tblStyle w:val="Tabelacomgrade"/>
        <w:tblW w:w="9298" w:type="dxa"/>
        <w:tblInd w:w="279" w:type="dxa"/>
        <w:tblLook w:val="04A0" w:firstRow="1" w:lastRow="0" w:firstColumn="1" w:lastColumn="0" w:noHBand="0" w:noVBand="1"/>
      </w:tblPr>
      <w:tblGrid>
        <w:gridCol w:w="9298"/>
      </w:tblGrid>
      <w:tr w:rsidR="00234D59" w14:paraId="2F29EBBA" w14:textId="77777777">
        <w:tc>
          <w:tcPr>
            <w:tcW w:w="9298" w:type="dxa"/>
            <w:shd w:val="clear" w:color="auto" w:fill="808080" w:themeFill="background1" w:themeFillShade="80"/>
            <w:tcMar>
              <w:left w:w="108" w:type="dxa"/>
            </w:tcMar>
          </w:tcPr>
          <w:p w14:paraId="7FBDCB37" w14:textId="77777777" w:rsidR="00234D59" w:rsidRDefault="009C21D0">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234D59" w:rsidRPr="005E41DB" w14:paraId="66D77AD5" w14:textId="77777777">
        <w:tc>
          <w:tcPr>
            <w:tcW w:w="9298" w:type="dxa"/>
            <w:shd w:val="clear" w:color="auto" w:fill="auto"/>
            <w:tcMar>
              <w:left w:w="108" w:type="dxa"/>
            </w:tcMar>
          </w:tcPr>
          <w:p w14:paraId="76450407" w14:textId="77777777" w:rsidR="00234D59" w:rsidRDefault="009C21D0">
            <w:pPr>
              <w:pStyle w:val="00Textogeral"/>
              <w:spacing w:before="120" w:after="120"/>
              <w:rPr>
                <w:rFonts w:eastAsia="Arial"/>
              </w:rPr>
            </w:pPr>
            <w:r>
              <w:rPr>
                <w:rFonts w:eastAsia="Arial"/>
              </w:rPr>
              <w:t>Considerando as habilidades da BNCC – 3</w:t>
            </w:r>
            <w:r>
              <w:rPr>
                <w:rFonts w:eastAsia="Arial"/>
                <w:u w:val="single"/>
                <w:vertAlign w:val="superscript"/>
              </w:rPr>
              <w:t>a</w:t>
            </w:r>
            <w:r>
              <w:rPr>
                <w:rFonts w:eastAsia="Arial"/>
              </w:rPr>
              <w:t xml:space="preserve"> versão empregadas neste bimestre, as que consideramos essenciais para que os estudantes possam dar continuidade aos estudos são:</w:t>
            </w:r>
          </w:p>
          <w:p w14:paraId="50B868FE" w14:textId="77777777" w:rsidR="00234D59" w:rsidRDefault="00234D59">
            <w:pPr>
              <w:pStyle w:val="00Textogeral"/>
              <w:spacing w:after="0"/>
              <w:rPr>
                <w:rFonts w:eastAsia="Arial"/>
              </w:rPr>
            </w:pPr>
          </w:p>
          <w:p w14:paraId="0389C05D" w14:textId="77777777" w:rsidR="005D6706" w:rsidRPr="005D6706" w:rsidRDefault="005D6706" w:rsidP="005D6706">
            <w:pPr>
              <w:pStyle w:val="00Textogeralbullet"/>
              <w:numPr>
                <w:ilvl w:val="0"/>
                <w:numId w:val="1"/>
              </w:numPr>
            </w:pPr>
            <w:r w:rsidRPr="005D6706">
              <w:t>(EF15AR01) Identificar e apreciar formas distintas das artes visuais tradicionais e contemporâneas, cultivando a percepção, o imaginário, a capacidade de simbolizar e o repertório imagético.</w:t>
            </w:r>
          </w:p>
          <w:p w14:paraId="2A14463E" w14:textId="2B68CDDC" w:rsidR="00234D59" w:rsidRDefault="005D6706" w:rsidP="005D6706">
            <w:pPr>
              <w:pStyle w:val="00Textogeralbullet"/>
              <w:numPr>
                <w:ilvl w:val="0"/>
                <w:numId w:val="1"/>
              </w:numPr>
              <w:rPr>
                <w:rFonts w:cs="Cambria"/>
              </w:rPr>
            </w:pPr>
            <w:r w:rsidRPr="005D6706">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9C21D0">
              <w:t>.</w:t>
            </w:r>
          </w:p>
        </w:tc>
      </w:tr>
    </w:tbl>
    <w:p w14:paraId="73903410" w14:textId="77777777" w:rsidR="00234D59" w:rsidRDefault="009C21D0">
      <w:pPr>
        <w:rPr>
          <w:rFonts w:ascii="Tahoma" w:eastAsiaTheme="minorEastAsia" w:hAnsi="Tahoma" w:cs="Tahoma"/>
          <w:b/>
          <w:caps/>
          <w:sz w:val="36"/>
          <w:szCs w:val="36"/>
          <w:lang w:val="pt-BR" w:eastAsia="es-ES"/>
        </w:rPr>
      </w:pPr>
      <w:r w:rsidRPr="00D124DE">
        <w:rPr>
          <w:lang w:val="pt-BR"/>
        </w:rPr>
        <w:br w:type="page"/>
      </w:r>
    </w:p>
    <w:tbl>
      <w:tblPr>
        <w:tblW w:w="9587" w:type="dxa"/>
        <w:tblInd w:w="103" w:type="dxa"/>
        <w:tblBorders>
          <w:top w:val="single" w:sz="4" w:space="0" w:color="009999"/>
          <w:left w:val="single" w:sz="4" w:space="0" w:color="009999"/>
          <w:bottom w:val="single" w:sz="4" w:space="0" w:color="009999"/>
          <w:right w:val="single" w:sz="4" w:space="0" w:color="009999"/>
          <w:insideH w:val="single" w:sz="4" w:space="0" w:color="009999"/>
          <w:insideV w:val="single" w:sz="4" w:space="0" w:color="009999"/>
        </w:tblBorders>
        <w:tblCellMar>
          <w:left w:w="103" w:type="dxa"/>
        </w:tblCellMar>
        <w:tblLook w:val="04A0" w:firstRow="1" w:lastRow="0" w:firstColumn="1" w:lastColumn="0" w:noHBand="0" w:noVBand="1"/>
      </w:tblPr>
      <w:tblGrid>
        <w:gridCol w:w="6520"/>
        <w:gridCol w:w="1013"/>
        <w:gridCol w:w="1019"/>
        <w:gridCol w:w="1029"/>
        <w:gridCol w:w="6"/>
      </w:tblGrid>
      <w:tr w:rsidR="00234D59" w14:paraId="35C85FD3" w14:textId="77777777" w:rsidTr="00D53DCE">
        <w:trPr>
          <w:gridAfter w:val="1"/>
          <w:wAfter w:w="6" w:type="dxa"/>
          <w:trHeight w:val="397"/>
        </w:trPr>
        <w:tc>
          <w:tcPr>
            <w:tcW w:w="9581" w:type="dxa"/>
            <w:gridSpan w:val="4"/>
            <w:tcBorders>
              <w:top w:val="single" w:sz="4" w:space="0" w:color="009999"/>
              <w:left w:val="single" w:sz="4" w:space="0" w:color="009999"/>
              <w:bottom w:val="single" w:sz="4" w:space="0" w:color="009999"/>
              <w:right w:val="single" w:sz="4" w:space="0" w:color="009999"/>
            </w:tcBorders>
            <w:shd w:val="clear" w:color="auto" w:fill="808080" w:themeFill="background1" w:themeFillShade="80"/>
            <w:tcMar>
              <w:left w:w="103" w:type="dxa"/>
            </w:tcMar>
          </w:tcPr>
          <w:p w14:paraId="7E2A3F39" w14:textId="77777777" w:rsidR="00234D59" w:rsidRPr="002B6602" w:rsidRDefault="009C21D0">
            <w:pPr>
              <w:pageBreakBefore/>
              <w:spacing w:before="120" w:after="120"/>
              <w:jc w:val="center"/>
              <w:rPr>
                <w:rFonts w:ascii="Cambria" w:hAnsi="Cambria" w:cs="Tahoma"/>
                <w:b/>
                <w:sz w:val="29"/>
                <w:szCs w:val="29"/>
                <w:lang w:val="pt-BR"/>
              </w:rPr>
            </w:pPr>
            <w:r w:rsidRPr="002B6602">
              <w:rPr>
                <w:rFonts w:ascii="Cambria" w:hAnsi="Cambria" w:cs="Tahoma"/>
                <w:b/>
                <w:color w:val="FFFFFF" w:themeColor="background1"/>
                <w:sz w:val="29"/>
                <w:szCs w:val="29"/>
                <w:lang w:val="pt-BR"/>
              </w:rPr>
              <w:lastRenderedPageBreak/>
              <w:t xml:space="preserve">Ficha para </w:t>
            </w:r>
            <w:proofErr w:type="spellStart"/>
            <w:r w:rsidRPr="002B6602">
              <w:rPr>
                <w:rFonts w:ascii="Cambria" w:hAnsi="Cambria" w:cs="Tahoma"/>
                <w:b/>
                <w:color w:val="FFFFFF" w:themeColor="background1"/>
                <w:sz w:val="29"/>
                <w:szCs w:val="29"/>
                <w:lang w:val="pt-BR"/>
              </w:rPr>
              <w:t>autoavaliação</w:t>
            </w:r>
            <w:proofErr w:type="spellEnd"/>
          </w:p>
        </w:tc>
      </w:tr>
      <w:tr w:rsidR="00234D59" w:rsidRPr="005E41DB" w14:paraId="1B7BFA3E" w14:textId="77777777" w:rsidTr="00D53DCE">
        <w:trPr>
          <w:gridAfter w:val="1"/>
          <w:wAfter w:w="6" w:type="dxa"/>
          <w:trHeight w:val="397"/>
        </w:trPr>
        <w:tc>
          <w:tcPr>
            <w:tcW w:w="9581" w:type="dxa"/>
            <w:gridSpan w:val="4"/>
            <w:tcBorders>
              <w:top w:val="single" w:sz="4" w:space="0" w:color="009999"/>
              <w:left w:val="single" w:sz="4" w:space="0" w:color="009999"/>
              <w:bottom w:val="nil"/>
              <w:right w:val="single" w:sz="4" w:space="0" w:color="009999"/>
            </w:tcBorders>
            <w:shd w:val="clear" w:color="auto" w:fill="auto"/>
            <w:tcMar>
              <w:left w:w="103" w:type="dxa"/>
            </w:tcMar>
          </w:tcPr>
          <w:p w14:paraId="6310EDB4" w14:textId="2934FEB1" w:rsidR="00234D59" w:rsidRPr="007948B9" w:rsidRDefault="009C21D0">
            <w:pPr>
              <w:spacing w:before="120" w:after="120"/>
              <w:rPr>
                <w:rFonts w:ascii="Tahoma" w:hAnsi="Tahoma" w:cs="Tahoma"/>
                <w:sz w:val="22"/>
                <w:szCs w:val="22"/>
                <w:lang w:val="pt-BR"/>
              </w:rPr>
            </w:pPr>
            <w:r w:rsidRPr="007948B9">
              <w:rPr>
                <w:rFonts w:ascii="Tahoma" w:hAnsi="Tahoma" w:cs="Tahoma"/>
                <w:sz w:val="22"/>
                <w:szCs w:val="22"/>
                <w:lang w:val="pt-BR"/>
              </w:rPr>
              <w:t xml:space="preserve">Marque um X na carinha que retrata melhor o que você sente </w:t>
            </w:r>
            <w:r w:rsidR="006B00A5">
              <w:rPr>
                <w:rFonts w:ascii="Tahoma" w:hAnsi="Tahoma" w:cs="Tahoma"/>
                <w:sz w:val="22"/>
                <w:szCs w:val="22"/>
                <w:lang w:val="pt-BR"/>
              </w:rPr>
              <w:t>ao</w:t>
            </w:r>
            <w:r w:rsidRPr="007948B9">
              <w:rPr>
                <w:rFonts w:ascii="Tahoma" w:hAnsi="Tahoma" w:cs="Tahoma"/>
                <w:sz w:val="22"/>
                <w:szCs w:val="22"/>
                <w:lang w:val="pt-BR"/>
              </w:rPr>
              <w:t xml:space="preserve"> responder a cada questão.</w:t>
            </w:r>
          </w:p>
        </w:tc>
      </w:tr>
      <w:tr w:rsidR="00234D59" w14:paraId="3E5DDB21" w14:textId="77777777" w:rsidTr="00D53DCE">
        <w:trPr>
          <w:trHeight w:val="1247"/>
        </w:trPr>
        <w:tc>
          <w:tcPr>
            <w:tcW w:w="6520" w:type="dxa"/>
            <w:tcBorders>
              <w:top w:val="nil"/>
              <w:left w:val="single" w:sz="4" w:space="0" w:color="009999"/>
              <w:bottom w:val="single" w:sz="4" w:space="0" w:color="009999"/>
              <w:right w:val="single" w:sz="4" w:space="0" w:color="009999"/>
            </w:tcBorders>
            <w:shd w:val="clear" w:color="auto" w:fill="auto"/>
            <w:tcMar>
              <w:left w:w="103" w:type="dxa"/>
            </w:tcMar>
          </w:tcPr>
          <w:p w14:paraId="7E3BECEB" w14:textId="77777777" w:rsidR="00234D59" w:rsidRDefault="00234D59">
            <w:pPr>
              <w:rPr>
                <w:rFonts w:ascii="Tahoma" w:hAnsi="Tahoma" w:cs="Tahoma"/>
                <w:sz w:val="20"/>
                <w:szCs w:val="20"/>
                <w:lang w:val="pt-BR"/>
              </w:rPr>
            </w:pP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5BFCEFC0" w14:textId="77777777" w:rsidR="00234D59" w:rsidRPr="004229BC" w:rsidRDefault="009C21D0">
            <w:pPr>
              <w:spacing w:before="120"/>
              <w:jc w:val="center"/>
              <w:rPr>
                <w:rFonts w:ascii="Tahoma" w:hAnsi="Tahoma" w:cs="Tahoma"/>
                <w:b/>
                <w:sz w:val="20"/>
                <w:szCs w:val="20"/>
              </w:rPr>
            </w:pPr>
            <w:r w:rsidRPr="004229BC">
              <w:rPr>
                <w:b/>
                <w:noProof/>
                <w:lang w:val="pt-BR" w:eastAsia="pt-BR"/>
              </w:rPr>
              <w:drawing>
                <wp:inline distT="0" distB="2540" distL="0" distR="2540" wp14:anchorId="55FAEAE4" wp14:editId="1611FFA0">
                  <wp:extent cx="359410" cy="359410"/>
                  <wp:effectExtent l="0" t="0" r="0" b="0"/>
                  <wp:docPr id="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5"/>
                          <pic:cNvPicPr>
                            <a:picLocks noChangeAspect="1" noChangeArrowheads="1"/>
                          </pic:cNvPicPr>
                        </pic:nvPicPr>
                        <pic:blipFill>
                          <a:blip r:embed="rId13"/>
                          <a:stretch>
                            <a:fillRect/>
                          </a:stretch>
                        </pic:blipFill>
                        <pic:spPr bwMode="auto">
                          <a:xfrm>
                            <a:off x="0" y="0"/>
                            <a:ext cx="359410" cy="359410"/>
                          </a:xfrm>
                          <a:prstGeom prst="rect">
                            <a:avLst/>
                          </a:prstGeom>
                        </pic:spPr>
                      </pic:pic>
                    </a:graphicData>
                  </a:graphic>
                </wp:inline>
              </w:drawing>
            </w:r>
            <w:r w:rsidRPr="004229BC">
              <w:rPr>
                <w:rFonts w:ascii="Tahoma" w:hAnsi="Tahoma" w:cs="Tahoma"/>
                <w:b/>
                <w:sz w:val="20"/>
                <w:szCs w:val="20"/>
              </w:rPr>
              <w:br/>
              <w:t>Sim</w:t>
            </w: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118686AC" w14:textId="77777777" w:rsidR="00234D59" w:rsidRPr="004229BC" w:rsidRDefault="009C21D0">
            <w:pPr>
              <w:spacing w:before="120"/>
              <w:jc w:val="center"/>
              <w:rPr>
                <w:rFonts w:ascii="Tahoma" w:hAnsi="Tahoma" w:cs="Tahoma"/>
                <w:b/>
                <w:sz w:val="20"/>
                <w:szCs w:val="20"/>
              </w:rPr>
            </w:pPr>
            <w:r w:rsidRPr="004229BC">
              <w:rPr>
                <w:b/>
                <w:noProof/>
                <w:lang w:val="pt-BR" w:eastAsia="pt-BR"/>
              </w:rPr>
              <w:drawing>
                <wp:inline distT="0" distB="2540" distL="0" distR="2540" wp14:anchorId="4B886BF3" wp14:editId="4BA2266A">
                  <wp:extent cx="359410" cy="359410"/>
                  <wp:effectExtent l="0" t="0" r="0" b="0"/>
                  <wp:docPr id="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6"/>
                          <pic:cNvPicPr>
                            <a:picLocks noChangeAspect="1" noChangeArrowheads="1"/>
                          </pic:cNvPicPr>
                        </pic:nvPicPr>
                        <pic:blipFill>
                          <a:blip r:embed="rId14"/>
                          <a:stretch>
                            <a:fillRect/>
                          </a:stretch>
                        </pic:blipFill>
                        <pic:spPr bwMode="auto">
                          <a:xfrm>
                            <a:off x="0" y="0"/>
                            <a:ext cx="359410" cy="359410"/>
                          </a:xfrm>
                          <a:prstGeom prst="rect">
                            <a:avLst/>
                          </a:prstGeom>
                        </pic:spPr>
                      </pic:pic>
                    </a:graphicData>
                  </a:graphic>
                </wp:inline>
              </w:drawing>
            </w:r>
            <w:r w:rsidRPr="004229BC">
              <w:rPr>
                <w:rFonts w:ascii="Tahoma" w:hAnsi="Tahoma" w:cs="Tahoma"/>
                <w:b/>
                <w:sz w:val="20"/>
                <w:szCs w:val="20"/>
              </w:rPr>
              <w:br/>
            </w:r>
            <w:proofErr w:type="spellStart"/>
            <w:r w:rsidRPr="004229BC">
              <w:rPr>
                <w:rFonts w:ascii="Tahoma" w:hAnsi="Tahoma" w:cs="Tahoma"/>
                <w:b/>
                <w:sz w:val="20"/>
                <w:szCs w:val="20"/>
              </w:rPr>
              <w:t>Mais</w:t>
            </w:r>
            <w:proofErr w:type="spellEnd"/>
            <w:r w:rsidRPr="004229BC">
              <w:rPr>
                <w:rFonts w:ascii="Tahoma" w:hAnsi="Tahoma" w:cs="Tahoma"/>
                <w:b/>
                <w:sz w:val="20"/>
                <w:szCs w:val="20"/>
              </w:rPr>
              <w:t xml:space="preserve"> </w:t>
            </w:r>
            <w:proofErr w:type="spellStart"/>
            <w:r w:rsidRPr="004229BC">
              <w:rPr>
                <w:rFonts w:ascii="Tahoma" w:hAnsi="Tahoma" w:cs="Tahoma"/>
                <w:b/>
                <w:sz w:val="20"/>
                <w:szCs w:val="20"/>
              </w:rPr>
              <w:t>ou</w:t>
            </w:r>
            <w:proofErr w:type="spellEnd"/>
            <w:r w:rsidRPr="004229BC">
              <w:rPr>
                <w:rFonts w:ascii="Tahoma" w:hAnsi="Tahoma" w:cs="Tahoma"/>
                <w:b/>
                <w:sz w:val="20"/>
                <w:szCs w:val="20"/>
              </w:rPr>
              <w:t xml:space="preserve"> </w:t>
            </w:r>
            <w:proofErr w:type="spellStart"/>
            <w:r w:rsidRPr="004229BC">
              <w:rPr>
                <w:rFonts w:ascii="Tahoma" w:hAnsi="Tahoma" w:cs="Tahoma"/>
                <w:b/>
                <w:sz w:val="20"/>
                <w:szCs w:val="20"/>
              </w:rPr>
              <w:t>menos</w:t>
            </w:r>
            <w:proofErr w:type="spellEnd"/>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70E939DE" w14:textId="77777777" w:rsidR="00234D59" w:rsidRPr="004229BC" w:rsidRDefault="009C21D0">
            <w:pPr>
              <w:spacing w:before="120"/>
              <w:jc w:val="center"/>
              <w:rPr>
                <w:rFonts w:ascii="Tahoma" w:hAnsi="Tahoma" w:cs="Tahoma"/>
                <w:b/>
                <w:sz w:val="20"/>
                <w:szCs w:val="20"/>
              </w:rPr>
            </w:pPr>
            <w:r w:rsidRPr="004229BC">
              <w:rPr>
                <w:b/>
                <w:noProof/>
                <w:lang w:val="pt-BR" w:eastAsia="pt-BR"/>
              </w:rPr>
              <w:drawing>
                <wp:inline distT="0" distB="2540" distL="0" distR="2540" wp14:anchorId="26A881E2" wp14:editId="298B789F">
                  <wp:extent cx="359410" cy="359410"/>
                  <wp:effectExtent l="0" t="0" r="0" b="0"/>
                  <wp:docPr id="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7"/>
                          <pic:cNvPicPr>
                            <a:picLocks noChangeAspect="1" noChangeArrowheads="1"/>
                          </pic:cNvPicPr>
                        </pic:nvPicPr>
                        <pic:blipFill>
                          <a:blip r:embed="rId15"/>
                          <a:stretch>
                            <a:fillRect/>
                          </a:stretch>
                        </pic:blipFill>
                        <pic:spPr bwMode="auto">
                          <a:xfrm>
                            <a:off x="0" y="0"/>
                            <a:ext cx="359410" cy="359410"/>
                          </a:xfrm>
                          <a:prstGeom prst="rect">
                            <a:avLst/>
                          </a:prstGeom>
                        </pic:spPr>
                      </pic:pic>
                    </a:graphicData>
                  </a:graphic>
                </wp:inline>
              </w:drawing>
            </w:r>
            <w:r w:rsidRPr="004229BC">
              <w:rPr>
                <w:rFonts w:ascii="Tahoma" w:hAnsi="Tahoma" w:cs="Tahoma"/>
                <w:b/>
                <w:sz w:val="20"/>
                <w:szCs w:val="20"/>
              </w:rPr>
              <w:br/>
            </w:r>
            <w:proofErr w:type="spellStart"/>
            <w:r w:rsidRPr="004229BC">
              <w:rPr>
                <w:rFonts w:ascii="Tahoma" w:hAnsi="Tahoma" w:cs="Tahoma"/>
                <w:b/>
                <w:sz w:val="20"/>
                <w:szCs w:val="20"/>
              </w:rPr>
              <w:t>Não</w:t>
            </w:r>
            <w:proofErr w:type="spellEnd"/>
          </w:p>
        </w:tc>
      </w:tr>
      <w:tr w:rsidR="00234D59" w:rsidRPr="005E41DB" w14:paraId="5CDE0B8D" w14:textId="77777777" w:rsidTr="00D53DCE">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1AC66F8" w14:textId="09A7DC28" w:rsidR="00234D59" w:rsidRPr="007948B9" w:rsidRDefault="005D6706" w:rsidP="00373068">
            <w:pPr>
              <w:spacing w:before="120" w:after="120"/>
              <w:jc w:val="both"/>
              <w:rPr>
                <w:rFonts w:ascii="Tahoma" w:hAnsi="Tahoma" w:cs="Tahoma"/>
                <w:sz w:val="22"/>
                <w:szCs w:val="22"/>
                <w:lang w:val="pt-BR"/>
              </w:rPr>
            </w:pPr>
            <w:r w:rsidRPr="005D6706">
              <w:rPr>
                <w:rFonts w:ascii="Tahoma" w:hAnsi="Tahoma" w:cs="Tahoma"/>
                <w:sz w:val="22"/>
                <w:szCs w:val="22"/>
                <w:lang w:val="pt-BR"/>
              </w:rPr>
              <w:t>Compreendo o que é uma escultura</w:t>
            </w:r>
            <w:r w:rsidR="009C21D0" w:rsidRPr="007948B9">
              <w:rPr>
                <w:rFonts w:ascii="Tahoma" w:hAnsi="Tahoma" w:cs="Tahoma"/>
                <w:sz w:val="22"/>
                <w:szCs w:val="22"/>
                <w:lang w:val="pt-BR"/>
              </w:rPr>
              <w:t xml:space="preserve">? </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DF6F3BD"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5F1639D"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8876296" w14:textId="77777777" w:rsidR="00234D59" w:rsidRDefault="00234D59">
            <w:pPr>
              <w:spacing w:before="120" w:after="120"/>
              <w:rPr>
                <w:rFonts w:ascii="Tahoma" w:hAnsi="Tahoma" w:cs="Tahoma"/>
                <w:sz w:val="20"/>
                <w:szCs w:val="20"/>
                <w:lang w:val="pt-BR"/>
              </w:rPr>
            </w:pPr>
          </w:p>
        </w:tc>
      </w:tr>
      <w:tr w:rsidR="00234D59" w:rsidRPr="005E41DB" w14:paraId="3067F349" w14:textId="77777777" w:rsidTr="00D53DCE">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D6E121D" w14:textId="56196B25" w:rsidR="00234D59" w:rsidRPr="007948B9" w:rsidRDefault="005D6706" w:rsidP="00373068">
            <w:pPr>
              <w:spacing w:before="120" w:after="120"/>
              <w:jc w:val="both"/>
              <w:rPr>
                <w:rFonts w:ascii="Tahoma" w:hAnsi="Tahoma" w:cs="Tahoma"/>
                <w:sz w:val="22"/>
                <w:szCs w:val="22"/>
                <w:lang w:val="pt-BR"/>
              </w:rPr>
            </w:pPr>
            <w:r w:rsidRPr="005D6706">
              <w:rPr>
                <w:rFonts w:ascii="Tahoma" w:hAnsi="Tahoma" w:cs="Tahoma"/>
                <w:sz w:val="22"/>
                <w:szCs w:val="22"/>
                <w:lang w:val="pt-BR"/>
              </w:rPr>
              <w:t xml:space="preserve">Identifico móbiles e </w:t>
            </w:r>
            <w:proofErr w:type="spellStart"/>
            <w:r w:rsidRPr="005D6706">
              <w:rPr>
                <w:rFonts w:ascii="Tahoma" w:hAnsi="Tahoma" w:cs="Tahoma"/>
                <w:sz w:val="22"/>
                <w:szCs w:val="22"/>
                <w:lang w:val="pt-BR"/>
              </w:rPr>
              <w:t>estábiles</w:t>
            </w:r>
            <w:proofErr w:type="spellEnd"/>
            <w:r w:rsidR="009C21D0" w:rsidRPr="007948B9">
              <w:rPr>
                <w:rFonts w:ascii="Tahoma" w:hAnsi="Tahoma" w:cs="Tahoma"/>
                <w:sz w:val="22"/>
                <w:szCs w:val="22"/>
                <w:lang w:val="pt-BR"/>
              </w:rPr>
              <w:t>?</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2B9BFF9"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B067A56"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42902F00" w14:textId="77777777" w:rsidR="00234D59" w:rsidRDefault="00234D59">
            <w:pPr>
              <w:spacing w:before="120" w:after="120"/>
              <w:rPr>
                <w:rFonts w:ascii="Tahoma" w:hAnsi="Tahoma" w:cs="Tahoma"/>
                <w:sz w:val="20"/>
                <w:szCs w:val="20"/>
                <w:lang w:val="pt-BR"/>
              </w:rPr>
            </w:pPr>
          </w:p>
        </w:tc>
      </w:tr>
      <w:tr w:rsidR="00234D59" w:rsidRPr="005E41DB" w14:paraId="62FC9600" w14:textId="77777777" w:rsidTr="00D53DCE">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EECFAA8" w14:textId="6C217801" w:rsidR="00234D59" w:rsidRPr="007948B9" w:rsidRDefault="005D6706" w:rsidP="00373068">
            <w:pPr>
              <w:spacing w:before="120" w:after="120"/>
              <w:jc w:val="both"/>
              <w:rPr>
                <w:rFonts w:ascii="Tahoma" w:hAnsi="Tahoma" w:cs="Tahoma"/>
                <w:sz w:val="22"/>
                <w:szCs w:val="22"/>
                <w:lang w:val="pt-BR"/>
              </w:rPr>
            </w:pPr>
            <w:r w:rsidRPr="005D6706">
              <w:rPr>
                <w:rFonts w:ascii="Tahoma" w:hAnsi="Tahoma" w:cs="Tahoma"/>
                <w:sz w:val="22"/>
                <w:szCs w:val="22"/>
                <w:lang w:val="pt-BR"/>
              </w:rPr>
              <w:t>Sou capaz de construir um móbile</w:t>
            </w:r>
            <w:r w:rsidR="009C21D0" w:rsidRPr="007948B9">
              <w:rPr>
                <w:rFonts w:ascii="Tahoma" w:hAnsi="Tahoma" w:cs="Tahoma"/>
                <w:sz w:val="22"/>
                <w:szCs w:val="22"/>
                <w:lang w:val="pt-BR"/>
              </w:rPr>
              <w:t>?</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0458CF49"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E14C53C"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5DDF84F5" w14:textId="77777777" w:rsidR="00234D59" w:rsidRDefault="00234D59">
            <w:pPr>
              <w:spacing w:before="120" w:after="120"/>
              <w:rPr>
                <w:rFonts w:ascii="Tahoma" w:hAnsi="Tahoma" w:cs="Tahoma"/>
                <w:sz w:val="20"/>
                <w:szCs w:val="20"/>
                <w:lang w:val="pt-BR"/>
              </w:rPr>
            </w:pPr>
          </w:p>
        </w:tc>
      </w:tr>
      <w:tr w:rsidR="00234D59" w:rsidRPr="005E41DB" w14:paraId="58FE4A6B" w14:textId="77777777" w:rsidTr="00D53DCE">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0F136687" w14:textId="56D8CDE7" w:rsidR="00234D59" w:rsidRPr="007948B9" w:rsidRDefault="005D6706" w:rsidP="00373068">
            <w:pPr>
              <w:spacing w:before="120" w:after="120"/>
              <w:jc w:val="both"/>
              <w:rPr>
                <w:rFonts w:ascii="Tahoma" w:hAnsi="Tahoma" w:cs="Tahoma"/>
                <w:sz w:val="22"/>
                <w:szCs w:val="22"/>
                <w:lang w:val="pt-BR"/>
              </w:rPr>
            </w:pPr>
            <w:r w:rsidRPr="005D6706">
              <w:rPr>
                <w:rFonts w:ascii="Tahoma" w:hAnsi="Tahoma" w:cs="Tahoma"/>
                <w:sz w:val="22"/>
                <w:szCs w:val="22"/>
                <w:lang w:val="pt-BR"/>
              </w:rPr>
              <w:t>Consigo fazer meu móbile se equilibrar</w:t>
            </w:r>
            <w:r w:rsidR="009C21D0" w:rsidRPr="007948B9">
              <w:rPr>
                <w:rFonts w:ascii="Tahoma" w:hAnsi="Tahoma" w:cs="Tahoma"/>
                <w:sz w:val="22"/>
                <w:szCs w:val="22"/>
                <w:lang w:val="pt-BR"/>
              </w:rPr>
              <w:t>?</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76510B6D"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E305241"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ED0529E" w14:textId="77777777" w:rsidR="00234D59" w:rsidRDefault="00234D59">
            <w:pPr>
              <w:spacing w:before="120" w:after="120"/>
              <w:rPr>
                <w:rFonts w:ascii="Tahoma" w:hAnsi="Tahoma" w:cs="Tahoma"/>
                <w:sz w:val="20"/>
                <w:szCs w:val="20"/>
                <w:lang w:val="pt-BR"/>
              </w:rPr>
            </w:pPr>
          </w:p>
        </w:tc>
      </w:tr>
      <w:tr w:rsidR="00234D59" w:rsidRPr="005E41DB" w14:paraId="7C922DFD" w14:textId="77777777" w:rsidTr="00D53DCE">
        <w:trPr>
          <w:trHeight w:val="737"/>
        </w:trPr>
        <w:tc>
          <w:tcPr>
            <w:tcW w:w="6520"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2E79CE9A" w14:textId="4DBA6DD9" w:rsidR="00234D59" w:rsidRPr="007948B9" w:rsidRDefault="005D6706" w:rsidP="00373068">
            <w:pPr>
              <w:spacing w:before="120" w:after="120"/>
              <w:jc w:val="both"/>
              <w:rPr>
                <w:rFonts w:ascii="Tahoma" w:hAnsi="Tahoma" w:cs="Tahoma"/>
                <w:sz w:val="22"/>
                <w:szCs w:val="22"/>
                <w:lang w:val="pt-BR"/>
              </w:rPr>
            </w:pPr>
            <w:r w:rsidRPr="005D6706">
              <w:rPr>
                <w:rFonts w:ascii="Tahoma" w:hAnsi="Tahoma" w:cs="Tahoma"/>
                <w:sz w:val="22"/>
                <w:szCs w:val="22"/>
                <w:lang w:val="pt-BR"/>
              </w:rPr>
              <w:t>Sei o que é equilíbrio visual e pessoal</w:t>
            </w:r>
            <w:r w:rsidR="009C21D0" w:rsidRPr="007948B9">
              <w:rPr>
                <w:rFonts w:ascii="Tahoma" w:hAnsi="Tahoma" w:cs="Tahoma"/>
                <w:sz w:val="22"/>
                <w:szCs w:val="22"/>
                <w:lang w:val="pt-BR"/>
              </w:rPr>
              <w:t>?</w:t>
            </w:r>
          </w:p>
        </w:tc>
        <w:tc>
          <w:tcPr>
            <w:tcW w:w="1013"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11F7BAB9" w14:textId="77777777" w:rsidR="00234D59" w:rsidRDefault="00234D59">
            <w:pPr>
              <w:spacing w:before="120" w:after="120"/>
              <w:rPr>
                <w:rFonts w:ascii="Tahoma" w:hAnsi="Tahoma" w:cs="Tahoma"/>
                <w:sz w:val="20"/>
                <w:szCs w:val="20"/>
                <w:lang w:val="pt-BR"/>
              </w:rPr>
            </w:pPr>
          </w:p>
        </w:tc>
        <w:tc>
          <w:tcPr>
            <w:tcW w:w="1019" w:type="dxa"/>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67C2F756" w14:textId="77777777" w:rsidR="00234D59" w:rsidRDefault="00234D59">
            <w:pPr>
              <w:spacing w:before="120" w:after="120"/>
              <w:rPr>
                <w:rFonts w:ascii="Tahoma" w:hAnsi="Tahoma" w:cs="Tahoma"/>
                <w:sz w:val="20"/>
                <w:szCs w:val="20"/>
                <w:lang w:val="pt-BR"/>
              </w:rPr>
            </w:pPr>
          </w:p>
        </w:tc>
        <w:tc>
          <w:tcPr>
            <w:tcW w:w="1035" w:type="dxa"/>
            <w:gridSpan w:val="2"/>
            <w:tcBorders>
              <w:top w:val="single" w:sz="4" w:space="0" w:color="009999"/>
              <w:left w:val="single" w:sz="4" w:space="0" w:color="009999"/>
              <w:bottom w:val="single" w:sz="4" w:space="0" w:color="009999"/>
              <w:right w:val="single" w:sz="4" w:space="0" w:color="009999"/>
            </w:tcBorders>
            <w:shd w:val="clear" w:color="auto" w:fill="auto"/>
            <w:tcMar>
              <w:left w:w="103" w:type="dxa"/>
            </w:tcMar>
            <w:vAlign w:val="center"/>
          </w:tcPr>
          <w:p w14:paraId="3D979DEC" w14:textId="77777777" w:rsidR="00234D59" w:rsidRDefault="00234D59">
            <w:pPr>
              <w:spacing w:before="120" w:after="120"/>
              <w:rPr>
                <w:rFonts w:ascii="Tahoma" w:hAnsi="Tahoma" w:cs="Tahoma"/>
                <w:sz w:val="20"/>
                <w:szCs w:val="20"/>
                <w:lang w:val="pt-BR"/>
              </w:rPr>
            </w:pPr>
          </w:p>
        </w:tc>
      </w:tr>
      <w:tr w:rsidR="00234D59" w14:paraId="2E18BD48" w14:textId="77777777" w:rsidTr="00947AF5">
        <w:trPr>
          <w:gridAfter w:val="1"/>
          <w:wAfter w:w="6" w:type="dxa"/>
          <w:trHeight w:val="6860"/>
        </w:trPr>
        <w:tc>
          <w:tcPr>
            <w:tcW w:w="9581" w:type="dxa"/>
            <w:gridSpan w:val="4"/>
            <w:tcBorders>
              <w:top w:val="single" w:sz="4" w:space="0" w:color="009999"/>
              <w:left w:val="single" w:sz="4" w:space="0" w:color="009999"/>
              <w:bottom w:val="single" w:sz="4" w:space="0" w:color="009999"/>
              <w:right w:val="single" w:sz="4" w:space="0" w:color="009999"/>
            </w:tcBorders>
            <w:shd w:val="clear" w:color="auto" w:fill="auto"/>
            <w:tcMar>
              <w:left w:w="103" w:type="dxa"/>
            </w:tcMar>
          </w:tcPr>
          <w:p w14:paraId="0EFB3926" w14:textId="12726BB2" w:rsidR="00234D59" w:rsidRPr="007948B9" w:rsidRDefault="009C21D0" w:rsidP="00D53DCE">
            <w:pPr>
              <w:spacing w:before="120" w:after="240"/>
              <w:jc w:val="both"/>
              <w:rPr>
                <w:rFonts w:ascii="Tahoma" w:hAnsi="Tahoma" w:cs="Tahoma"/>
                <w:sz w:val="22"/>
                <w:szCs w:val="22"/>
                <w:lang w:val="pt-BR"/>
              </w:rPr>
            </w:pPr>
            <w:r w:rsidRPr="007948B9">
              <w:rPr>
                <w:rFonts w:ascii="Tahoma" w:hAnsi="Tahoma" w:cs="Tahoma"/>
                <w:sz w:val="22"/>
                <w:szCs w:val="22"/>
                <w:lang w:val="pt-BR"/>
              </w:rPr>
              <w:t xml:space="preserve">Nas questões em que você </w:t>
            </w:r>
            <w:proofErr w:type="gramStart"/>
            <w:r w:rsidRPr="007948B9">
              <w:rPr>
                <w:rFonts w:ascii="Tahoma" w:hAnsi="Tahoma" w:cs="Tahoma"/>
                <w:sz w:val="22"/>
                <w:szCs w:val="22"/>
                <w:lang w:val="pt-BR"/>
              </w:rPr>
              <w:t xml:space="preserve">respondeu </w:t>
            </w:r>
            <w:r w:rsidRPr="007948B9">
              <w:rPr>
                <w:rFonts w:ascii="Tahoma" w:hAnsi="Tahoma" w:cs="Tahoma"/>
                <w:b/>
                <w:sz w:val="22"/>
                <w:szCs w:val="22"/>
                <w:lang w:val="pt-BR"/>
              </w:rPr>
              <w:t>Não</w:t>
            </w:r>
            <w:proofErr w:type="gramEnd"/>
            <w:r w:rsidRPr="007948B9">
              <w:rPr>
                <w:rFonts w:ascii="Tahoma" w:hAnsi="Tahoma" w:cs="Tahoma"/>
                <w:sz w:val="22"/>
                <w:szCs w:val="22"/>
                <w:lang w:val="pt-BR"/>
              </w:rPr>
              <w:t>, o que acredita que precisa fazer para melhorar?</w:t>
            </w:r>
          </w:p>
          <w:p w14:paraId="56CC328E" w14:textId="4B0A34A5"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2BC63EC"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EACD707" w14:textId="77777777" w:rsidR="00D53DCE" w:rsidRDefault="00D53DCE"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3B22BC7" w14:textId="77777777" w:rsidR="00D53DCE" w:rsidRDefault="00D53DCE"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4FE08A07" w14:textId="77777777" w:rsidR="00D53DCE" w:rsidRDefault="00D53DCE"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40525BFB"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329F80C7"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C1C2EE8"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5040413D"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4C139B86"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27423FC5"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3395251C"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p w14:paraId="7BBD7404" w14:textId="77777777" w:rsidR="00234D59" w:rsidRDefault="009C21D0" w:rsidP="00D53DCE">
            <w:pPr>
              <w:spacing w:line="480" w:lineRule="auto"/>
              <w:rPr>
                <w:rFonts w:ascii="Tahoma" w:hAnsi="Tahoma" w:cs="Tahoma"/>
                <w:sz w:val="20"/>
                <w:szCs w:val="20"/>
              </w:rPr>
            </w:pPr>
            <w:r>
              <w:rPr>
                <w:rFonts w:ascii="Tahoma" w:hAnsi="Tahoma" w:cs="Tahoma"/>
                <w:sz w:val="20"/>
                <w:szCs w:val="20"/>
              </w:rPr>
              <w:t>____________________________________________________________________________________</w:t>
            </w:r>
          </w:p>
        </w:tc>
      </w:tr>
    </w:tbl>
    <w:p w14:paraId="06224881" w14:textId="77777777" w:rsidR="00234D59" w:rsidRDefault="00234D59"/>
    <w:sectPr w:rsidR="00234D59">
      <w:headerReference w:type="default" r:id="rId16"/>
      <w:footerReference w:type="default" r:id="rId17"/>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E633DC" w14:textId="77777777" w:rsidR="008C7CD7" w:rsidRDefault="008C7CD7">
      <w:r>
        <w:separator/>
      </w:r>
    </w:p>
  </w:endnote>
  <w:endnote w:type="continuationSeparator" w:id="0">
    <w:p w14:paraId="03A17DDC" w14:textId="77777777" w:rsidR="008C7CD7" w:rsidRDefault="008C7C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C1516621-E0C9-4473-90D7-AE1A9D771F56}"/>
  </w:font>
  <w:font w:name="Times New Roman">
    <w:panose1 w:val="02020603050405020304"/>
    <w:charset w:val="00"/>
    <w:family w:val="roman"/>
    <w:pitch w:val="variable"/>
    <w:sig w:usb0="E0002EFF" w:usb1="C000785B" w:usb2="00000009" w:usb3="00000000" w:csb0="000001FF" w:csb1="00000000"/>
    <w:embedRegular r:id="rId2" w:fontKey="{EC3DF4B6-AECA-4D7A-A866-F5E078DC3A85}"/>
    <w:embedBold r:id="rId3" w:fontKey="{F8C9D8F9-CFC3-41BC-98FA-99E2AE86E425}"/>
  </w:font>
  <w:font w:name="Courier New">
    <w:panose1 w:val="02070309020205020404"/>
    <w:charset w:val="00"/>
    <w:family w:val="modern"/>
    <w:pitch w:val="fixed"/>
    <w:sig w:usb0="E0002EFF" w:usb1="C0007843" w:usb2="00000009" w:usb3="00000000" w:csb0="000001FF" w:csb1="00000000"/>
    <w:embedRegular r:id="rId4" w:fontKey="{122F7794-D0A7-4B57-881D-830946E354C4}"/>
  </w:font>
  <w:font w:name="Wingdings">
    <w:panose1 w:val="05000000000000000000"/>
    <w:charset w:val="02"/>
    <w:family w:val="auto"/>
    <w:pitch w:val="variable"/>
    <w:sig w:usb0="00000000" w:usb1="10000000" w:usb2="00000000" w:usb3="00000000" w:csb0="80000000" w:csb1="00000000"/>
    <w:embedRegular r:id="rId5" w:fontKey="{9F9CFFB5-3534-47F3-9B76-44CFD2D5B237}"/>
  </w:font>
  <w:font w:name="Calibri">
    <w:panose1 w:val="020F0502020204030204"/>
    <w:charset w:val="00"/>
    <w:family w:val="swiss"/>
    <w:pitch w:val="variable"/>
    <w:sig w:usb0="E0002AFF" w:usb1="C000247B" w:usb2="00000009" w:usb3="00000000" w:csb0="000001FF" w:csb1="00000000"/>
    <w:embedRegular r:id="rId6" w:fontKey="{795F2F77-7FA4-4B72-AB74-C7E5DA6F4A69}"/>
    <w:embedBold r:id="rId7" w:fontKey="{5577A70C-4BE7-4F82-8CCC-33C093A6B16A}"/>
    <w:embedItalic r:id="rId8" w:fontKey="{6BEED718-9A7A-4A8E-8BE0-E460C6838BE2}"/>
    <w:embedBoldItalic r:id="rId9" w:fontKey="{064E8F12-9899-42E8-82B5-339B87E7680B}"/>
  </w:font>
  <w:font w:name="Segoe UI">
    <w:panose1 w:val="020B0502040204020203"/>
    <w:charset w:val="00"/>
    <w:family w:val="swiss"/>
    <w:pitch w:val="variable"/>
    <w:sig w:usb0="E4002EFF" w:usb1="C000E47F" w:usb2="00000009" w:usb3="00000000" w:csb0="000001FF" w:csb1="00000000"/>
    <w:embedRegular r:id="rId10" w:fontKey="{8D8FAEFB-434E-41B6-B3E2-CEFCCF7898A9}"/>
  </w:font>
  <w:font w:name="Arial">
    <w:panose1 w:val="020B0604020202020204"/>
    <w:charset w:val="00"/>
    <w:family w:val="swiss"/>
    <w:pitch w:val="variable"/>
    <w:sig w:usb0="E0002EFF" w:usb1="C0007843" w:usb2="00000009" w:usb3="00000000" w:csb0="000001FF" w:csb1="00000000"/>
    <w:embedRegular r:id="rId11" w:fontKey="{000BD879-634E-4C09-87C3-CBCD53566D48}"/>
    <w:embedBold r:id="rId12" w:fontKey="{2303CF3C-5568-4F91-9E7F-AF0BF684540F}"/>
    <w:embedItalic r:id="rId13" w:fontKey="{015BFF9F-CD5C-4C09-8604-F17469685525}"/>
  </w:font>
  <w:font w:name="Liberation Sans">
    <w:panose1 w:val="020B0604020202020204"/>
    <w:charset w:val="00"/>
    <w:family w:val="swiss"/>
    <w:pitch w:val="variable"/>
    <w:sig w:usb0="E0000AFF" w:usb1="500078FF" w:usb2="00000021" w:usb3="00000000" w:csb0="000001BF" w:csb1="00000000"/>
    <w:embedRegular r:id="rId14" w:fontKey="{B2CDA39F-C3E3-44B5-A0C2-E0483FE3FECD}"/>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5" w:fontKey="{E5266644-080B-446D-BBF2-6DD193E48F8B}"/>
    <w:embedItalic r:id="rId16" w:fontKey="{9856FBD9-286A-4ADA-8EDC-CE1609151735}"/>
  </w:font>
  <w:font w:name="Tahoma">
    <w:panose1 w:val="020B0604030504040204"/>
    <w:charset w:val="00"/>
    <w:family w:val="swiss"/>
    <w:pitch w:val="variable"/>
    <w:sig w:usb0="E1002EFF" w:usb1="C000605B" w:usb2="00000029" w:usb3="00000000" w:csb0="000101FF" w:csb1="00000000"/>
    <w:embedRegular r:id="rId17" w:fontKey="{CF09DC01-787E-4923-B440-DCBA37BEF653}"/>
    <w:embedBold r:id="rId18" w:fontKey="{93798DFE-7792-4068-9EA7-3E652B8F2718}"/>
    <w:embedItalic r:id="rId19" w:fontKey="{42994586-8B01-4F07-A70A-EC193E1E2D35}"/>
  </w:font>
  <w:font w:name="Cambria">
    <w:panose1 w:val="02040503050406030204"/>
    <w:charset w:val="00"/>
    <w:family w:val="roman"/>
    <w:pitch w:val="variable"/>
    <w:sig w:usb0="E00002FF" w:usb1="400004FF" w:usb2="00000000" w:usb3="00000000" w:csb0="0000019F" w:csb1="00000000"/>
    <w:embedRegular r:id="rId20" w:fontKey="{7680DDA6-58F4-4271-8382-7AF5C09BCC0D}"/>
    <w:embedBold r:id="rId21" w:fontKey="{AEA02B80-6E49-4117-8E90-46AF75D0CF74}"/>
  </w:font>
  <w:font w:name="Cambria-Bold">
    <w:altName w:val="Cambria"/>
    <w:charset w:val="00"/>
    <w:family w:val="auto"/>
    <w:pitch w:val="variable"/>
    <w:sig w:usb0="E00002FF" w:usb1="4000045F" w:usb2="00000000" w:usb3="00000000" w:csb0="0000019F" w:csb1="00000000"/>
    <w:embedBold r:id="rId22" w:fontKey="{DD429090-2947-4AF2-A52E-171206F663D2}"/>
  </w:font>
  <w:font w:name="Cambria-BoldItalic">
    <w:altName w:val="Cambria"/>
    <w:charset w:val="00"/>
    <w:family w:val="roman"/>
    <w:pitch w:val="variable"/>
    <w:sig w:usb0="E00002FF" w:usb1="4000045F" w:usb2="00000000" w:usb3="00000000" w:csb0="0000019F" w:csb1="00000000"/>
    <w:embedBoldItalic r:id="rId23" w:fontKey="{BF0EF174-A07B-4489-B73B-7A488F237BC3}"/>
  </w:font>
  <w:font w:name="Calibri Light">
    <w:panose1 w:val="020F0302020204030204"/>
    <w:charset w:val="00"/>
    <w:family w:val="swiss"/>
    <w:pitch w:val="variable"/>
    <w:sig w:usb0="E0002AFF" w:usb1="C000247B" w:usb2="00000009" w:usb3="00000000" w:csb0="000001FF" w:csb1="00000000"/>
    <w:embedRegular r:id="rId24" w:fontKey="{07BAC89F-2EDA-4F07-932E-6CFD7BFCA5F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663DF" w14:textId="34943993" w:rsidR="006B7F77" w:rsidRPr="007E3DAC" w:rsidRDefault="006B7F77" w:rsidP="006B7F77">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391F50">
      <w:rPr>
        <w:rStyle w:val="Nmerodepgina"/>
        <w:noProof/>
      </w:rPr>
      <w:t>10</w:t>
    </w:r>
    <w:r w:rsidRPr="007E3DAC">
      <w:rPr>
        <w:rStyle w:val="Nmerodepgina"/>
      </w:rPr>
      <w:fldChar w:fldCharType="end"/>
    </w:r>
  </w:p>
  <w:p w14:paraId="0217B22F" w14:textId="77777777" w:rsidR="00947AF5" w:rsidRDefault="00947AF5" w:rsidP="00947AF5">
    <w:pPr>
      <w:shd w:val="clear" w:color="auto" w:fill="FFFFFF"/>
      <w:ind w:right="1757"/>
      <w:rPr>
        <w:rFonts w:ascii="Tahoma" w:eastAsia="Times New Roman" w:hAnsi="Tahoma" w:cs="Tahoma"/>
        <w:color w:val="212121"/>
        <w:sz w:val="14"/>
        <w:szCs w:val="14"/>
        <w:lang w:val="pt-BR" w:eastAsia="pt-BR"/>
      </w:rPr>
    </w:pPr>
    <w:r>
      <w:rPr>
        <w:rFonts w:ascii="Tahoma" w:eastAsia="Times New Roman" w:hAnsi="Tahoma" w:cs="Tahoma"/>
        <w:color w:val="212121"/>
        <w:sz w:val="14"/>
        <w:szCs w:val="14"/>
        <w:lang w:val="pt-BR" w:eastAsia="pt-BR"/>
      </w:rPr>
      <w:t xml:space="preserve">Este material está em Licença Aberta </w:t>
    </w:r>
    <w:r>
      <w:rPr>
        <w:rFonts w:ascii="Tahoma" w:eastAsia="Times New Roman" w:hAnsi="Tahoma" w:cs="Tahoma"/>
        <w:sz w:val="14"/>
        <w:szCs w:val="14"/>
        <w:lang w:val="pt-BR" w:eastAsia="pt-BR"/>
      </w:rPr>
      <w:t xml:space="preserve">— CC BY NC </w:t>
    </w:r>
    <w:r>
      <w:rPr>
        <w:rFonts w:ascii="Tahoma" w:eastAsia="Times New Roman" w:hAnsi="Tahoma" w:cs="Tahoma"/>
        <w:color w:val="212121"/>
        <w:sz w:val="14"/>
        <w:szCs w:val="14"/>
        <w:lang w:val="pt-BR" w:eastAsia="pt-BR"/>
      </w:rPr>
      <w:t>(permite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D9C465" w14:textId="77777777" w:rsidR="008C7CD7" w:rsidRDefault="008C7CD7">
      <w:r>
        <w:separator/>
      </w:r>
    </w:p>
  </w:footnote>
  <w:footnote w:type="continuationSeparator" w:id="0">
    <w:p w14:paraId="5326C853" w14:textId="77777777" w:rsidR="008C7CD7" w:rsidRDefault="008C7C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50532E" w14:textId="04616644" w:rsidR="00234D59" w:rsidRDefault="005E41DB">
    <w:pPr>
      <w:tabs>
        <w:tab w:val="left" w:pos="1"/>
        <w:tab w:val="left" w:pos="9640"/>
        <w:tab w:val="right" w:pos="10205"/>
      </w:tabs>
      <w:ind w:right="-6"/>
      <w:jc w:val="both"/>
    </w:pPr>
    <w:r>
      <w:rPr>
        <w:noProof/>
      </w:rPr>
      <w:drawing>
        <wp:inline distT="0" distB="0" distL="0" distR="0" wp14:anchorId="279CE345" wp14:editId="06DF53CB">
          <wp:extent cx="5940000" cy="288000"/>
          <wp:effectExtent l="0" t="0" r="0" b="0"/>
          <wp:docPr id="6" name="Image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TARJA_PBA4_MD_2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BEA30C0"/>
    <w:multiLevelType w:val="multilevel"/>
    <w:tmpl w:val="BCF47808"/>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5EC15D17"/>
    <w:multiLevelType w:val="multilevel"/>
    <w:tmpl w:val="153CF3C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6DDB4687"/>
    <w:multiLevelType w:val="multilevel"/>
    <w:tmpl w:val="B9766B88"/>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73F720B8"/>
    <w:multiLevelType w:val="hybridMultilevel"/>
    <w:tmpl w:val="6778C450"/>
    <w:lvl w:ilvl="0" w:tplc="6344B420">
      <w:start w:val="1"/>
      <w:numFmt w:val="upperRoman"/>
      <w:lvlText w:val="%1."/>
      <w:lvlJc w:val="right"/>
      <w:pPr>
        <w:ind w:left="397" w:hanging="17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4D59"/>
    <w:rsid w:val="00024488"/>
    <w:rsid w:val="000253D0"/>
    <w:rsid w:val="000A517D"/>
    <w:rsid w:val="000B2DE1"/>
    <w:rsid w:val="000C6587"/>
    <w:rsid w:val="00110FEC"/>
    <w:rsid w:val="00114255"/>
    <w:rsid w:val="00116796"/>
    <w:rsid w:val="00186A0E"/>
    <w:rsid w:val="00202457"/>
    <w:rsid w:val="002066B3"/>
    <w:rsid w:val="00234D59"/>
    <w:rsid w:val="002B6602"/>
    <w:rsid w:val="002C096E"/>
    <w:rsid w:val="002F6DCB"/>
    <w:rsid w:val="003431D1"/>
    <w:rsid w:val="00373068"/>
    <w:rsid w:val="00377EC7"/>
    <w:rsid w:val="00391F50"/>
    <w:rsid w:val="003A1157"/>
    <w:rsid w:val="003E4124"/>
    <w:rsid w:val="004229BC"/>
    <w:rsid w:val="00481893"/>
    <w:rsid w:val="004A55E0"/>
    <w:rsid w:val="004A7F07"/>
    <w:rsid w:val="004F19F3"/>
    <w:rsid w:val="005179C2"/>
    <w:rsid w:val="00577BD7"/>
    <w:rsid w:val="005B675C"/>
    <w:rsid w:val="005D6706"/>
    <w:rsid w:val="005E27DA"/>
    <w:rsid w:val="005E41DB"/>
    <w:rsid w:val="006142D3"/>
    <w:rsid w:val="006B00A5"/>
    <w:rsid w:val="006B5D4A"/>
    <w:rsid w:val="006B7F77"/>
    <w:rsid w:val="00734AEB"/>
    <w:rsid w:val="0074120E"/>
    <w:rsid w:val="00742BD7"/>
    <w:rsid w:val="00763918"/>
    <w:rsid w:val="007948B9"/>
    <w:rsid w:val="007B2415"/>
    <w:rsid w:val="007B78BF"/>
    <w:rsid w:val="007D235A"/>
    <w:rsid w:val="007D5A76"/>
    <w:rsid w:val="0081366F"/>
    <w:rsid w:val="0086197D"/>
    <w:rsid w:val="00865F00"/>
    <w:rsid w:val="008763B6"/>
    <w:rsid w:val="0088309F"/>
    <w:rsid w:val="008C7CD7"/>
    <w:rsid w:val="009257DD"/>
    <w:rsid w:val="00947AF5"/>
    <w:rsid w:val="009B07A9"/>
    <w:rsid w:val="009C21D0"/>
    <w:rsid w:val="009C67D4"/>
    <w:rsid w:val="009D4008"/>
    <w:rsid w:val="00A32A03"/>
    <w:rsid w:val="00A3671A"/>
    <w:rsid w:val="00A806F4"/>
    <w:rsid w:val="00B57A4C"/>
    <w:rsid w:val="00B726AC"/>
    <w:rsid w:val="00B77AD3"/>
    <w:rsid w:val="00C10F71"/>
    <w:rsid w:val="00C23784"/>
    <w:rsid w:val="00C2609C"/>
    <w:rsid w:val="00C40CA6"/>
    <w:rsid w:val="00C50817"/>
    <w:rsid w:val="00D124DE"/>
    <w:rsid w:val="00D53DCE"/>
    <w:rsid w:val="00D91840"/>
    <w:rsid w:val="00DF3988"/>
    <w:rsid w:val="00E23AE0"/>
    <w:rsid w:val="00E36647"/>
    <w:rsid w:val="00E72C5A"/>
    <w:rsid w:val="00E93BA8"/>
    <w:rsid w:val="00EA342D"/>
    <w:rsid w:val="00EF33F6"/>
    <w:rsid w:val="00F063EA"/>
    <w:rsid w:val="00F218C9"/>
    <w:rsid w:val="00F331FD"/>
    <w:rsid w:val="00F34404"/>
    <w:rsid w:val="00F35A92"/>
    <w:rsid w:val="00F84D2E"/>
    <w:rsid w:val="00FE4490"/>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64CA9F"/>
  <w15:docId w15:val="{1F1B5D6D-ADAF-4E33-B322-61A78B3956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styleId="Refdecomentrio">
    <w:name w:val="annotation reference"/>
    <w:basedOn w:val="Fontepargpadro"/>
    <w:uiPriority w:val="99"/>
    <w:semiHidden/>
    <w:unhideWhenUsed/>
    <w:qFormat/>
    <w:rsid w:val="0085752B"/>
    <w:rPr>
      <w:sz w:val="16"/>
      <w:szCs w:val="16"/>
    </w:rPr>
  </w:style>
  <w:style w:type="character" w:customStyle="1" w:styleId="TextodebaloChar">
    <w:name w:val="Texto de balão Char"/>
    <w:basedOn w:val="Fontepargpadro"/>
    <w:link w:val="Textodebalo"/>
    <w:uiPriority w:val="99"/>
    <w:semiHidden/>
    <w:qFormat/>
    <w:rsid w:val="0085752B"/>
    <w:rPr>
      <w:rFonts w:ascii="Segoe UI" w:hAnsi="Segoe UI" w:cs="Segoe UI"/>
      <w:sz w:val="18"/>
      <w:szCs w:val="18"/>
    </w:rPr>
  </w:style>
  <w:style w:type="character" w:customStyle="1" w:styleId="AssuntodocomentrioChar">
    <w:name w:val="Assunto do comentário Char"/>
    <w:basedOn w:val="TextodecomentrioChar"/>
    <w:link w:val="Assuntodocomentrio"/>
    <w:uiPriority w:val="99"/>
    <w:semiHidden/>
    <w:qFormat/>
    <w:rsid w:val="00E00AFF"/>
    <w:rPr>
      <w:b/>
      <w:bCs/>
      <w:sz w:val="20"/>
      <w:szCs w:val="20"/>
      <w:lang w:val="pt-BR"/>
    </w:rPr>
  </w:style>
  <w:style w:type="character" w:styleId="Forte">
    <w:name w:val="Strong"/>
    <w:basedOn w:val="Fontepargpadro"/>
    <w:uiPriority w:val="22"/>
    <w:qFormat/>
    <w:rsid w:val="00F51C01"/>
    <w:rPr>
      <w:b/>
      <w:bCs/>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7948B9"/>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4C610D"/>
    <w:pPr>
      <w:widowControl w:val="0"/>
      <w:tabs>
        <w:tab w:val="left" w:pos="300"/>
      </w:tabs>
      <w:spacing w:before="85" w:after="120" w:line="300" w:lineRule="atLeast"/>
      <w:jc w:val="both"/>
      <w:textAlignment w:val="center"/>
    </w:pPr>
    <w:rPr>
      <w:rFonts w:ascii="Tahoma" w:eastAsia="Arial" w:hAnsi="Tahoma" w:cs="Tahoma"/>
      <w:color w:val="000000"/>
      <w:spacing w:val="-2"/>
      <w:sz w:val="22"/>
      <w:szCs w:val="20"/>
      <w:lang w:val="pt-BR" w:eastAsia="es-ES"/>
    </w:rPr>
  </w:style>
  <w:style w:type="paragraph" w:customStyle="1" w:styleId="00P1">
    <w:name w:val="00_P1"/>
    <w:basedOn w:val="Normal"/>
    <w:autoRedefine/>
    <w:qFormat/>
    <w:rsid w:val="00B3339E"/>
    <w:pPr>
      <w:widowControl w:val="0"/>
      <w:suppressAutoHyphens/>
      <w:spacing w:line="400" w:lineRule="atLeast"/>
      <w:textAlignment w:val="center"/>
      <w:outlineLvl w:val="0"/>
    </w:pPr>
    <w:rPr>
      <w:rFonts w:ascii="Cambria" w:eastAsia="Arial" w:hAnsi="Cambria" w:cs="Cambria-Bold"/>
      <w:b/>
      <w:bCs/>
      <w:cap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202457"/>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BA3D52"/>
    <w:pPr>
      <w:widowControl w:val="0"/>
      <w:spacing w:after="57" w:line="250" w:lineRule="atLeast"/>
      <w:ind w:firstLine="283"/>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BA3D52"/>
    <w:pPr>
      <w:spacing w:after="0"/>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paragraph" w:styleId="Textodebalo">
    <w:name w:val="Balloon Text"/>
    <w:basedOn w:val="Normal"/>
    <w:link w:val="TextodebaloChar"/>
    <w:uiPriority w:val="99"/>
    <w:semiHidden/>
    <w:unhideWhenUsed/>
    <w:qFormat/>
    <w:rsid w:val="0085752B"/>
    <w:rPr>
      <w:rFonts w:ascii="Segoe UI" w:hAnsi="Segoe UI" w:cs="Segoe UI"/>
      <w:sz w:val="18"/>
      <w:szCs w:val="18"/>
    </w:rPr>
  </w:style>
  <w:style w:type="paragraph" w:styleId="Assuntodocomentrio">
    <w:name w:val="annotation subject"/>
    <w:basedOn w:val="Textodecomentrio"/>
    <w:link w:val="AssuntodocomentrioChar"/>
    <w:uiPriority w:val="99"/>
    <w:semiHidden/>
    <w:unhideWhenUsed/>
    <w:qFormat/>
    <w:rsid w:val="00E00AFF"/>
    <w:pPr>
      <w:spacing w:after="0"/>
    </w:pPr>
    <w:rPr>
      <w:b/>
      <w:bCs/>
      <w:lang w:val="en-US"/>
    </w:rPr>
  </w:style>
  <w:style w:type="paragraph" w:styleId="Reviso">
    <w:name w:val="Revision"/>
    <w:uiPriority w:val="99"/>
    <w:semiHidden/>
    <w:qFormat/>
    <w:rsid w:val="00167A54"/>
  </w:style>
  <w:style w:type="paragraph" w:customStyle="1" w:styleId="Alternativa">
    <w:name w:val="Alternativa"/>
    <w:basedOn w:val="00Textogeralbullet"/>
    <w:qFormat/>
    <w:rsid w:val="004C610D"/>
    <w:pPr>
      <w:ind w:left="738" w:hanging="454"/>
    </w:pPr>
  </w:style>
  <w:style w:type="paragraph" w:customStyle="1" w:styleId="EstiloAlternativaNegrito">
    <w:name w:val="Estilo Alternativa + Negrito"/>
    <w:basedOn w:val="Alternativa"/>
    <w:qFormat/>
    <w:rsid w:val="004C610D"/>
    <w:rPr>
      <w:b/>
      <w:bCs/>
    </w:rPr>
  </w:style>
  <w:style w:type="paragraph" w:customStyle="1" w:styleId="Contedodoquadro">
    <w:name w:val="Conteúdo do quadro"/>
    <w:basedOn w:val="Normal"/>
    <w:qFormat/>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AtividadeCabea">
    <w:name w:val="Tabela Atividade Cabeça"/>
    <w:basedOn w:val="Tabelanormal"/>
    <w:uiPriority w:val="99"/>
    <w:rsid w:val="003C0600"/>
    <w:pPr>
      <w:jc w:val="center"/>
    </w:pPr>
    <w:rPr>
      <w:caps/>
      <w:sz w:val="20"/>
      <w:lang w:val="pt-BR"/>
    </w:rPr>
    <w:tblPr>
      <w:tblStyleRowBandSize w:val="1"/>
      <w:tblBorders>
        <w:top w:val="single" w:sz="4" w:space="0" w:color="auto"/>
      </w:tblBorders>
    </w:tblPr>
    <w:tcPr>
      <w:shd w:val="clear" w:color="auto" w:fill="7F7F7F" w:themeFill="text1" w:themeFillTint="80"/>
      <w:tcMar>
        <w:top w:w="170" w:type="dxa"/>
        <w:bottom w:w="170" w:type="dxa"/>
      </w:tcMar>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grade">
    <w:name w:val="tabela_grade"/>
    <w:basedOn w:val="Tabelanormal"/>
    <w:uiPriority w:val="99"/>
    <w:rsid w:val="008C1937"/>
    <w:rPr>
      <w:rFonts w:eastAsiaTheme="minorEastAsia"/>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blStylePr w:type="firstRow">
      <w:pPr>
        <w:wordWrap/>
        <w:jc w:val="left"/>
      </w:pPr>
      <w:rPr>
        <w:b/>
        <w:i w:val="0"/>
        <w:sz w:val="20"/>
      </w:rPr>
    </w:tblStylePr>
    <w:tblStylePr w:type="firstCol">
      <w:pPr>
        <w:jc w:val="center"/>
      </w:pPr>
      <w:rPr>
        <w:sz w:val="24"/>
      </w:rPr>
      <w:tblPr/>
      <w:tcPr>
        <w:vAlign w:val="cente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54272962">
      <w:bodyDiv w:val="1"/>
      <w:marLeft w:val="0"/>
      <w:marRight w:val="0"/>
      <w:marTop w:val="0"/>
      <w:marBottom w:val="0"/>
      <w:divBdr>
        <w:top w:val="none" w:sz="0" w:space="0" w:color="auto"/>
        <w:left w:val="none" w:sz="0" w:space="0" w:color="auto"/>
        <w:bottom w:val="none" w:sz="0" w:space="0" w:color="auto"/>
        <w:right w:val="none" w:sz="0" w:space="0" w:color="auto"/>
      </w:divBdr>
    </w:div>
    <w:div w:id="18930798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BB64A72-6215-4FB0-A49B-A4BE9F965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TotalTime>
  <Pages>10</Pages>
  <Words>2427</Words>
  <Characters>13107</Characters>
  <Application>Microsoft Office Word</Application>
  <DocSecurity>0</DocSecurity>
  <Lines>109</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Tatiana Pavanelli Valsi</dc:creator>
  <dc:description/>
  <cp:lastModifiedBy>Nilza Shizue Yoshida</cp:lastModifiedBy>
  <cp:revision>101</cp:revision>
  <cp:lastPrinted>2017-10-06T21:02:00Z</cp:lastPrinted>
  <dcterms:created xsi:type="dcterms:W3CDTF">2017-11-17T19:24:00Z</dcterms:created>
  <dcterms:modified xsi:type="dcterms:W3CDTF">2018-01-17T17:39:00Z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