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2DBEC" w14:textId="60853067" w:rsidR="00553F5B" w:rsidRPr="00FE7D23" w:rsidRDefault="00553F5B" w:rsidP="00553F5B">
      <w:pPr>
        <w:pStyle w:val="00cabeos"/>
        <w:spacing w:after="57" w:line="250" w:lineRule="atLeast"/>
      </w:pPr>
      <w:bookmarkStart w:id="0" w:name="_Hlk499302759"/>
      <w:r>
        <w:t>SEQUÊNCIA DIDÁTICA 4</w:t>
      </w:r>
    </w:p>
    <w:bookmarkEnd w:id="0"/>
    <w:p w14:paraId="436BA54E" w14:textId="77777777" w:rsidR="00553F5B" w:rsidRPr="003C1919" w:rsidRDefault="00553F5B" w:rsidP="00553F5B">
      <w:pPr>
        <w:pStyle w:val="00cabeos"/>
        <w:spacing w:after="57" w:line="250" w:lineRule="atLeast"/>
      </w:pPr>
      <w:r>
        <w:t>MERCADO</w:t>
      </w:r>
    </w:p>
    <w:p w14:paraId="13B1807F" w14:textId="77777777" w:rsidR="00553F5B" w:rsidRDefault="00553F5B" w:rsidP="00553F5B">
      <w:pPr>
        <w:pStyle w:val="00cabeos"/>
        <w:spacing w:after="57" w:line="250" w:lineRule="atLeast"/>
      </w:pPr>
    </w:p>
    <w:p w14:paraId="1B9B55D7" w14:textId="77777777" w:rsidR="00553F5B" w:rsidRPr="006A74E9" w:rsidRDefault="00553F5B" w:rsidP="005E2F87">
      <w:pPr>
        <w:pStyle w:val="00PESO2"/>
      </w:pPr>
      <w:r w:rsidRPr="006A74E9">
        <w:t>Unidades temáticas</w:t>
      </w:r>
    </w:p>
    <w:p w14:paraId="3138DA72" w14:textId="77777777" w:rsidR="00553F5B" w:rsidRDefault="00553F5B" w:rsidP="00553F5B">
      <w:pPr>
        <w:pStyle w:val="00textosemparagrafo"/>
        <w:spacing w:after="57"/>
        <w:rPr>
          <w:rFonts w:eastAsia="Arial"/>
        </w:rPr>
      </w:pPr>
      <w:r>
        <w:rPr>
          <w:rFonts w:eastAsia="Arial"/>
        </w:rPr>
        <w:t>Números</w:t>
      </w:r>
    </w:p>
    <w:p w14:paraId="6D2109DF" w14:textId="77777777" w:rsidR="00553F5B" w:rsidRPr="003C1919" w:rsidRDefault="00553F5B" w:rsidP="00553F5B">
      <w:pPr>
        <w:pStyle w:val="00textosemparagrafo"/>
        <w:spacing w:after="57"/>
      </w:pPr>
      <w:r>
        <w:rPr>
          <w:rFonts w:eastAsia="Arial"/>
        </w:rPr>
        <w:t>Grandezas e medidas</w:t>
      </w:r>
    </w:p>
    <w:p w14:paraId="2784B4A3" w14:textId="77777777" w:rsidR="00553F5B" w:rsidRDefault="00553F5B" w:rsidP="00553F5B">
      <w:pPr>
        <w:pStyle w:val="00textosemparagrafo"/>
        <w:spacing w:after="57"/>
      </w:pPr>
    </w:p>
    <w:p w14:paraId="2912982C" w14:textId="77777777" w:rsidR="00553F5B" w:rsidRDefault="00553F5B" w:rsidP="005E2F87">
      <w:pPr>
        <w:pStyle w:val="00PESO2"/>
      </w:pPr>
      <w:r>
        <w:t>Objetos de conhecimento</w:t>
      </w:r>
    </w:p>
    <w:p w14:paraId="4964AA59" w14:textId="77777777" w:rsidR="00553F5B" w:rsidRDefault="00553F5B" w:rsidP="00553F5B">
      <w:pPr>
        <w:pStyle w:val="00textosemparagrafo"/>
        <w:spacing w:after="57"/>
        <w:rPr>
          <w:rFonts w:eastAsia="Arial"/>
        </w:rPr>
      </w:pPr>
      <w:r>
        <w:rPr>
          <w:rFonts w:eastAsia="Arial"/>
        </w:rPr>
        <w:t>Problemas envolvendo diferentes significados da adição e da subtração (juntar, acrescentar, separar, retirar).</w:t>
      </w:r>
    </w:p>
    <w:p w14:paraId="35E7F46B" w14:textId="77777777" w:rsidR="00553F5B" w:rsidRDefault="00553F5B" w:rsidP="00553F5B">
      <w:pPr>
        <w:pStyle w:val="00textosemparagrafo"/>
        <w:spacing w:after="57"/>
        <w:rPr>
          <w:rFonts w:eastAsia="Arial"/>
        </w:rPr>
      </w:pPr>
      <w:r w:rsidRPr="00CB4702">
        <w:rPr>
          <w:rFonts w:eastAsia="Arial"/>
        </w:rPr>
        <w:t>Sistema monetário brasileiro: reconhecimento de cédulas e moedas e equivalência de valores.</w:t>
      </w:r>
      <w:r>
        <w:rPr>
          <w:rFonts w:eastAsia="Arial"/>
        </w:rPr>
        <w:t xml:space="preserve"> </w:t>
      </w:r>
    </w:p>
    <w:p w14:paraId="1E988FC7" w14:textId="77777777" w:rsidR="00553F5B" w:rsidRDefault="00553F5B" w:rsidP="00553F5B">
      <w:pPr>
        <w:pStyle w:val="00textosemparagrafo"/>
        <w:spacing w:after="57"/>
      </w:pPr>
    </w:p>
    <w:p w14:paraId="5DD09624" w14:textId="77777777" w:rsidR="00553F5B" w:rsidRDefault="00553F5B" w:rsidP="005E2F87">
      <w:pPr>
        <w:pStyle w:val="00PESO2"/>
      </w:pPr>
      <w:r>
        <w:t>Habilidades</w:t>
      </w:r>
    </w:p>
    <w:p w14:paraId="261CBC8B" w14:textId="77777777" w:rsidR="00553F5B" w:rsidRPr="000F608F" w:rsidRDefault="00553F5B" w:rsidP="00553F5B">
      <w:pPr>
        <w:pStyle w:val="00textosemparagrafo"/>
        <w:spacing w:after="57"/>
      </w:pPr>
      <w:r w:rsidRPr="000F608F">
        <w:t>(EF02MA06) Resolver e elaborar problemas de adição e de subtração, envolvendo números de até três ordens, com os significados de juntar, acrescentar, separar, retirar, utilizando estratégias pessoais ou convencionais.</w:t>
      </w:r>
    </w:p>
    <w:p w14:paraId="3779F5B1" w14:textId="77777777" w:rsidR="00553F5B" w:rsidRPr="000F608F" w:rsidRDefault="00553F5B" w:rsidP="00553F5B">
      <w:pPr>
        <w:pStyle w:val="00textosemparagrafo"/>
        <w:spacing w:after="57"/>
      </w:pPr>
      <w:r w:rsidRPr="000F608F">
        <w:t xml:space="preserve">(EF02MA20) Estabelecer a equivalência de valores entre moedas e cédulas do sistema monetário brasileiro para resolver situações cotidianas. </w:t>
      </w:r>
    </w:p>
    <w:p w14:paraId="5CD34EEE" w14:textId="77777777" w:rsidR="00553F5B" w:rsidRPr="00EF25EC" w:rsidRDefault="00553F5B" w:rsidP="00553F5B">
      <w:pPr>
        <w:pStyle w:val="00textosemparagrafo"/>
        <w:spacing w:after="57"/>
        <w:rPr>
          <w:highlight w:val="yellow"/>
        </w:rPr>
      </w:pPr>
    </w:p>
    <w:p w14:paraId="3187F32D" w14:textId="77777777" w:rsidR="00553F5B" w:rsidRPr="000F608F" w:rsidRDefault="00553F5B" w:rsidP="005E2F87">
      <w:pPr>
        <w:pStyle w:val="00PESO2"/>
        <w:rPr>
          <w:rFonts w:eastAsia="Times New Roman"/>
          <w:szCs w:val="24"/>
        </w:rPr>
      </w:pPr>
      <w:r w:rsidRPr="000F608F">
        <w:t>Com foco em:</w:t>
      </w:r>
    </w:p>
    <w:p w14:paraId="4788E2B5" w14:textId="77777777" w:rsidR="00553F5B" w:rsidRPr="000F608F" w:rsidRDefault="00553F5B" w:rsidP="00553F5B">
      <w:pPr>
        <w:pStyle w:val="00Textogeralbullet"/>
        <w:spacing w:before="0"/>
      </w:pPr>
      <w:r w:rsidRPr="000F608F">
        <w:t>Cédulas e moedas do sistema monetário brasileiro.</w:t>
      </w:r>
    </w:p>
    <w:p w14:paraId="696E2007" w14:textId="77777777" w:rsidR="00553F5B" w:rsidRPr="000F608F" w:rsidRDefault="00553F5B" w:rsidP="00553F5B">
      <w:pPr>
        <w:pStyle w:val="00Textogeralbullet"/>
        <w:spacing w:before="0"/>
      </w:pPr>
      <w:r w:rsidRPr="000F608F">
        <w:t>Resolução de problemas de adição e subtração.</w:t>
      </w:r>
    </w:p>
    <w:p w14:paraId="40CFAA6C" w14:textId="77777777" w:rsidR="00553F5B" w:rsidRPr="000F608F" w:rsidRDefault="00553F5B" w:rsidP="00553F5B">
      <w:pPr>
        <w:pStyle w:val="00textosemparagrafo"/>
        <w:spacing w:after="57"/>
      </w:pPr>
    </w:p>
    <w:p w14:paraId="79C9D111" w14:textId="77777777" w:rsidR="00553F5B" w:rsidRPr="000F608F" w:rsidRDefault="00553F5B" w:rsidP="005E2F87">
      <w:pPr>
        <w:pStyle w:val="00PESO2"/>
        <w:rPr>
          <w:rFonts w:eastAsia="Times New Roman"/>
          <w:szCs w:val="24"/>
        </w:rPr>
      </w:pPr>
      <w:r w:rsidRPr="000F608F">
        <w:t>Quantidade estimada de aulas</w:t>
      </w:r>
    </w:p>
    <w:p w14:paraId="4E665F3A" w14:textId="77777777" w:rsidR="00553F5B" w:rsidRPr="003C1919" w:rsidRDefault="00553F5B" w:rsidP="00553F5B">
      <w:pPr>
        <w:pStyle w:val="00textosemparagrafo"/>
        <w:spacing w:after="57"/>
      </w:pPr>
      <w:r>
        <w:t>4</w:t>
      </w:r>
      <w:r w:rsidRPr="000F608F">
        <w:t xml:space="preserve"> aulas</w:t>
      </w:r>
      <w:r w:rsidRPr="000F608F">
        <w:rPr>
          <w:rFonts w:eastAsia="Arial"/>
        </w:rPr>
        <w:t xml:space="preserve"> (de 40 a 50 minutos cada uma).</w:t>
      </w:r>
    </w:p>
    <w:p w14:paraId="48601D32" w14:textId="77777777" w:rsidR="00553F5B" w:rsidRDefault="00553F5B" w:rsidP="00553F5B">
      <w:pPr>
        <w:pStyle w:val="00PESO2"/>
        <w:spacing w:after="57" w:line="250" w:lineRule="atLeast"/>
      </w:pPr>
    </w:p>
    <w:p w14:paraId="2A4CDAEF" w14:textId="77777777" w:rsidR="00553F5B" w:rsidRDefault="00553F5B" w:rsidP="00553F5B">
      <w:pPr>
        <w:spacing w:after="57" w:line="250" w:lineRule="atLeast"/>
        <w:rPr>
          <w:rFonts w:ascii="Cambria" w:eastAsiaTheme="minorEastAsia" w:hAnsi="Cambria" w:cs="Cambria-Bold"/>
          <w:b/>
          <w:bCs/>
          <w:color w:val="000000"/>
          <w:spacing w:val="-3"/>
          <w:sz w:val="29"/>
          <w:szCs w:val="29"/>
          <w:lang w:eastAsia="es-ES"/>
        </w:rPr>
      </w:pPr>
      <w:r>
        <w:br w:type="page"/>
      </w:r>
    </w:p>
    <w:p w14:paraId="6177DF82" w14:textId="77777777" w:rsidR="00553F5B" w:rsidRPr="00F85E1D" w:rsidRDefault="00553F5B" w:rsidP="00553F5B">
      <w:pPr>
        <w:pStyle w:val="00PESO2"/>
        <w:spacing w:after="57" w:line="250" w:lineRule="atLeast"/>
        <w:rPr>
          <w:rFonts w:eastAsia="Times New Roman"/>
          <w:sz w:val="32"/>
          <w:szCs w:val="32"/>
        </w:rPr>
      </w:pPr>
      <w:r w:rsidRPr="00F85E1D">
        <w:rPr>
          <w:rFonts w:eastAsia="Times New Roman"/>
          <w:sz w:val="32"/>
          <w:szCs w:val="32"/>
        </w:rPr>
        <w:lastRenderedPageBreak/>
        <w:t>Aula 1</w:t>
      </w:r>
    </w:p>
    <w:p w14:paraId="4EC67284" w14:textId="77777777" w:rsidR="00553F5B" w:rsidRPr="0058424A" w:rsidRDefault="00553F5B" w:rsidP="00553F5B">
      <w:pPr>
        <w:pStyle w:val="00textosemparagrafo"/>
        <w:spacing w:after="57"/>
      </w:pPr>
    </w:p>
    <w:p w14:paraId="2E240832" w14:textId="77777777" w:rsidR="00553F5B" w:rsidRPr="00F85E1D" w:rsidRDefault="00553F5B" w:rsidP="00553F5B">
      <w:pPr>
        <w:pStyle w:val="00peso3"/>
      </w:pPr>
      <w:r w:rsidRPr="00F85E1D">
        <w:t>Conteúdo específico</w:t>
      </w:r>
    </w:p>
    <w:p w14:paraId="375B42A0" w14:textId="77777777" w:rsidR="00553F5B" w:rsidRPr="0058424A" w:rsidRDefault="00553F5B" w:rsidP="00553F5B">
      <w:pPr>
        <w:pStyle w:val="00textosemparagrafo"/>
        <w:spacing w:after="57"/>
      </w:pPr>
      <w:r>
        <w:rPr>
          <w:rFonts w:eastAsia="Arial"/>
        </w:rPr>
        <w:t>Reconhecimento dos valores das cédulas e moedas do sistema monetário brasileiro</w:t>
      </w:r>
      <w:r w:rsidRPr="0012508F">
        <w:rPr>
          <w:rFonts w:eastAsia="Arial"/>
        </w:rPr>
        <w:t xml:space="preserve">.  </w:t>
      </w:r>
    </w:p>
    <w:p w14:paraId="4317D382" w14:textId="77777777" w:rsidR="00553F5B" w:rsidRPr="0058424A" w:rsidRDefault="00553F5B" w:rsidP="00553F5B">
      <w:pPr>
        <w:pStyle w:val="00textosemparagrafo"/>
        <w:spacing w:after="57"/>
      </w:pPr>
    </w:p>
    <w:p w14:paraId="041A04D6" w14:textId="77777777" w:rsidR="00553F5B" w:rsidRPr="00F85E1D" w:rsidRDefault="00553F5B" w:rsidP="00553F5B">
      <w:pPr>
        <w:pStyle w:val="00peso3"/>
      </w:pPr>
      <w:r w:rsidRPr="00F85E1D">
        <w:t>Recursos</w:t>
      </w:r>
    </w:p>
    <w:p w14:paraId="75383AB7" w14:textId="77777777" w:rsidR="00553F5B" w:rsidRPr="000F1CCA" w:rsidRDefault="00553F5B" w:rsidP="00553F5B">
      <w:pPr>
        <w:pStyle w:val="00Textogeralbullet"/>
        <w:spacing w:before="0"/>
        <w:rPr>
          <w:rFonts w:eastAsia="Arial"/>
        </w:rPr>
      </w:pPr>
      <w:r>
        <w:rPr>
          <w:rFonts w:eastAsia="Arial" w:cs="Tahoma"/>
        </w:rPr>
        <w:t>Folha sulfite (4 por aluno).</w:t>
      </w:r>
    </w:p>
    <w:p w14:paraId="0931686F" w14:textId="77777777" w:rsidR="00553F5B" w:rsidRDefault="00553F5B" w:rsidP="00553F5B">
      <w:pPr>
        <w:pStyle w:val="00Textogeralbullet"/>
        <w:spacing w:before="0"/>
        <w:rPr>
          <w:rFonts w:eastAsia="Arial"/>
        </w:rPr>
      </w:pPr>
      <w:r>
        <w:rPr>
          <w:rFonts w:eastAsia="Arial"/>
        </w:rPr>
        <w:t>1 moeda de 1 real.</w:t>
      </w:r>
    </w:p>
    <w:p w14:paraId="478017CE" w14:textId="77777777" w:rsidR="00553F5B" w:rsidRDefault="00553F5B" w:rsidP="00553F5B">
      <w:pPr>
        <w:pStyle w:val="00Textogeralbullet"/>
        <w:spacing w:before="0"/>
        <w:rPr>
          <w:rFonts w:eastAsia="Arial"/>
        </w:rPr>
      </w:pPr>
      <w:r>
        <w:rPr>
          <w:rFonts w:eastAsia="Arial"/>
        </w:rPr>
        <w:t>Envelope (1 por aluno).</w:t>
      </w:r>
    </w:p>
    <w:p w14:paraId="181E1D7E" w14:textId="77777777" w:rsidR="00553F5B" w:rsidRDefault="00553F5B" w:rsidP="00553F5B">
      <w:pPr>
        <w:pStyle w:val="00Textogeralbullet"/>
        <w:spacing w:before="0"/>
        <w:rPr>
          <w:rFonts w:eastAsia="Arial"/>
        </w:rPr>
      </w:pPr>
      <w:r>
        <w:rPr>
          <w:rFonts w:eastAsia="Arial"/>
        </w:rPr>
        <w:t>Representação impressa ou digital das moedas e cédulas do sistema monetário brasileiro.</w:t>
      </w:r>
    </w:p>
    <w:p w14:paraId="565E3494" w14:textId="77777777" w:rsidR="00553F5B" w:rsidRPr="000F1CCA" w:rsidRDefault="00553F5B" w:rsidP="00553F5B">
      <w:pPr>
        <w:pStyle w:val="00Textogeralbullet"/>
        <w:spacing w:before="0"/>
        <w:rPr>
          <w:rFonts w:eastAsia="Arial"/>
        </w:rPr>
      </w:pPr>
      <w:r>
        <w:rPr>
          <w:rFonts w:eastAsia="Arial"/>
        </w:rPr>
        <w:t>TV ou projetor.</w:t>
      </w:r>
    </w:p>
    <w:p w14:paraId="7713E861" w14:textId="77777777" w:rsidR="00553F5B" w:rsidRDefault="00553F5B" w:rsidP="00553F5B">
      <w:pPr>
        <w:pStyle w:val="00Textogeralbullet"/>
        <w:spacing w:before="0"/>
        <w:rPr>
          <w:rFonts w:eastAsia="Arial"/>
        </w:rPr>
      </w:pPr>
      <w:r>
        <w:rPr>
          <w:rFonts w:eastAsia="Arial"/>
        </w:rPr>
        <w:t>Tesoura.</w:t>
      </w:r>
    </w:p>
    <w:p w14:paraId="51C6D08A" w14:textId="77777777" w:rsidR="00553F5B" w:rsidRPr="000F1CCA" w:rsidRDefault="00553F5B" w:rsidP="00553F5B">
      <w:pPr>
        <w:pStyle w:val="00Textogeralbullet"/>
        <w:spacing w:before="0"/>
        <w:rPr>
          <w:rFonts w:eastAsia="Arial"/>
        </w:rPr>
      </w:pPr>
      <w:r>
        <w:rPr>
          <w:rFonts w:eastAsia="Arial"/>
        </w:rPr>
        <w:t>Lápis de cor.</w:t>
      </w:r>
    </w:p>
    <w:p w14:paraId="533B2F59" w14:textId="77777777" w:rsidR="00553F5B" w:rsidRDefault="00553F5B" w:rsidP="00553F5B">
      <w:pPr>
        <w:pStyle w:val="00peso3"/>
      </w:pPr>
    </w:p>
    <w:p w14:paraId="209454C8" w14:textId="77777777" w:rsidR="00553F5B" w:rsidRPr="00F85E1D" w:rsidRDefault="00553F5B" w:rsidP="00553F5B">
      <w:pPr>
        <w:pStyle w:val="00peso3"/>
      </w:pPr>
      <w:r w:rsidRPr="00F85E1D">
        <w:t>Orientações gerais</w:t>
      </w:r>
    </w:p>
    <w:p w14:paraId="75854243" w14:textId="77777777" w:rsidR="00553F5B" w:rsidRPr="009F1F3A" w:rsidRDefault="00553F5B" w:rsidP="00553F5B">
      <w:pPr>
        <w:pStyle w:val="00Textogeralbullet"/>
        <w:spacing w:before="0"/>
        <w:rPr>
          <w:rFonts w:eastAsia="Arial"/>
        </w:rPr>
      </w:pPr>
      <w:r>
        <w:rPr>
          <w:rFonts w:eastAsia="Arial" w:cs="Tahoma"/>
        </w:rPr>
        <w:t xml:space="preserve">Antes da aula, faça as marcações nas folhas de sulfite para que, durante a aula, os alunos as recortem. </w:t>
      </w:r>
    </w:p>
    <w:p w14:paraId="144BFABB" w14:textId="77777777" w:rsidR="00553F5B" w:rsidRPr="009F1F3A" w:rsidRDefault="00553F5B" w:rsidP="00553F5B">
      <w:pPr>
        <w:pStyle w:val="00Textogeralbullet"/>
        <w:numPr>
          <w:ilvl w:val="1"/>
          <w:numId w:val="3"/>
        </w:numPr>
        <w:spacing w:before="0"/>
        <w:rPr>
          <w:rFonts w:eastAsia="Arial"/>
        </w:rPr>
      </w:pPr>
      <w:r>
        <w:rPr>
          <w:rFonts w:eastAsia="Arial" w:cs="Tahoma"/>
        </w:rPr>
        <w:t>Para a confecção da moeda de 1 real, em uma folha de sulfite, contorne-a de modo que cada aluno possa ter uma coleção de 10 moedas de papel.</w:t>
      </w:r>
    </w:p>
    <w:p w14:paraId="41DE8B1C" w14:textId="77777777" w:rsidR="00553F5B" w:rsidRPr="009F1F3A" w:rsidRDefault="00553F5B" w:rsidP="00553F5B">
      <w:pPr>
        <w:pStyle w:val="00Textogeralbullet"/>
        <w:numPr>
          <w:ilvl w:val="1"/>
          <w:numId w:val="3"/>
        </w:numPr>
        <w:spacing w:before="0"/>
        <w:rPr>
          <w:rFonts w:eastAsia="Arial"/>
        </w:rPr>
      </w:pPr>
      <w:r>
        <w:rPr>
          <w:rFonts w:eastAsia="Arial" w:cs="Tahoma"/>
        </w:rPr>
        <w:t xml:space="preserve">Para a confecção das cédulas, </w:t>
      </w:r>
      <w:proofErr w:type="spellStart"/>
      <w:r>
        <w:rPr>
          <w:rFonts w:eastAsia="Arial" w:cs="Tahoma"/>
        </w:rPr>
        <w:t>divida</w:t>
      </w:r>
      <w:proofErr w:type="spellEnd"/>
      <w:r>
        <w:rPr>
          <w:rFonts w:eastAsia="Arial" w:cs="Tahoma"/>
        </w:rPr>
        <w:t xml:space="preserve"> cada folha sulfite em 6 partes iguais, conforme sugestão a seguir:</w:t>
      </w:r>
    </w:p>
    <w:p w14:paraId="118B8D56" w14:textId="77777777" w:rsidR="00553F5B" w:rsidRDefault="00553F5B" w:rsidP="00553F5B">
      <w:pPr>
        <w:pStyle w:val="00Textogeralbullet"/>
        <w:numPr>
          <w:ilvl w:val="0"/>
          <w:numId w:val="0"/>
        </w:numPr>
        <w:spacing w:before="0"/>
        <w:ind w:left="284" w:hanging="284"/>
        <w:rPr>
          <w:rFonts w:eastAsia="Arial"/>
        </w:rPr>
      </w:pPr>
    </w:p>
    <w:tbl>
      <w:tblPr>
        <w:tblStyle w:val="atencao"/>
        <w:tblW w:w="5670" w:type="dxa"/>
        <w:jc w:val="center"/>
        <w:tblLook w:val="04A0" w:firstRow="1" w:lastRow="0" w:firstColumn="1" w:lastColumn="0" w:noHBand="0" w:noVBand="1"/>
      </w:tblPr>
      <w:tblGrid>
        <w:gridCol w:w="2835"/>
        <w:gridCol w:w="2835"/>
      </w:tblGrid>
      <w:tr w:rsidR="00553F5B" w14:paraId="503800F2" w14:textId="77777777" w:rsidTr="00EA1B2A">
        <w:trPr>
          <w:trHeight w:val="1134"/>
          <w:jc w:val="center"/>
        </w:trPr>
        <w:tc>
          <w:tcPr>
            <w:tcW w:w="2835" w:type="dxa"/>
          </w:tcPr>
          <w:p w14:paraId="31B9DFC1" w14:textId="77777777" w:rsidR="00553F5B" w:rsidRPr="009F1F3A" w:rsidRDefault="00553F5B" w:rsidP="00EA1B2A">
            <w:pPr>
              <w:pStyle w:val="00Textogeralbullet"/>
              <w:numPr>
                <w:ilvl w:val="0"/>
                <w:numId w:val="0"/>
              </w:numPr>
              <w:spacing w:before="0"/>
              <w:jc w:val="center"/>
              <w:rPr>
                <w:rFonts w:eastAsia="Arial"/>
                <w:lang w:val="pt-BR"/>
              </w:rPr>
            </w:pPr>
          </w:p>
        </w:tc>
        <w:tc>
          <w:tcPr>
            <w:tcW w:w="2835" w:type="dxa"/>
          </w:tcPr>
          <w:p w14:paraId="42C9BBD7" w14:textId="77777777" w:rsidR="00553F5B" w:rsidRPr="009F1F3A" w:rsidRDefault="00553F5B" w:rsidP="00EA1B2A">
            <w:pPr>
              <w:pStyle w:val="00Textogeralbullet"/>
              <w:numPr>
                <w:ilvl w:val="0"/>
                <w:numId w:val="0"/>
              </w:numPr>
              <w:spacing w:before="0"/>
              <w:jc w:val="center"/>
              <w:rPr>
                <w:rFonts w:eastAsia="Arial"/>
                <w:lang w:val="pt-BR"/>
              </w:rPr>
            </w:pPr>
          </w:p>
        </w:tc>
      </w:tr>
      <w:tr w:rsidR="00553F5B" w14:paraId="47785054" w14:textId="77777777" w:rsidTr="00EA1B2A">
        <w:trPr>
          <w:trHeight w:val="1134"/>
          <w:jc w:val="center"/>
        </w:trPr>
        <w:tc>
          <w:tcPr>
            <w:tcW w:w="2835" w:type="dxa"/>
          </w:tcPr>
          <w:p w14:paraId="0F891597" w14:textId="77777777" w:rsidR="00553F5B" w:rsidRPr="009F1F3A" w:rsidRDefault="00553F5B" w:rsidP="00EA1B2A">
            <w:pPr>
              <w:pStyle w:val="00Textogeralbullet"/>
              <w:numPr>
                <w:ilvl w:val="0"/>
                <w:numId w:val="0"/>
              </w:numPr>
              <w:spacing w:before="0"/>
              <w:jc w:val="center"/>
              <w:rPr>
                <w:rFonts w:eastAsia="Arial"/>
                <w:lang w:val="pt-BR"/>
              </w:rPr>
            </w:pPr>
          </w:p>
        </w:tc>
        <w:tc>
          <w:tcPr>
            <w:tcW w:w="2835" w:type="dxa"/>
          </w:tcPr>
          <w:p w14:paraId="190DF4E2" w14:textId="77777777" w:rsidR="00553F5B" w:rsidRPr="009F1F3A" w:rsidRDefault="00553F5B" w:rsidP="00EA1B2A">
            <w:pPr>
              <w:pStyle w:val="00Textogeralbullet"/>
              <w:numPr>
                <w:ilvl w:val="0"/>
                <w:numId w:val="0"/>
              </w:numPr>
              <w:spacing w:before="0"/>
              <w:jc w:val="center"/>
              <w:rPr>
                <w:rFonts w:eastAsia="Arial"/>
                <w:lang w:val="pt-BR"/>
              </w:rPr>
            </w:pPr>
          </w:p>
        </w:tc>
      </w:tr>
      <w:tr w:rsidR="00553F5B" w14:paraId="57C9C007" w14:textId="77777777" w:rsidTr="00EA1B2A">
        <w:trPr>
          <w:trHeight w:val="1134"/>
          <w:jc w:val="center"/>
        </w:trPr>
        <w:tc>
          <w:tcPr>
            <w:tcW w:w="2835" w:type="dxa"/>
          </w:tcPr>
          <w:p w14:paraId="6DAE7244" w14:textId="77777777" w:rsidR="00553F5B" w:rsidRPr="009F1F3A" w:rsidRDefault="00553F5B" w:rsidP="00EA1B2A">
            <w:pPr>
              <w:pStyle w:val="00Textogeralbullet"/>
              <w:numPr>
                <w:ilvl w:val="0"/>
                <w:numId w:val="0"/>
              </w:numPr>
              <w:spacing w:before="0"/>
              <w:jc w:val="center"/>
              <w:rPr>
                <w:rFonts w:eastAsia="Arial"/>
                <w:lang w:val="pt-BR"/>
              </w:rPr>
            </w:pPr>
          </w:p>
        </w:tc>
        <w:tc>
          <w:tcPr>
            <w:tcW w:w="2835" w:type="dxa"/>
          </w:tcPr>
          <w:p w14:paraId="58628D0B" w14:textId="77777777" w:rsidR="00553F5B" w:rsidRPr="009F1F3A" w:rsidRDefault="00553F5B" w:rsidP="00EA1B2A">
            <w:pPr>
              <w:pStyle w:val="00Textogeralbullet"/>
              <w:numPr>
                <w:ilvl w:val="0"/>
                <w:numId w:val="0"/>
              </w:numPr>
              <w:spacing w:before="0"/>
              <w:jc w:val="center"/>
              <w:rPr>
                <w:rFonts w:eastAsia="Arial"/>
                <w:lang w:val="pt-BR"/>
              </w:rPr>
            </w:pPr>
          </w:p>
        </w:tc>
      </w:tr>
    </w:tbl>
    <w:p w14:paraId="71D8AEFF" w14:textId="77777777" w:rsidR="00553F5B" w:rsidRDefault="00553F5B" w:rsidP="00553F5B">
      <w:pPr>
        <w:pStyle w:val="00Textogeralbullet"/>
        <w:numPr>
          <w:ilvl w:val="0"/>
          <w:numId w:val="0"/>
        </w:numPr>
        <w:spacing w:before="0"/>
        <w:ind w:left="284" w:hanging="284"/>
        <w:rPr>
          <w:rFonts w:eastAsia="Arial"/>
        </w:rPr>
      </w:pPr>
    </w:p>
    <w:p w14:paraId="20BE6067" w14:textId="77777777" w:rsidR="00553F5B" w:rsidRPr="00B7768B" w:rsidRDefault="00553F5B" w:rsidP="00553F5B">
      <w:pPr>
        <w:pStyle w:val="00Textogeralbullet"/>
        <w:spacing w:before="0"/>
        <w:rPr>
          <w:rFonts w:eastAsia="Arial"/>
        </w:rPr>
      </w:pPr>
      <w:r>
        <w:rPr>
          <w:rFonts w:eastAsia="Arial" w:cs="Tahoma"/>
        </w:rPr>
        <w:t>Sonde os conhecimentos prévios dos alunos com relação às cédulas e moedas do sistema monetário brasileiro, investigando quais cédulas e moedas conhecem, se reconhecem os valores e se compreendem a função do dinheiro no dia a dia.</w:t>
      </w:r>
    </w:p>
    <w:p w14:paraId="42851B52" w14:textId="77777777" w:rsidR="00553F5B" w:rsidRPr="00D12BD9" w:rsidRDefault="00553F5B" w:rsidP="00553F5B">
      <w:pPr>
        <w:pStyle w:val="00Textogeralbullet"/>
        <w:spacing w:before="0"/>
        <w:rPr>
          <w:rFonts w:eastAsia="Arial"/>
        </w:rPr>
      </w:pPr>
      <w:r w:rsidRPr="00D12BD9">
        <w:rPr>
          <w:rFonts w:eastAsia="Arial"/>
        </w:rPr>
        <w:t xml:space="preserve">Projete (ou apresente) a representação de cada moeda e cédula. Oriente os alunos a observarem os detalhes de cada moeda e cédula, os dizeres impressos, </w:t>
      </w:r>
      <w:r>
        <w:rPr>
          <w:rFonts w:eastAsia="Arial"/>
        </w:rPr>
        <w:t xml:space="preserve">a marca-d’água e </w:t>
      </w:r>
      <w:r w:rsidRPr="00D12BD9">
        <w:rPr>
          <w:rFonts w:eastAsia="Arial"/>
        </w:rPr>
        <w:t xml:space="preserve">os animais </w:t>
      </w:r>
      <w:r>
        <w:rPr>
          <w:rFonts w:eastAsia="Arial"/>
        </w:rPr>
        <w:t>presentes em cada uma delas</w:t>
      </w:r>
      <w:r w:rsidRPr="00D12BD9">
        <w:rPr>
          <w:rFonts w:eastAsia="Arial"/>
        </w:rPr>
        <w:t xml:space="preserve">. </w:t>
      </w:r>
      <w:r>
        <w:rPr>
          <w:rFonts w:eastAsia="Arial"/>
        </w:rPr>
        <w:t>Caso julgue oportuno, circule uma cédula verdadeira para que, pelo tato, sintam o alto-relevo em algumas áreas das cédulas.</w:t>
      </w:r>
    </w:p>
    <w:p w14:paraId="0775F2B5" w14:textId="77777777" w:rsidR="00553F5B" w:rsidRDefault="00553F5B" w:rsidP="00553F5B">
      <w:pPr>
        <w:pStyle w:val="00Textogeralbullet"/>
        <w:spacing w:before="0"/>
        <w:rPr>
          <w:rFonts w:eastAsia="Arial"/>
        </w:rPr>
      </w:pPr>
      <w:r w:rsidRPr="00D12BD9">
        <w:rPr>
          <w:rFonts w:eastAsia="Arial"/>
        </w:rPr>
        <w:t>Verifique se os alunos são capazes de ler o valor em cada cédula apresentada.</w:t>
      </w:r>
    </w:p>
    <w:p w14:paraId="52ECBC08" w14:textId="77777777" w:rsidR="00553F5B" w:rsidRDefault="00553F5B" w:rsidP="00553F5B">
      <w:pPr>
        <w:pStyle w:val="00Textogeralbullet"/>
        <w:spacing w:before="0"/>
        <w:rPr>
          <w:rFonts w:eastAsia="Arial"/>
        </w:rPr>
      </w:pPr>
      <w:proofErr w:type="gramStart"/>
      <w:r w:rsidRPr="00D12BD9">
        <w:rPr>
          <w:rFonts w:eastAsia="Arial"/>
        </w:rPr>
        <w:lastRenderedPageBreak/>
        <w:t xml:space="preserve">O </w:t>
      </w:r>
      <w:r w:rsidRPr="00436078">
        <w:rPr>
          <w:rFonts w:eastAsia="Arial"/>
          <w:i/>
        </w:rPr>
        <w:t>site</w:t>
      </w:r>
      <w:r w:rsidRPr="00D12BD9">
        <w:rPr>
          <w:rFonts w:eastAsia="Arial"/>
        </w:rPr>
        <w:t xml:space="preserve"> do Banco Central do Brasil têm</w:t>
      </w:r>
      <w:proofErr w:type="gramEnd"/>
      <w:r w:rsidRPr="00D12BD9">
        <w:rPr>
          <w:rFonts w:eastAsia="Arial"/>
        </w:rPr>
        <w:t xml:space="preserve"> uma página dedicada à exploração das cédulas da família do Real. Disponível em: </w:t>
      </w:r>
      <w:r>
        <w:rPr>
          <w:rFonts w:eastAsia="Arial"/>
        </w:rPr>
        <w:t>&lt;</w:t>
      </w:r>
      <w:hyperlink r:id="rId8" w:history="1">
        <w:r w:rsidRPr="00D12BD9">
          <w:rPr>
            <w:rStyle w:val="Hyperlink"/>
            <w:rFonts w:eastAsia="Arial"/>
          </w:rPr>
          <w:t>http://www.bcb.gov.br/novasnotas/index.html</w:t>
        </w:r>
      </w:hyperlink>
      <w:r>
        <w:rPr>
          <w:rFonts w:eastAsia="Arial"/>
        </w:rPr>
        <w:t>&gt;. Acesso em: 8 dez. 2017.</w:t>
      </w:r>
    </w:p>
    <w:p w14:paraId="5EF6542C" w14:textId="77777777" w:rsidR="00553F5B" w:rsidRDefault="00553F5B" w:rsidP="00553F5B">
      <w:pPr>
        <w:pStyle w:val="00Textogeralbullet"/>
        <w:spacing w:before="0"/>
        <w:rPr>
          <w:rFonts w:eastAsia="Arial"/>
        </w:rPr>
      </w:pPr>
      <w:r>
        <w:rPr>
          <w:rFonts w:eastAsia="Arial"/>
        </w:rPr>
        <w:t>Diga aos alunos que eles irão produzir representações das cédulas e das moedas do sistema monetário brasileiro.</w:t>
      </w:r>
    </w:p>
    <w:p w14:paraId="2B0810F3" w14:textId="77777777" w:rsidR="00553F5B" w:rsidRDefault="00553F5B" w:rsidP="00553F5B">
      <w:pPr>
        <w:pStyle w:val="00Textogeralbullet"/>
        <w:spacing w:before="0"/>
        <w:rPr>
          <w:rFonts w:eastAsia="Arial"/>
        </w:rPr>
      </w:pPr>
      <w:r>
        <w:rPr>
          <w:rFonts w:eastAsia="Arial"/>
        </w:rPr>
        <w:t>Entregue a folha sulfite com as marcações das moedas de 1 real e oriente-os a recortar e ilustrar o anverso e o reverso das moedas.</w:t>
      </w:r>
    </w:p>
    <w:p w14:paraId="6F7F0281" w14:textId="77777777" w:rsidR="00553F5B" w:rsidRDefault="00553F5B" w:rsidP="00553F5B">
      <w:pPr>
        <w:pStyle w:val="00Textogeralbullet"/>
        <w:spacing w:before="0"/>
        <w:rPr>
          <w:rFonts w:eastAsia="Arial"/>
        </w:rPr>
      </w:pPr>
      <w:r>
        <w:rPr>
          <w:rFonts w:eastAsia="Arial"/>
        </w:rPr>
        <w:t>Em seguida, entregue as folhas sulfites com as marcações das cédulas e peça que as recortem, de modo que cada aluno tenha 18 cédulas. Oriente-os a compor:</w:t>
      </w:r>
    </w:p>
    <w:p w14:paraId="769012F5" w14:textId="77777777" w:rsidR="00553F5B" w:rsidRDefault="00553F5B" w:rsidP="00553F5B">
      <w:pPr>
        <w:pStyle w:val="00Textogeralbullet"/>
        <w:numPr>
          <w:ilvl w:val="1"/>
          <w:numId w:val="3"/>
        </w:numPr>
        <w:spacing w:before="0"/>
        <w:rPr>
          <w:rFonts w:eastAsia="Arial"/>
        </w:rPr>
      </w:pPr>
      <w:r>
        <w:rPr>
          <w:rFonts w:eastAsia="Arial"/>
        </w:rPr>
        <w:t>5 cédulas de 2 reais;</w:t>
      </w:r>
    </w:p>
    <w:p w14:paraId="10344A33" w14:textId="77777777" w:rsidR="00553F5B" w:rsidRDefault="00553F5B" w:rsidP="00553F5B">
      <w:pPr>
        <w:pStyle w:val="00Textogeralbullet"/>
        <w:numPr>
          <w:ilvl w:val="1"/>
          <w:numId w:val="3"/>
        </w:numPr>
        <w:spacing w:before="0"/>
        <w:rPr>
          <w:rFonts w:eastAsia="Arial"/>
        </w:rPr>
      </w:pPr>
      <w:r>
        <w:rPr>
          <w:rFonts w:eastAsia="Arial"/>
        </w:rPr>
        <w:t>5 cédulas de 10 reais;</w:t>
      </w:r>
    </w:p>
    <w:p w14:paraId="410F507B" w14:textId="77777777" w:rsidR="00553F5B" w:rsidRDefault="00553F5B" w:rsidP="00553F5B">
      <w:pPr>
        <w:pStyle w:val="00Textogeralbullet"/>
        <w:numPr>
          <w:ilvl w:val="1"/>
          <w:numId w:val="3"/>
        </w:numPr>
        <w:spacing w:before="0"/>
        <w:rPr>
          <w:rFonts w:eastAsia="Arial"/>
        </w:rPr>
      </w:pPr>
      <w:r>
        <w:rPr>
          <w:rFonts w:eastAsia="Arial"/>
        </w:rPr>
        <w:t>5 cédulas de 20 reais;</w:t>
      </w:r>
    </w:p>
    <w:p w14:paraId="038F633E" w14:textId="77777777" w:rsidR="00553F5B" w:rsidRDefault="00553F5B" w:rsidP="00553F5B">
      <w:pPr>
        <w:pStyle w:val="00Textogeralbullet"/>
        <w:numPr>
          <w:ilvl w:val="1"/>
          <w:numId w:val="3"/>
        </w:numPr>
        <w:spacing w:before="0"/>
        <w:rPr>
          <w:rFonts w:eastAsia="Arial"/>
        </w:rPr>
      </w:pPr>
      <w:r>
        <w:rPr>
          <w:rFonts w:eastAsia="Arial"/>
        </w:rPr>
        <w:t>2 cédulas de 50 reais;</w:t>
      </w:r>
    </w:p>
    <w:p w14:paraId="2EDEEBDC" w14:textId="77777777" w:rsidR="00553F5B" w:rsidRDefault="00553F5B" w:rsidP="00553F5B">
      <w:pPr>
        <w:pStyle w:val="00Textogeralbullet"/>
        <w:numPr>
          <w:ilvl w:val="1"/>
          <w:numId w:val="3"/>
        </w:numPr>
        <w:spacing w:before="0"/>
        <w:rPr>
          <w:rFonts w:eastAsia="Arial"/>
        </w:rPr>
      </w:pPr>
      <w:r>
        <w:rPr>
          <w:rFonts w:eastAsia="Arial"/>
        </w:rPr>
        <w:t>1 cédula de 100 reais.</w:t>
      </w:r>
    </w:p>
    <w:p w14:paraId="390B2273" w14:textId="77777777" w:rsidR="00553F5B" w:rsidRPr="00D12BD9" w:rsidRDefault="00553F5B" w:rsidP="00553F5B">
      <w:pPr>
        <w:pStyle w:val="00Textogeralbullet"/>
        <w:spacing w:before="0"/>
        <w:rPr>
          <w:rFonts w:eastAsia="Arial"/>
        </w:rPr>
      </w:pPr>
      <w:r>
        <w:rPr>
          <w:rFonts w:eastAsia="Arial"/>
        </w:rPr>
        <w:t>Após a finalização das composições, oriente-os a guardar os materiais produzidos em um envelope para serem utilizados nas aulas seguintes.</w:t>
      </w:r>
    </w:p>
    <w:p w14:paraId="7B357336" w14:textId="77777777" w:rsidR="00553F5B" w:rsidRDefault="00553F5B" w:rsidP="005E2F87">
      <w:pPr>
        <w:pStyle w:val="EstiloLatimCambria-Bold16ptNegritoDepoisde285ptEs"/>
      </w:pPr>
    </w:p>
    <w:p w14:paraId="4C91CBDD" w14:textId="77777777" w:rsidR="00553F5B" w:rsidRDefault="00553F5B" w:rsidP="005E2F87">
      <w:pPr>
        <w:pStyle w:val="EstiloLatimCambria-Bold16ptNegritoDepoisde285ptEs"/>
      </w:pPr>
      <w:r>
        <w:br w:type="page"/>
      </w:r>
    </w:p>
    <w:p w14:paraId="1046B0D5" w14:textId="77777777" w:rsidR="00553F5B" w:rsidRPr="007F44E1" w:rsidRDefault="00553F5B" w:rsidP="005E2F87">
      <w:pPr>
        <w:pStyle w:val="EstiloLatimCambria-Bold16ptNegritoDepoisde285ptEs"/>
      </w:pPr>
      <w:r w:rsidRPr="007F44E1">
        <w:lastRenderedPageBreak/>
        <w:t xml:space="preserve">Aula </w:t>
      </w:r>
      <w:r>
        <w:t>2</w:t>
      </w:r>
    </w:p>
    <w:p w14:paraId="02FAA32A" w14:textId="77777777" w:rsidR="00553F5B" w:rsidRPr="007F44E1" w:rsidRDefault="00553F5B" w:rsidP="00553F5B">
      <w:pPr>
        <w:spacing w:after="57" w:line="250" w:lineRule="atLeast"/>
      </w:pPr>
    </w:p>
    <w:p w14:paraId="6452362E" w14:textId="77777777" w:rsidR="00553F5B" w:rsidRPr="007F44E1" w:rsidRDefault="00553F5B" w:rsidP="005E2F87">
      <w:pPr>
        <w:pStyle w:val="EstiloLatimCambria-Bold12ptNegritoDepoisde285ptEs"/>
      </w:pPr>
      <w:r w:rsidRPr="007F44E1">
        <w:t>Conteúdo específico</w:t>
      </w:r>
    </w:p>
    <w:p w14:paraId="40F57E32" w14:textId="77777777" w:rsidR="00553F5B" w:rsidRPr="007F44E1" w:rsidRDefault="00553F5B" w:rsidP="00553F5B">
      <w:pPr>
        <w:spacing w:after="57" w:line="250" w:lineRule="atLeast"/>
        <w:rPr>
          <w:rFonts w:ascii="Tahoma" w:hAnsi="Tahoma" w:cs="Tahoma"/>
        </w:rPr>
      </w:pPr>
      <w:r>
        <w:rPr>
          <w:rFonts w:ascii="Tahoma" w:hAnsi="Tahoma" w:cs="Tahoma"/>
        </w:rPr>
        <w:t>Organização e ordenação de objetos familiares.</w:t>
      </w:r>
    </w:p>
    <w:p w14:paraId="24F71BD5" w14:textId="77777777" w:rsidR="00553F5B" w:rsidRPr="007F44E1" w:rsidRDefault="00553F5B" w:rsidP="00553F5B">
      <w:pPr>
        <w:spacing w:after="57" w:line="250" w:lineRule="atLeast"/>
        <w:rPr>
          <w:rFonts w:ascii="Tahoma" w:hAnsi="Tahoma" w:cs="Tahoma"/>
        </w:rPr>
      </w:pPr>
    </w:p>
    <w:p w14:paraId="36F381C9" w14:textId="77777777" w:rsidR="00553F5B" w:rsidRPr="007F44E1" w:rsidRDefault="00553F5B" w:rsidP="005E2F87">
      <w:pPr>
        <w:pStyle w:val="EstiloLatimCambria-Bold12ptNegritoDepoisde285ptEs"/>
      </w:pPr>
      <w:r w:rsidRPr="007F44E1">
        <w:t>Recursos</w:t>
      </w:r>
    </w:p>
    <w:p w14:paraId="36C6D9D5" w14:textId="77777777" w:rsidR="00553F5B" w:rsidRPr="000A711D" w:rsidRDefault="00553F5B" w:rsidP="000A711D">
      <w:pPr>
        <w:pStyle w:val="00Textogeralbullet"/>
        <w:spacing w:before="0"/>
        <w:rPr>
          <w:rFonts w:eastAsia="Arial" w:cs="Tahoma"/>
          <w:iCs w:val="0"/>
        </w:rPr>
      </w:pPr>
      <w:r w:rsidRPr="000A711D">
        <w:rPr>
          <w:rFonts w:eastAsia="Arial" w:cs="Tahoma"/>
        </w:rPr>
        <w:t>Embalagens</w:t>
      </w:r>
      <w:r w:rsidRPr="000A711D">
        <w:rPr>
          <w:rFonts w:eastAsia="Arial" w:cs="Tahoma"/>
          <w:iCs w:val="0"/>
        </w:rPr>
        <w:t xml:space="preserve"> vazias, limpas e em bom estado. </w:t>
      </w:r>
    </w:p>
    <w:p w14:paraId="059F83BE" w14:textId="77777777" w:rsidR="00553F5B" w:rsidRPr="000A711D" w:rsidRDefault="00553F5B" w:rsidP="000A711D">
      <w:pPr>
        <w:pStyle w:val="00Textogeralbullet"/>
        <w:spacing w:before="0"/>
        <w:rPr>
          <w:rFonts w:eastAsia="Arial" w:cs="Tahoma"/>
          <w:iCs w:val="0"/>
        </w:rPr>
      </w:pPr>
      <w:r w:rsidRPr="000A711D">
        <w:rPr>
          <w:rFonts w:eastAsia="Arial" w:cs="Tahoma"/>
        </w:rPr>
        <w:t>Panfletos</w:t>
      </w:r>
      <w:r w:rsidRPr="000A711D">
        <w:rPr>
          <w:rFonts w:eastAsia="Arial" w:cs="Tahoma"/>
          <w:iCs w:val="0"/>
        </w:rPr>
        <w:t xml:space="preserve"> de mercados.</w:t>
      </w:r>
    </w:p>
    <w:p w14:paraId="538DCED0" w14:textId="77777777" w:rsidR="00553F5B" w:rsidRPr="000A711D" w:rsidRDefault="00553F5B" w:rsidP="000A711D">
      <w:pPr>
        <w:pStyle w:val="00Textogeralbullet"/>
        <w:spacing w:before="0"/>
        <w:rPr>
          <w:rFonts w:eastAsia="Arial" w:cs="Tahoma"/>
          <w:iCs w:val="0"/>
        </w:rPr>
      </w:pPr>
      <w:r w:rsidRPr="000A711D">
        <w:rPr>
          <w:rFonts w:eastAsia="Arial" w:cs="Tahoma"/>
        </w:rPr>
        <w:t>Mesas</w:t>
      </w:r>
      <w:r w:rsidRPr="000A711D">
        <w:rPr>
          <w:rFonts w:eastAsia="Arial" w:cs="Tahoma"/>
          <w:iCs w:val="0"/>
        </w:rPr>
        <w:t>.</w:t>
      </w:r>
    </w:p>
    <w:p w14:paraId="0243E3A6" w14:textId="77777777" w:rsidR="00553F5B" w:rsidRDefault="00553F5B" w:rsidP="000A711D">
      <w:pPr>
        <w:pStyle w:val="00Textogeralbullet"/>
        <w:spacing w:before="0"/>
        <w:rPr>
          <w:rFonts w:cs="Tahoma"/>
        </w:rPr>
      </w:pPr>
      <w:r w:rsidRPr="000A711D">
        <w:rPr>
          <w:rFonts w:eastAsia="Arial" w:cs="Tahoma"/>
        </w:rPr>
        <w:t>Caixas</w:t>
      </w:r>
      <w:r>
        <w:rPr>
          <w:rFonts w:cs="Tahoma"/>
        </w:rPr>
        <w:t xml:space="preserve"> de papelão.</w:t>
      </w:r>
    </w:p>
    <w:p w14:paraId="018101DE" w14:textId="77777777" w:rsidR="00553F5B" w:rsidRPr="007F44E1" w:rsidRDefault="00553F5B" w:rsidP="00553F5B">
      <w:pPr>
        <w:spacing w:after="57" w:line="250" w:lineRule="atLeast"/>
        <w:rPr>
          <w:rFonts w:ascii="Tahoma" w:hAnsi="Tahoma" w:cs="Tahoma"/>
        </w:rPr>
      </w:pPr>
    </w:p>
    <w:p w14:paraId="4D315BB8" w14:textId="77777777" w:rsidR="00553F5B" w:rsidRPr="007F44E1" w:rsidRDefault="00553F5B" w:rsidP="005E2F87">
      <w:pPr>
        <w:pStyle w:val="EstiloLatimCambria-Bold12ptNegritoDepoisde285ptEs"/>
      </w:pPr>
      <w:r w:rsidRPr="007F44E1">
        <w:t>Orientações gerais</w:t>
      </w:r>
    </w:p>
    <w:p w14:paraId="799889E9" w14:textId="77777777" w:rsidR="00553F5B" w:rsidRDefault="00553F5B" w:rsidP="00553F5B">
      <w:pPr>
        <w:pStyle w:val="00Textogeralbullet"/>
        <w:spacing w:before="0"/>
        <w:rPr>
          <w:rFonts w:eastAsia="Arial" w:cs="Tahoma"/>
        </w:rPr>
      </w:pPr>
      <w:r>
        <w:rPr>
          <w:rFonts w:eastAsia="Arial" w:cs="Tahoma"/>
        </w:rPr>
        <w:t>Antes da aula, p</w:t>
      </w:r>
      <w:r w:rsidRPr="007F44E1">
        <w:rPr>
          <w:rFonts w:eastAsia="Arial" w:cs="Tahoma"/>
        </w:rPr>
        <w:t>eça aos alunos que selecionem embalagens vazias, limpas e em bom estado para simular a montagem de um mercado</w:t>
      </w:r>
      <w:r>
        <w:rPr>
          <w:rFonts w:eastAsia="Arial" w:cs="Tahoma"/>
        </w:rPr>
        <w:t>.</w:t>
      </w:r>
    </w:p>
    <w:p w14:paraId="6BEFA834" w14:textId="77777777" w:rsidR="00553F5B" w:rsidRDefault="00553F5B" w:rsidP="00553F5B">
      <w:pPr>
        <w:pStyle w:val="00Textogeralbullet"/>
        <w:spacing w:before="0"/>
      </w:pPr>
      <w:r w:rsidRPr="00FD38E7">
        <w:t xml:space="preserve">Escolha um local na sala de aula e disponibilize </w:t>
      </w:r>
      <w:r>
        <w:t>algumas mesas e caixas de papelão para que os alunos possam montar o mercado posteriormente.</w:t>
      </w:r>
    </w:p>
    <w:p w14:paraId="6414B6C5" w14:textId="77777777" w:rsidR="00553F5B" w:rsidRDefault="00553F5B" w:rsidP="00553F5B">
      <w:pPr>
        <w:pStyle w:val="00Textogeralbullet"/>
        <w:spacing w:before="0"/>
        <w:rPr>
          <w:rFonts w:eastAsia="Arial" w:cs="Tahoma"/>
        </w:rPr>
      </w:pPr>
      <w:r>
        <w:rPr>
          <w:rFonts w:eastAsia="Arial" w:cs="Tahoma"/>
        </w:rPr>
        <w:t>Organize os alunos em grupos com até 4 alunos e p</w:t>
      </w:r>
      <w:r w:rsidRPr="007F44E1">
        <w:rPr>
          <w:rFonts w:eastAsia="Arial" w:cs="Tahoma"/>
        </w:rPr>
        <w:t xml:space="preserve">eça que </w:t>
      </w:r>
      <w:r>
        <w:rPr>
          <w:rFonts w:eastAsia="Arial" w:cs="Tahoma"/>
        </w:rPr>
        <w:t xml:space="preserve">apresentem as embalagens que trouxeram, uma a uma, pedindo que detalhem o produto, para que serve, como é vendido (por unidade, por massa, comprimento, capacidade etc.). </w:t>
      </w:r>
    </w:p>
    <w:p w14:paraId="09B4825B" w14:textId="77777777" w:rsidR="00553F5B" w:rsidRDefault="00553F5B" w:rsidP="00553F5B">
      <w:pPr>
        <w:pStyle w:val="00Textogeralbullet"/>
        <w:spacing w:before="0"/>
        <w:rPr>
          <w:rFonts w:eastAsia="Arial" w:cs="Tahoma"/>
        </w:rPr>
      </w:pPr>
      <w:r>
        <w:rPr>
          <w:rFonts w:eastAsia="Arial" w:cs="Tahoma"/>
        </w:rPr>
        <w:t>Aproveite para ampliar a apresentação dos grupos explorando a organização dos produtos nos mercados e pergunte “Onde podemos encontrar este produto em um mercado?”, “Que outros produtos ficam próximos a esse?”, “Vocês já visitaram mais de um mercado?”, “São todos iguais?”.</w:t>
      </w:r>
    </w:p>
    <w:p w14:paraId="6CF987EA" w14:textId="77777777" w:rsidR="00553F5B" w:rsidRDefault="00553F5B" w:rsidP="00553F5B">
      <w:pPr>
        <w:pStyle w:val="00Textogeralbullet"/>
        <w:spacing w:before="0"/>
      </w:pPr>
      <w:r>
        <w:t>Em seguida, diga aos alunos que eles terão de montar um mercado usando todas as embalagens.</w:t>
      </w:r>
    </w:p>
    <w:p w14:paraId="3BE01850" w14:textId="77777777" w:rsidR="00553F5B" w:rsidRDefault="00553F5B" w:rsidP="00553F5B">
      <w:pPr>
        <w:pStyle w:val="00Textogeralbullet"/>
        <w:spacing w:before="0"/>
      </w:pPr>
      <w:r>
        <w:t>Peça a eles que se reorganizem de modo que cada grupo de alunos fique responsável por um setor do mercado (esta organização dependerá das embalagens disponíveis).</w:t>
      </w:r>
    </w:p>
    <w:p w14:paraId="1F119C17" w14:textId="77777777" w:rsidR="00553F5B" w:rsidRDefault="00553F5B" w:rsidP="00553F5B">
      <w:pPr>
        <w:pStyle w:val="00Textogeralbullet"/>
        <w:spacing w:before="0"/>
      </w:pPr>
      <w:r>
        <w:t>Após a organização dos produtos, discuta a importância dos preços de cada produto estarem visíveis aos consumidores.</w:t>
      </w:r>
    </w:p>
    <w:p w14:paraId="019DEED5" w14:textId="77777777" w:rsidR="00553F5B" w:rsidRDefault="00553F5B" w:rsidP="00553F5B">
      <w:pPr>
        <w:pStyle w:val="00Textogeralbullet"/>
        <w:spacing w:before="0"/>
      </w:pPr>
      <w:r>
        <w:t>Solicite aos alunos que registrem os produtos no caderno.</w:t>
      </w:r>
    </w:p>
    <w:p w14:paraId="22E01801" w14:textId="77777777" w:rsidR="00553F5B" w:rsidRDefault="00553F5B" w:rsidP="00553F5B">
      <w:pPr>
        <w:pStyle w:val="00Textogeralbullet"/>
        <w:spacing w:before="0"/>
      </w:pPr>
      <w:r>
        <w:t xml:space="preserve">Oriente-os a pesquisar os preços dos produtos listados, em casa, com a ajuda dos pais. Esta pesquisa pode ser feita em panfletos com ofertas de produtos e em </w:t>
      </w:r>
      <w:r w:rsidRPr="00B27B4E">
        <w:rPr>
          <w:i/>
        </w:rPr>
        <w:t>sites</w:t>
      </w:r>
      <w:r>
        <w:t>, além de os preços aproximados pelos pais.</w:t>
      </w:r>
    </w:p>
    <w:p w14:paraId="0A05A1CE" w14:textId="77777777" w:rsidR="00553F5B" w:rsidRDefault="00553F5B" w:rsidP="00553F5B">
      <w:pPr>
        <w:pStyle w:val="00Textogeralbullet"/>
        <w:numPr>
          <w:ilvl w:val="0"/>
          <w:numId w:val="0"/>
        </w:numPr>
        <w:spacing w:before="0"/>
        <w:ind w:left="284" w:hanging="284"/>
      </w:pPr>
    </w:p>
    <w:p w14:paraId="151D06BC" w14:textId="77777777" w:rsidR="00553F5B" w:rsidRPr="00FD38E7" w:rsidRDefault="00553F5B" w:rsidP="00553F5B">
      <w:pPr>
        <w:spacing w:after="57" w:line="250" w:lineRule="atLeast"/>
        <w:rPr>
          <w:rFonts w:ascii="Tahoma" w:hAnsi="Tahoma" w:cs="Tahoma"/>
        </w:rPr>
      </w:pPr>
    </w:p>
    <w:p w14:paraId="1598208C" w14:textId="77777777" w:rsidR="00553F5B" w:rsidRDefault="00553F5B" w:rsidP="005E2F87">
      <w:pPr>
        <w:pStyle w:val="EstiloLatimCambria-Bold16ptNegritoDepoisde285ptEs"/>
      </w:pPr>
      <w:r>
        <w:br w:type="page"/>
      </w:r>
    </w:p>
    <w:p w14:paraId="08254636" w14:textId="77777777" w:rsidR="00553F5B" w:rsidRPr="00B27B4E" w:rsidRDefault="00553F5B" w:rsidP="005E2F87">
      <w:pPr>
        <w:pStyle w:val="EstiloLatimCambria-Bold16ptNegritoDepoisde285ptEs"/>
      </w:pPr>
      <w:r w:rsidRPr="00B27B4E">
        <w:lastRenderedPageBreak/>
        <w:t>Aula 3</w:t>
      </w:r>
    </w:p>
    <w:p w14:paraId="190328F3" w14:textId="77777777" w:rsidR="00553F5B" w:rsidRPr="00FD38E7" w:rsidRDefault="00553F5B" w:rsidP="00553F5B">
      <w:pPr>
        <w:spacing w:after="57" w:line="250" w:lineRule="atLeast"/>
        <w:rPr>
          <w:rFonts w:ascii="Tahoma" w:hAnsi="Tahoma" w:cs="Tahoma"/>
        </w:rPr>
      </w:pPr>
    </w:p>
    <w:p w14:paraId="2946AB43" w14:textId="77777777" w:rsidR="00553F5B" w:rsidRPr="00B27B4E" w:rsidRDefault="00553F5B" w:rsidP="005E2F87">
      <w:pPr>
        <w:pStyle w:val="EstiloLatimCambria-Bold12ptNegritoDepoisde285ptEs"/>
      </w:pPr>
      <w:r w:rsidRPr="00B27B4E">
        <w:t>Conteúdo específico</w:t>
      </w:r>
    </w:p>
    <w:p w14:paraId="1724F548" w14:textId="77777777" w:rsidR="00553F5B" w:rsidRPr="00FD38E7" w:rsidRDefault="00553F5B" w:rsidP="00553F5B">
      <w:pPr>
        <w:spacing w:after="57" w:line="250" w:lineRule="atLeast"/>
        <w:rPr>
          <w:rFonts w:ascii="Tahoma" w:hAnsi="Tahoma" w:cs="Tahoma"/>
        </w:rPr>
      </w:pPr>
      <w:r w:rsidRPr="00FD38E7">
        <w:rPr>
          <w:rFonts w:ascii="Tahoma" w:hAnsi="Tahoma" w:cs="Tahoma"/>
        </w:rPr>
        <w:t>Educação financeira.</w:t>
      </w:r>
    </w:p>
    <w:p w14:paraId="7FE2955F" w14:textId="77777777" w:rsidR="00553F5B" w:rsidRPr="00FD38E7" w:rsidRDefault="00553F5B" w:rsidP="00553F5B">
      <w:pPr>
        <w:spacing w:after="57" w:line="250" w:lineRule="atLeast"/>
        <w:rPr>
          <w:rFonts w:ascii="Tahoma" w:hAnsi="Tahoma" w:cs="Tahoma"/>
        </w:rPr>
      </w:pPr>
    </w:p>
    <w:p w14:paraId="32894746" w14:textId="5B209552" w:rsidR="00553F5B" w:rsidRPr="00B27B4E" w:rsidRDefault="00553F5B" w:rsidP="005E2F87">
      <w:pPr>
        <w:pStyle w:val="EstiloLatimCambria-Bold12ptNegritoDepoisde285ptEs"/>
      </w:pPr>
      <w:r w:rsidRPr="00B27B4E">
        <w:t>Recurso</w:t>
      </w:r>
      <w:r w:rsidR="000A711D">
        <w:t>s</w:t>
      </w:r>
    </w:p>
    <w:p w14:paraId="57801DEC" w14:textId="77777777" w:rsidR="00553F5B" w:rsidRDefault="00553F5B" w:rsidP="000A711D">
      <w:pPr>
        <w:pStyle w:val="00Textogeralbullet"/>
        <w:spacing w:before="0"/>
        <w:rPr>
          <w:rFonts w:cs="Tahoma"/>
        </w:rPr>
      </w:pPr>
      <w:r>
        <w:rPr>
          <w:rFonts w:cs="Tahoma"/>
        </w:rPr>
        <w:t>Folha sulfite.</w:t>
      </w:r>
    </w:p>
    <w:p w14:paraId="6908CA3D" w14:textId="77777777" w:rsidR="00553F5B" w:rsidRDefault="00553F5B" w:rsidP="000A711D">
      <w:pPr>
        <w:pStyle w:val="00Textogeralbullet"/>
        <w:spacing w:before="0"/>
        <w:rPr>
          <w:rFonts w:cs="Tahoma"/>
        </w:rPr>
      </w:pPr>
      <w:r>
        <w:rPr>
          <w:rFonts w:cs="Tahoma"/>
        </w:rPr>
        <w:t>Lápis de cor.</w:t>
      </w:r>
    </w:p>
    <w:p w14:paraId="11436865" w14:textId="77777777" w:rsidR="00553F5B" w:rsidRDefault="00553F5B" w:rsidP="000A711D">
      <w:pPr>
        <w:pStyle w:val="00Textogeralbullet"/>
        <w:spacing w:before="0"/>
        <w:rPr>
          <w:rFonts w:cs="Tahoma"/>
        </w:rPr>
      </w:pPr>
      <w:r w:rsidRPr="000A711D">
        <w:rPr>
          <w:rFonts w:eastAsia="Arial" w:cs="Tahoma"/>
        </w:rPr>
        <w:t>Tesoura</w:t>
      </w:r>
      <w:r>
        <w:rPr>
          <w:rFonts w:cs="Tahoma"/>
        </w:rPr>
        <w:t xml:space="preserve"> sem ponta.</w:t>
      </w:r>
    </w:p>
    <w:p w14:paraId="6208A330" w14:textId="77777777" w:rsidR="00553F5B" w:rsidRPr="00FD38E7" w:rsidRDefault="00553F5B" w:rsidP="00553F5B">
      <w:pPr>
        <w:spacing w:after="57" w:line="250" w:lineRule="atLeast"/>
        <w:rPr>
          <w:rFonts w:ascii="Tahoma" w:hAnsi="Tahoma" w:cs="Tahoma"/>
        </w:rPr>
      </w:pPr>
    </w:p>
    <w:p w14:paraId="006940A2" w14:textId="77777777" w:rsidR="00553F5B" w:rsidRPr="00B27B4E" w:rsidRDefault="00553F5B" w:rsidP="005E2F87">
      <w:pPr>
        <w:pStyle w:val="EstiloLatimCambria-Bold12ptNegritoDepoisde285ptEs"/>
      </w:pPr>
      <w:r w:rsidRPr="00B27B4E">
        <w:t>Orientações gerais</w:t>
      </w:r>
    </w:p>
    <w:p w14:paraId="60E1324F" w14:textId="77777777" w:rsidR="00553F5B" w:rsidRDefault="00553F5B" w:rsidP="00553F5B">
      <w:pPr>
        <w:pStyle w:val="00Textogeralbullet"/>
        <w:spacing w:before="0"/>
      </w:pPr>
      <w:r>
        <w:t>Faça uma roda de conversa com os alunos sobre os preços dos produtos que eles consultaram com os pais, em casa. No quadro de giz, marque ao menos dois preços para um mesmo produto para que possam discutir sobre as possíveis razões para isso acontecer.</w:t>
      </w:r>
    </w:p>
    <w:p w14:paraId="3A53E807" w14:textId="77777777" w:rsidR="00553F5B" w:rsidRDefault="00553F5B" w:rsidP="00553F5B">
      <w:pPr>
        <w:pStyle w:val="00Textogeralbullet"/>
        <w:spacing w:before="0"/>
      </w:pPr>
      <w:r w:rsidRPr="00FD38E7">
        <w:t>Converse com os alunos sobre o consumo consciente, que, entre outros princípios, significa consumir com responsabilidade e somente o que for necessário.</w:t>
      </w:r>
    </w:p>
    <w:p w14:paraId="3FF928EA" w14:textId="77777777" w:rsidR="00553F5B" w:rsidRDefault="00553F5B" w:rsidP="00553F5B">
      <w:pPr>
        <w:pStyle w:val="00Textogeralbullet"/>
        <w:spacing w:before="0"/>
      </w:pPr>
      <w:r>
        <w:t>Organize os alunos em grupos para que definam o preço dos produtos.</w:t>
      </w:r>
    </w:p>
    <w:p w14:paraId="54A360B7" w14:textId="77777777" w:rsidR="00553F5B" w:rsidRDefault="00553F5B" w:rsidP="00553F5B">
      <w:pPr>
        <w:pStyle w:val="00Textogeralbullet"/>
        <w:spacing w:before="0"/>
      </w:pPr>
      <w:r>
        <w:t>Em seguida, oriente-os a produzir as etiquetas, informando o nome do produto e o preço. Atente para que os preços dos produtos não sejam compostos usando centavos de real.</w:t>
      </w:r>
    </w:p>
    <w:p w14:paraId="1AC21FCE" w14:textId="77777777" w:rsidR="00553F5B" w:rsidRDefault="00553F5B" w:rsidP="00553F5B">
      <w:pPr>
        <w:pStyle w:val="00Textogeralbullet"/>
        <w:spacing w:before="0"/>
      </w:pPr>
      <w:r>
        <w:t xml:space="preserve">Para finalizar a aula, peça que afixem os preços dos produtos em locais visíveis e próximos aos produtos. </w:t>
      </w:r>
    </w:p>
    <w:p w14:paraId="244AD4B7" w14:textId="77777777" w:rsidR="00553F5B" w:rsidRDefault="00553F5B" w:rsidP="00553F5B">
      <w:pPr>
        <w:pStyle w:val="00Textogeralbullet"/>
        <w:numPr>
          <w:ilvl w:val="0"/>
          <w:numId w:val="0"/>
        </w:numPr>
        <w:spacing w:before="0"/>
        <w:ind w:left="284" w:hanging="284"/>
      </w:pPr>
      <w:r>
        <w:t xml:space="preserve"> </w:t>
      </w:r>
    </w:p>
    <w:p w14:paraId="65CF30C4" w14:textId="77777777" w:rsidR="00553F5B" w:rsidRDefault="00553F5B" w:rsidP="00553F5B">
      <w:pPr>
        <w:pStyle w:val="00Textogeralbullet"/>
        <w:numPr>
          <w:ilvl w:val="0"/>
          <w:numId w:val="0"/>
        </w:numPr>
        <w:spacing w:before="0"/>
        <w:ind w:left="284" w:hanging="284"/>
      </w:pPr>
    </w:p>
    <w:p w14:paraId="588EC98F" w14:textId="77777777" w:rsidR="00553F5B" w:rsidRDefault="00553F5B" w:rsidP="005E2F87">
      <w:pPr>
        <w:pStyle w:val="EstiloLatimCambria-Bold16ptNegritoDepoisde285ptEs"/>
      </w:pPr>
      <w:r>
        <w:br w:type="page"/>
      </w:r>
    </w:p>
    <w:p w14:paraId="78D7648A" w14:textId="77777777" w:rsidR="00553F5B" w:rsidRPr="00B27B4E" w:rsidRDefault="00553F5B" w:rsidP="005E2F87">
      <w:pPr>
        <w:pStyle w:val="EstiloLatimCambria-Bold16ptNegritoDepoisde285ptEs"/>
      </w:pPr>
      <w:r w:rsidRPr="00B27B4E">
        <w:lastRenderedPageBreak/>
        <w:t xml:space="preserve">Aula </w:t>
      </w:r>
      <w:r>
        <w:t>4</w:t>
      </w:r>
    </w:p>
    <w:p w14:paraId="7A38EA0E" w14:textId="77777777" w:rsidR="00553F5B" w:rsidRPr="00FD38E7" w:rsidRDefault="00553F5B" w:rsidP="00553F5B">
      <w:pPr>
        <w:spacing w:after="57" w:line="250" w:lineRule="atLeast"/>
        <w:rPr>
          <w:rFonts w:ascii="Tahoma" w:hAnsi="Tahoma" w:cs="Tahoma"/>
        </w:rPr>
      </w:pPr>
    </w:p>
    <w:p w14:paraId="747818E3" w14:textId="77777777" w:rsidR="00553F5B" w:rsidRPr="00B27B4E" w:rsidRDefault="00553F5B" w:rsidP="005E2F87">
      <w:pPr>
        <w:pStyle w:val="EstiloLatimCambria-Bold12ptNegritoDepoisde285ptEs"/>
      </w:pPr>
      <w:r w:rsidRPr="00B27B4E">
        <w:t>Conteúdo específico</w:t>
      </w:r>
    </w:p>
    <w:p w14:paraId="3E5FBBC5" w14:textId="77777777" w:rsidR="00553F5B" w:rsidRDefault="00553F5B" w:rsidP="00553F5B">
      <w:pPr>
        <w:spacing w:after="57" w:line="250" w:lineRule="atLeast"/>
        <w:rPr>
          <w:rFonts w:ascii="Tahoma" w:hAnsi="Tahoma" w:cs="Tahoma"/>
        </w:rPr>
      </w:pPr>
      <w:r w:rsidRPr="00FD38E7">
        <w:rPr>
          <w:rFonts w:ascii="Tahoma" w:hAnsi="Tahoma" w:cs="Tahoma"/>
        </w:rPr>
        <w:t>Educação financeira.</w:t>
      </w:r>
    </w:p>
    <w:p w14:paraId="79B33F6B" w14:textId="77777777" w:rsidR="00553F5B" w:rsidRPr="00FD38E7" w:rsidRDefault="00553F5B" w:rsidP="00553F5B">
      <w:pPr>
        <w:spacing w:after="57" w:line="250" w:lineRule="atLeast"/>
        <w:rPr>
          <w:rFonts w:ascii="Tahoma" w:hAnsi="Tahoma" w:cs="Tahoma"/>
        </w:rPr>
      </w:pPr>
      <w:r>
        <w:rPr>
          <w:rFonts w:ascii="Tahoma" w:hAnsi="Tahoma" w:cs="Tahoma"/>
        </w:rPr>
        <w:t>Resolução de problemas de adição e subtração.</w:t>
      </w:r>
    </w:p>
    <w:p w14:paraId="6C94D751" w14:textId="77777777" w:rsidR="00553F5B" w:rsidRPr="00FD38E7" w:rsidRDefault="00553F5B" w:rsidP="00553F5B">
      <w:pPr>
        <w:spacing w:after="57" w:line="250" w:lineRule="atLeast"/>
        <w:rPr>
          <w:rFonts w:ascii="Tahoma" w:hAnsi="Tahoma" w:cs="Tahoma"/>
        </w:rPr>
      </w:pPr>
    </w:p>
    <w:p w14:paraId="25152A8D" w14:textId="57EA8873" w:rsidR="00553F5B" w:rsidRPr="00B27B4E" w:rsidRDefault="00553F5B" w:rsidP="005E2F87">
      <w:pPr>
        <w:pStyle w:val="EstiloLatimCambria-Bold12ptNegritoDepoisde285ptEs"/>
      </w:pPr>
      <w:r w:rsidRPr="00B27B4E">
        <w:t>Recurso</w:t>
      </w:r>
      <w:r w:rsidR="000A711D">
        <w:t>s</w:t>
      </w:r>
    </w:p>
    <w:p w14:paraId="380E1AE5" w14:textId="77777777" w:rsidR="00553F5B" w:rsidRDefault="00553F5B" w:rsidP="000A711D">
      <w:pPr>
        <w:pStyle w:val="00Textogeralbullet"/>
        <w:spacing w:before="0"/>
        <w:rPr>
          <w:rFonts w:cs="Tahoma"/>
        </w:rPr>
      </w:pPr>
      <w:r>
        <w:rPr>
          <w:rFonts w:cs="Tahoma"/>
        </w:rPr>
        <w:t xml:space="preserve">Folha </w:t>
      </w:r>
      <w:r w:rsidRPr="000A711D">
        <w:rPr>
          <w:rFonts w:eastAsia="Arial" w:cs="Tahoma"/>
        </w:rPr>
        <w:t>sulfite</w:t>
      </w:r>
      <w:r>
        <w:rPr>
          <w:rFonts w:cs="Tahoma"/>
        </w:rPr>
        <w:t>.</w:t>
      </w:r>
    </w:p>
    <w:p w14:paraId="102A9B76" w14:textId="77777777" w:rsidR="00553F5B" w:rsidRDefault="00553F5B" w:rsidP="000A711D">
      <w:pPr>
        <w:pStyle w:val="00Textogeralbullet"/>
        <w:spacing w:before="0"/>
        <w:rPr>
          <w:rFonts w:cs="Tahoma"/>
        </w:rPr>
      </w:pPr>
      <w:r w:rsidRPr="000A711D">
        <w:rPr>
          <w:rFonts w:eastAsia="Arial" w:cs="Tahoma"/>
        </w:rPr>
        <w:t>Lápis</w:t>
      </w:r>
      <w:r>
        <w:rPr>
          <w:rFonts w:cs="Tahoma"/>
        </w:rPr>
        <w:t xml:space="preserve"> de cor.</w:t>
      </w:r>
    </w:p>
    <w:p w14:paraId="4D9AB04B" w14:textId="77777777" w:rsidR="00553F5B" w:rsidRDefault="00553F5B" w:rsidP="000A711D">
      <w:pPr>
        <w:pStyle w:val="00Textogeralbullet"/>
        <w:spacing w:before="0"/>
        <w:rPr>
          <w:rFonts w:cs="Tahoma"/>
        </w:rPr>
      </w:pPr>
      <w:r w:rsidRPr="000A711D">
        <w:rPr>
          <w:rFonts w:eastAsia="Arial" w:cs="Tahoma"/>
        </w:rPr>
        <w:t>Tesoura</w:t>
      </w:r>
      <w:r>
        <w:rPr>
          <w:rFonts w:cs="Tahoma"/>
        </w:rPr>
        <w:t xml:space="preserve"> sem ponta.</w:t>
      </w:r>
    </w:p>
    <w:p w14:paraId="426A1074" w14:textId="77777777" w:rsidR="00553F5B" w:rsidRDefault="00553F5B" w:rsidP="000A711D">
      <w:pPr>
        <w:pStyle w:val="00Textogeralbullet"/>
        <w:spacing w:before="0"/>
        <w:rPr>
          <w:rFonts w:cs="Tahoma"/>
        </w:rPr>
      </w:pPr>
      <w:r w:rsidRPr="000A711D">
        <w:rPr>
          <w:rFonts w:eastAsia="Arial" w:cs="Tahoma"/>
        </w:rPr>
        <w:t>Calculadora</w:t>
      </w:r>
      <w:r>
        <w:rPr>
          <w:rFonts w:cs="Tahoma"/>
        </w:rPr>
        <w:t xml:space="preserve"> (uma para cada operador de caixa).</w:t>
      </w:r>
    </w:p>
    <w:p w14:paraId="7A05F87F" w14:textId="77777777" w:rsidR="00553F5B" w:rsidRDefault="00553F5B" w:rsidP="000A711D">
      <w:pPr>
        <w:pStyle w:val="00Textogeralbullet"/>
        <w:spacing w:before="0"/>
        <w:rPr>
          <w:rFonts w:cs="Tahoma"/>
        </w:rPr>
      </w:pPr>
      <w:r w:rsidRPr="000A711D">
        <w:rPr>
          <w:rFonts w:eastAsia="Arial" w:cs="Tahoma"/>
        </w:rPr>
        <w:t>Cédulas</w:t>
      </w:r>
      <w:r>
        <w:rPr>
          <w:rFonts w:cs="Tahoma"/>
        </w:rPr>
        <w:t xml:space="preserve"> e moedas confeccionadas na aula 1 desta sequência.</w:t>
      </w:r>
    </w:p>
    <w:p w14:paraId="521B0F7B" w14:textId="77777777" w:rsidR="00553F5B" w:rsidRPr="00FD38E7" w:rsidRDefault="00553F5B" w:rsidP="00553F5B">
      <w:pPr>
        <w:spacing w:after="57" w:line="250" w:lineRule="atLeast"/>
        <w:rPr>
          <w:rFonts w:ascii="Tahoma" w:hAnsi="Tahoma" w:cs="Tahoma"/>
        </w:rPr>
      </w:pPr>
    </w:p>
    <w:p w14:paraId="732DB886" w14:textId="77777777" w:rsidR="00553F5B" w:rsidRPr="00B27B4E" w:rsidRDefault="00553F5B" w:rsidP="005E2F87">
      <w:pPr>
        <w:pStyle w:val="EstiloLatimCambria-Bold12ptNegritoDepoisde285ptEs"/>
      </w:pPr>
      <w:r w:rsidRPr="00B27B4E">
        <w:t>Orientações gerais</w:t>
      </w:r>
    </w:p>
    <w:p w14:paraId="3C0CDA86" w14:textId="77777777" w:rsidR="00553F5B" w:rsidRDefault="00553F5B" w:rsidP="00553F5B">
      <w:pPr>
        <w:pStyle w:val="00Textogeralbullet"/>
        <w:spacing w:before="0"/>
      </w:pPr>
      <w:r w:rsidRPr="00FD38E7">
        <w:t xml:space="preserve">Divida os alunos em dois grupos, o grupo dos </w:t>
      </w:r>
      <w:r>
        <w:t xml:space="preserve">operadores de </w:t>
      </w:r>
      <w:r w:rsidRPr="00FD38E7">
        <w:t>caixa e o grupo dos consumidores.</w:t>
      </w:r>
    </w:p>
    <w:p w14:paraId="54282B9B" w14:textId="77777777" w:rsidR="00553F5B" w:rsidRPr="00502978" w:rsidRDefault="00553F5B" w:rsidP="00553F5B">
      <w:pPr>
        <w:pStyle w:val="00Textogeralbullet"/>
        <w:spacing w:before="0"/>
      </w:pPr>
      <w:r w:rsidRPr="00502978">
        <w:rPr>
          <w:rFonts w:cs="Tahoma"/>
        </w:rPr>
        <w:t xml:space="preserve">Separe um espaço na sala de aula para </w:t>
      </w:r>
      <w:r>
        <w:rPr>
          <w:rFonts w:cs="Tahoma"/>
        </w:rPr>
        <w:t>posicionar</w:t>
      </w:r>
      <w:r w:rsidRPr="00502978">
        <w:rPr>
          <w:rFonts w:cs="Tahoma"/>
        </w:rPr>
        <w:t xml:space="preserve"> os</w:t>
      </w:r>
      <w:r>
        <w:rPr>
          <w:rFonts w:cs="Tahoma"/>
        </w:rPr>
        <w:t xml:space="preserve"> operadores de</w:t>
      </w:r>
      <w:r w:rsidRPr="00502978">
        <w:rPr>
          <w:rFonts w:cs="Tahoma"/>
        </w:rPr>
        <w:t xml:space="preserve"> caixa. É conveniente disponibilizar algumas calculadoras para que os caixas computem os valores das compras realizadas pelos consumidores.</w:t>
      </w:r>
    </w:p>
    <w:p w14:paraId="241DCCDA" w14:textId="77777777" w:rsidR="00553F5B" w:rsidRDefault="00553F5B" w:rsidP="00553F5B">
      <w:pPr>
        <w:pStyle w:val="00Textogeralbullet"/>
        <w:spacing w:before="0"/>
        <w:rPr>
          <w:rFonts w:cs="Tahoma"/>
        </w:rPr>
      </w:pPr>
      <w:r w:rsidRPr="004747D0">
        <w:rPr>
          <w:rFonts w:cs="Tahoma"/>
        </w:rPr>
        <w:t>Discuta com os alunos o fato de que, quando as pessoas vão ao mercado, é comum elaborar lista de compras para comprar somente aquilo de que realmente estão precisando.</w:t>
      </w:r>
    </w:p>
    <w:p w14:paraId="26487E1F" w14:textId="77777777" w:rsidR="00553F5B" w:rsidRDefault="00553F5B" w:rsidP="00553F5B">
      <w:pPr>
        <w:pStyle w:val="00Textogeralbullet"/>
        <w:spacing w:before="0"/>
        <w:rPr>
          <w:rFonts w:cs="Tahoma"/>
        </w:rPr>
      </w:pPr>
      <w:r w:rsidRPr="004747D0">
        <w:rPr>
          <w:rFonts w:cs="Tahoma"/>
        </w:rPr>
        <w:t>Proponha aos alunos diferentes situações-problema, levando-os a pensar sobre o que precisarão comprar no mercado</w:t>
      </w:r>
      <w:r>
        <w:rPr>
          <w:rFonts w:cs="Tahoma"/>
        </w:rPr>
        <w:t xml:space="preserve"> (em torno de 3 itens) e a estimar do total da compra</w:t>
      </w:r>
      <w:r w:rsidRPr="004747D0">
        <w:rPr>
          <w:rFonts w:cs="Tahoma"/>
        </w:rPr>
        <w:t>.</w:t>
      </w:r>
      <w:r>
        <w:rPr>
          <w:rFonts w:cs="Tahoma"/>
        </w:rPr>
        <w:t xml:space="preserve"> A seguir apresentamos a</w:t>
      </w:r>
      <w:r w:rsidRPr="0095003B">
        <w:rPr>
          <w:rFonts w:cs="Tahoma"/>
        </w:rPr>
        <w:t>lguns exemplos</w:t>
      </w:r>
      <w:r>
        <w:rPr>
          <w:rFonts w:cs="Tahoma"/>
        </w:rPr>
        <w:t xml:space="preserve"> que devem ser adaptados de acordo a realidade dos alunos e com as embalagens de produtos disponíveis.</w:t>
      </w:r>
    </w:p>
    <w:p w14:paraId="461B2435" w14:textId="77777777" w:rsidR="00553F5B" w:rsidRPr="00997996" w:rsidRDefault="00553F5B" w:rsidP="00553F5B">
      <w:pPr>
        <w:pStyle w:val="00Textogeralbullet"/>
        <w:spacing w:before="0"/>
        <w:rPr>
          <w:rFonts w:cs="Tahoma"/>
        </w:rPr>
      </w:pPr>
      <w:r>
        <w:t xml:space="preserve">Usando as cédulas e moedas que confeccionaram na primeira aula dessa sequência, peça que comprem os </w:t>
      </w:r>
      <w:r w:rsidRPr="00FD38E7">
        <w:t xml:space="preserve">produtos </w:t>
      </w:r>
      <w:r>
        <w:t xml:space="preserve">listados por eles. </w:t>
      </w:r>
      <w:r w:rsidRPr="00997996">
        <w:rPr>
          <w:rFonts w:cs="Tahoma"/>
        </w:rPr>
        <w:t>Oriente-os a observar e registar no caderno:</w:t>
      </w:r>
    </w:p>
    <w:p w14:paraId="1A48E0E5" w14:textId="77777777" w:rsidR="00553F5B" w:rsidRPr="00FD38E7" w:rsidRDefault="00553F5B" w:rsidP="00553F5B">
      <w:pPr>
        <w:pStyle w:val="00Textogeralbullet"/>
        <w:numPr>
          <w:ilvl w:val="1"/>
          <w:numId w:val="19"/>
        </w:numPr>
        <w:spacing w:before="0"/>
      </w:pPr>
      <w:r w:rsidRPr="00FD38E7">
        <w:t>o valor d</w:t>
      </w:r>
      <w:r>
        <w:t xml:space="preserve">a </w:t>
      </w:r>
      <w:r w:rsidRPr="00FD38E7">
        <w:t>compra.</w:t>
      </w:r>
    </w:p>
    <w:p w14:paraId="78E86A49" w14:textId="77777777" w:rsidR="00553F5B" w:rsidRPr="00FD38E7" w:rsidRDefault="00553F5B" w:rsidP="00553F5B">
      <w:pPr>
        <w:pStyle w:val="00Textogeralbullet"/>
        <w:numPr>
          <w:ilvl w:val="1"/>
          <w:numId w:val="19"/>
        </w:numPr>
        <w:spacing w:before="0"/>
      </w:pPr>
      <w:r>
        <w:t>a</w:t>
      </w:r>
      <w:r w:rsidRPr="00FD38E7">
        <w:t xml:space="preserve">s cédulas e moedas </w:t>
      </w:r>
      <w:r>
        <w:t xml:space="preserve">usadas para </w:t>
      </w:r>
      <w:r w:rsidRPr="00FD38E7">
        <w:t>efetuar o pagamento.</w:t>
      </w:r>
    </w:p>
    <w:p w14:paraId="07425C19" w14:textId="77777777" w:rsidR="00553F5B" w:rsidRPr="00FD38E7" w:rsidRDefault="00553F5B" w:rsidP="00553F5B">
      <w:pPr>
        <w:pStyle w:val="00Textogeralbullet"/>
        <w:numPr>
          <w:ilvl w:val="1"/>
          <w:numId w:val="19"/>
        </w:numPr>
        <w:spacing w:before="0"/>
      </w:pPr>
      <w:r w:rsidRPr="00FD38E7">
        <w:t xml:space="preserve">se </w:t>
      </w:r>
      <w:r>
        <w:t xml:space="preserve">houve </w:t>
      </w:r>
      <w:r w:rsidRPr="00FD38E7">
        <w:t xml:space="preserve">troco, </w:t>
      </w:r>
      <w:r>
        <w:t>qu</w:t>
      </w:r>
      <w:r w:rsidRPr="00FD38E7">
        <w:t>al o valor recebido.</w:t>
      </w:r>
    </w:p>
    <w:p w14:paraId="17D3DC03" w14:textId="77777777" w:rsidR="00553F5B" w:rsidRPr="0095003B" w:rsidRDefault="00553F5B" w:rsidP="00553F5B">
      <w:pPr>
        <w:pStyle w:val="00Textogeralbullet"/>
        <w:spacing w:before="0"/>
        <w:rPr>
          <w:rFonts w:cs="Tahoma"/>
        </w:rPr>
      </w:pPr>
      <w:r>
        <w:rPr>
          <w:rFonts w:cs="Tahoma"/>
        </w:rPr>
        <w:t>Faça um rodízio para que todos os alunos possam experimentar a função de operador de caixa e de consumidor.</w:t>
      </w:r>
    </w:p>
    <w:p w14:paraId="35AC2A05" w14:textId="77777777" w:rsidR="00553F5B" w:rsidRDefault="00553F5B" w:rsidP="00553F5B">
      <w:pPr>
        <w:spacing w:after="57" w:line="250" w:lineRule="atLeast"/>
        <w:rPr>
          <w:rFonts w:ascii="Tahoma" w:eastAsia="Calibri" w:hAnsi="Tahoma" w:cs="Arial"/>
          <w:color w:val="000000"/>
          <w:lang w:eastAsia="es-ES"/>
        </w:rPr>
      </w:pPr>
      <w:r>
        <w:rPr>
          <w:rFonts w:eastAsia="Calibri"/>
        </w:rPr>
        <w:br w:type="page"/>
      </w:r>
    </w:p>
    <w:tbl>
      <w:tblPr>
        <w:tblStyle w:val="atencao"/>
        <w:tblW w:w="4912" w:type="pct"/>
        <w:tblLook w:val="04A0" w:firstRow="1" w:lastRow="0" w:firstColumn="1" w:lastColumn="0" w:noHBand="0" w:noVBand="1"/>
      </w:tblPr>
      <w:tblGrid>
        <w:gridCol w:w="9580"/>
      </w:tblGrid>
      <w:tr w:rsidR="00553F5B" w14:paraId="2681E9CD" w14:textId="77777777" w:rsidTr="00AA5983">
        <w:trPr>
          <w:trHeight w:val="2948"/>
        </w:trPr>
        <w:tc>
          <w:tcPr>
            <w:tcW w:w="5000" w:type="pct"/>
            <w:vAlign w:val="top"/>
          </w:tcPr>
          <w:p w14:paraId="72DBEFE5" w14:textId="77777777" w:rsidR="00553F5B" w:rsidRPr="00BA0B52" w:rsidRDefault="00553F5B" w:rsidP="00AA5983">
            <w:pPr>
              <w:spacing w:after="57" w:line="250" w:lineRule="atLeast"/>
              <w:ind w:left="283" w:right="283"/>
              <w:rPr>
                <w:rFonts w:cs="Arial"/>
                <w:color w:val="000000"/>
                <w:szCs w:val="20"/>
              </w:rPr>
            </w:pPr>
            <w:r w:rsidRPr="00BA0B52">
              <w:rPr>
                <w:rFonts w:cs="Arial"/>
                <w:color w:val="000000"/>
                <w:szCs w:val="20"/>
              </w:rPr>
              <w:lastRenderedPageBreak/>
              <w:t xml:space="preserve">No </w:t>
            </w:r>
            <w:proofErr w:type="spellStart"/>
            <w:r w:rsidRPr="00BA0B52">
              <w:rPr>
                <w:rFonts w:cs="Arial"/>
                <w:color w:val="000000"/>
                <w:szCs w:val="20"/>
              </w:rPr>
              <w:t>próximo</w:t>
            </w:r>
            <w:proofErr w:type="spellEnd"/>
            <w:r w:rsidRPr="00BA0B52">
              <w:rPr>
                <w:rFonts w:cs="Arial"/>
                <w:color w:val="000000"/>
                <w:szCs w:val="20"/>
              </w:rPr>
              <w:t xml:space="preserve"> </w:t>
            </w:r>
            <w:proofErr w:type="spellStart"/>
            <w:r w:rsidRPr="00BA0B52">
              <w:rPr>
                <w:rFonts w:cs="Arial"/>
                <w:color w:val="000000"/>
                <w:szCs w:val="20"/>
              </w:rPr>
              <w:t>fi</w:t>
            </w:r>
            <w:r>
              <w:rPr>
                <w:rFonts w:cs="Arial"/>
                <w:color w:val="000000"/>
                <w:szCs w:val="20"/>
              </w:rPr>
              <w:t>m</w:t>
            </w:r>
            <w:proofErr w:type="spellEnd"/>
            <w:r w:rsidRPr="00BA0B52">
              <w:rPr>
                <w:rFonts w:cs="Arial"/>
                <w:color w:val="000000"/>
                <w:szCs w:val="20"/>
              </w:rPr>
              <w:t xml:space="preserve"> de </w:t>
            </w:r>
            <w:proofErr w:type="spellStart"/>
            <w:r w:rsidRPr="00BA0B52">
              <w:rPr>
                <w:rFonts w:cs="Arial"/>
                <w:color w:val="000000"/>
                <w:szCs w:val="20"/>
              </w:rPr>
              <w:t>semana</w:t>
            </w:r>
            <w:proofErr w:type="spellEnd"/>
            <w:r w:rsidRPr="00BA0B52">
              <w:rPr>
                <w:rFonts w:cs="Arial"/>
                <w:color w:val="000000"/>
                <w:szCs w:val="20"/>
              </w:rPr>
              <w:t xml:space="preserve">, </w:t>
            </w:r>
            <w:proofErr w:type="spellStart"/>
            <w:r w:rsidRPr="00BA0B52">
              <w:rPr>
                <w:rFonts w:cs="Arial"/>
                <w:color w:val="000000"/>
                <w:szCs w:val="20"/>
              </w:rPr>
              <w:t>vocês</w:t>
            </w:r>
            <w:proofErr w:type="spellEnd"/>
            <w:r w:rsidRPr="00BA0B52">
              <w:rPr>
                <w:rFonts w:cs="Arial"/>
                <w:color w:val="000000"/>
                <w:szCs w:val="20"/>
              </w:rPr>
              <w:t xml:space="preserve"> </w:t>
            </w:r>
            <w:proofErr w:type="spellStart"/>
            <w:r w:rsidRPr="00BA0B52">
              <w:rPr>
                <w:rFonts w:cs="Arial"/>
                <w:color w:val="000000"/>
                <w:szCs w:val="20"/>
              </w:rPr>
              <w:t>receberão</w:t>
            </w:r>
            <w:proofErr w:type="spellEnd"/>
            <w:r w:rsidRPr="00BA0B52">
              <w:rPr>
                <w:rFonts w:cs="Arial"/>
                <w:color w:val="000000"/>
                <w:szCs w:val="20"/>
              </w:rPr>
              <w:t xml:space="preserve"> </w:t>
            </w:r>
            <w:proofErr w:type="spellStart"/>
            <w:r w:rsidRPr="00BA0B52">
              <w:rPr>
                <w:rFonts w:cs="Arial"/>
                <w:color w:val="000000"/>
                <w:szCs w:val="20"/>
              </w:rPr>
              <w:t>alguns</w:t>
            </w:r>
            <w:proofErr w:type="spellEnd"/>
            <w:r w:rsidRPr="00BA0B52">
              <w:rPr>
                <w:rFonts w:cs="Arial"/>
                <w:color w:val="000000"/>
                <w:szCs w:val="20"/>
              </w:rPr>
              <w:t xml:space="preserve"> </w:t>
            </w:r>
            <w:proofErr w:type="spellStart"/>
            <w:r w:rsidRPr="00BA0B52">
              <w:rPr>
                <w:rFonts w:cs="Arial"/>
                <w:color w:val="000000"/>
                <w:szCs w:val="20"/>
              </w:rPr>
              <w:t>convidados</w:t>
            </w:r>
            <w:proofErr w:type="spellEnd"/>
            <w:r w:rsidRPr="00BA0B52">
              <w:rPr>
                <w:rFonts w:cs="Arial"/>
                <w:color w:val="000000"/>
                <w:szCs w:val="20"/>
              </w:rPr>
              <w:t xml:space="preserve"> para o </w:t>
            </w:r>
            <w:proofErr w:type="spellStart"/>
            <w:r w:rsidRPr="00BA0B52">
              <w:rPr>
                <w:rFonts w:cs="Arial"/>
                <w:color w:val="000000"/>
                <w:szCs w:val="20"/>
              </w:rPr>
              <w:t>almoço</w:t>
            </w:r>
            <w:proofErr w:type="spellEnd"/>
            <w:r w:rsidRPr="00BA0B52">
              <w:rPr>
                <w:rFonts w:cs="Arial"/>
                <w:color w:val="000000"/>
                <w:szCs w:val="20"/>
              </w:rPr>
              <w:t>.</w:t>
            </w:r>
          </w:p>
          <w:p w14:paraId="7A8F2092" w14:textId="77777777" w:rsidR="00553F5B" w:rsidRDefault="00553F5B" w:rsidP="00AA5983">
            <w:pPr>
              <w:spacing w:after="120" w:line="250" w:lineRule="atLeast"/>
              <w:ind w:left="283" w:right="283"/>
              <w:rPr>
                <w:rFonts w:cs="Arial"/>
                <w:color w:val="000000"/>
                <w:szCs w:val="20"/>
              </w:rPr>
            </w:pPr>
            <w:proofErr w:type="spellStart"/>
            <w:r w:rsidRPr="00BA0B52">
              <w:rPr>
                <w:rFonts w:cs="Arial"/>
                <w:color w:val="000000"/>
                <w:szCs w:val="20"/>
              </w:rPr>
              <w:t>Liste</w:t>
            </w:r>
            <w:proofErr w:type="spellEnd"/>
            <w:r w:rsidRPr="00BA0B52">
              <w:rPr>
                <w:rFonts w:cs="Arial"/>
                <w:color w:val="000000"/>
                <w:szCs w:val="20"/>
              </w:rPr>
              <w:t xml:space="preserve"> </w:t>
            </w:r>
            <w:proofErr w:type="spellStart"/>
            <w:r w:rsidRPr="00BA0B52">
              <w:rPr>
                <w:rFonts w:cs="Arial"/>
                <w:color w:val="000000"/>
                <w:szCs w:val="20"/>
              </w:rPr>
              <w:t>os</w:t>
            </w:r>
            <w:proofErr w:type="spellEnd"/>
            <w:r w:rsidRPr="00BA0B52">
              <w:rPr>
                <w:rFonts w:cs="Arial"/>
                <w:color w:val="000000"/>
                <w:szCs w:val="20"/>
              </w:rPr>
              <w:t xml:space="preserve"> </w:t>
            </w:r>
            <w:proofErr w:type="spellStart"/>
            <w:r w:rsidRPr="00BA0B52">
              <w:rPr>
                <w:rFonts w:cs="Arial"/>
                <w:color w:val="000000"/>
                <w:szCs w:val="20"/>
              </w:rPr>
              <w:t>produtos</w:t>
            </w:r>
            <w:proofErr w:type="spellEnd"/>
            <w:r w:rsidRPr="00BA0B52">
              <w:rPr>
                <w:rFonts w:cs="Arial"/>
                <w:color w:val="000000"/>
                <w:szCs w:val="20"/>
              </w:rPr>
              <w:t xml:space="preserve"> que </w:t>
            </w:r>
            <w:proofErr w:type="spellStart"/>
            <w:r w:rsidRPr="00BA0B52">
              <w:rPr>
                <w:rFonts w:cs="Arial"/>
                <w:color w:val="000000"/>
                <w:szCs w:val="20"/>
              </w:rPr>
              <w:t>vocês</w:t>
            </w:r>
            <w:proofErr w:type="spellEnd"/>
            <w:r w:rsidRPr="00BA0B52">
              <w:rPr>
                <w:rFonts w:cs="Arial"/>
                <w:color w:val="000000"/>
                <w:szCs w:val="20"/>
              </w:rPr>
              <w:t xml:space="preserve"> </w:t>
            </w:r>
            <w:proofErr w:type="spellStart"/>
            <w:r w:rsidRPr="00BA0B52">
              <w:rPr>
                <w:rFonts w:cs="Arial"/>
                <w:color w:val="000000"/>
                <w:szCs w:val="20"/>
              </w:rPr>
              <w:t>comprarão</w:t>
            </w:r>
            <w:proofErr w:type="spellEnd"/>
            <w:r>
              <w:rPr>
                <w:rFonts w:cs="Arial"/>
                <w:color w:val="000000"/>
                <w:szCs w:val="20"/>
              </w:rPr>
              <w:t xml:space="preserve"> e</w:t>
            </w:r>
            <w:r w:rsidRPr="00BA0B52">
              <w:rPr>
                <w:rFonts w:cs="Arial"/>
                <w:color w:val="000000"/>
                <w:szCs w:val="20"/>
              </w:rPr>
              <w:t xml:space="preserve">, </w:t>
            </w:r>
            <w:proofErr w:type="spellStart"/>
            <w:r w:rsidRPr="00BA0B52">
              <w:rPr>
                <w:rFonts w:cs="Arial"/>
                <w:color w:val="000000"/>
                <w:szCs w:val="20"/>
              </w:rPr>
              <w:t>aproximadamente</w:t>
            </w:r>
            <w:proofErr w:type="spellEnd"/>
            <w:r w:rsidRPr="00BA0B52">
              <w:rPr>
                <w:rFonts w:cs="Arial"/>
                <w:color w:val="000000"/>
                <w:szCs w:val="20"/>
              </w:rPr>
              <w:t xml:space="preserve">, </w:t>
            </w:r>
            <w:proofErr w:type="spellStart"/>
            <w:r>
              <w:rPr>
                <w:rFonts w:cs="Arial"/>
                <w:color w:val="000000"/>
                <w:szCs w:val="20"/>
              </w:rPr>
              <w:t>quanto</w:t>
            </w:r>
            <w:proofErr w:type="spellEnd"/>
            <w:r>
              <w:rPr>
                <w:rFonts w:cs="Arial"/>
                <w:color w:val="000000"/>
                <w:szCs w:val="20"/>
              </w:rPr>
              <w:t xml:space="preserve"> </w:t>
            </w:r>
            <w:proofErr w:type="spellStart"/>
            <w:r w:rsidRPr="00BA0B52">
              <w:rPr>
                <w:rFonts w:cs="Arial"/>
                <w:color w:val="000000"/>
                <w:szCs w:val="20"/>
              </w:rPr>
              <w:t>gastarão</w:t>
            </w:r>
            <w:proofErr w:type="spellEnd"/>
            <w:r w:rsidRPr="00BA0B52">
              <w:rPr>
                <w:rFonts w:cs="Arial"/>
                <w:color w:val="000000"/>
                <w:szCs w:val="20"/>
              </w:rPr>
              <w:t>.</w:t>
            </w:r>
          </w:p>
          <w:tbl>
            <w:tblPr>
              <w:tblStyle w:val="Tabelacomgrade"/>
              <w:tblW w:w="8860" w:type="dxa"/>
              <w:tblInd w:w="284" w:type="dxa"/>
              <w:tblLook w:val="04A0" w:firstRow="1" w:lastRow="0" w:firstColumn="1" w:lastColumn="0" w:noHBand="0" w:noVBand="1"/>
            </w:tblPr>
            <w:tblGrid>
              <w:gridCol w:w="2058"/>
              <w:gridCol w:w="2126"/>
              <w:gridCol w:w="2128"/>
              <w:gridCol w:w="2548"/>
            </w:tblGrid>
            <w:tr w:rsidR="00553F5B" w:rsidRPr="00BA0B52" w14:paraId="57573599" w14:textId="77777777" w:rsidTr="00AA5983">
              <w:trPr>
                <w:cnfStyle w:val="100000000000" w:firstRow="1" w:lastRow="0" w:firstColumn="0" w:lastColumn="0" w:oddVBand="0" w:evenVBand="0" w:oddHBand="0" w:evenHBand="0" w:firstRowFirstColumn="0" w:firstRowLastColumn="0" w:lastRowFirstColumn="0" w:lastRowLastColumn="0"/>
                <w:trHeight w:val="283"/>
              </w:trPr>
              <w:tc>
                <w:tcPr>
                  <w:tcW w:w="1161" w:type="pct"/>
                </w:tcPr>
                <w:p w14:paraId="666A98D3" w14:textId="77777777" w:rsidR="00553F5B" w:rsidRPr="00BA0B52" w:rsidRDefault="00553F5B" w:rsidP="00AA5983">
                  <w:pPr>
                    <w:spacing w:after="57" w:line="250" w:lineRule="atLeast"/>
                    <w:ind w:left="283" w:right="283"/>
                    <w:jc w:val="center"/>
                  </w:pPr>
                  <w:r w:rsidRPr="00BA0B52">
                    <w:t>Produto</w:t>
                  </w:r>
                </w:p>
              </w:tc>
              <w:tc>
                <w:tcPr>
                  <w:tcW w:w="1200" w:type="pct"/>
                </w:tcPr>
                <w:p w14:paraId="2275BF1B" w14:textId="77777777" w:rsidR="00553F5B" w:rsidRPr="00BA0B52" w:rsidRDefault="00553F5B" w:rsidP="00AA5983">
                  <w:pPr>
                    <w:spacing w:after="57" w:line="250" w:lineRule="atLeast"/>
                    <w:ind w:left="283" w:right="283"/>
                    <w:jc w:val="center"/>
                  </w:pPr>
                  <w:r w:rsidRPr="00BA0B52">
                    <w:t>Quantidade</w:t>
                  </w:r>
                </w:p>
              </w:tc>
              <w:tc>
                <w:tcPr>
                  <w:tcW w:w="1201" w:type="pct"/>
                </w:tcPr>
                <w:p w14:paraId="1A312A3B" w14:textId="77777777" w:rsidR="00553F5B" w:rsidRPr="00BA0B52" w:rsidRDefault="00553F5B" w:rsidP="00AA5983">
                  <w:pPr>
                    <w:spacing w:after="57" w:line="250" w:lineRule="atLeast"/>
                    <w:ind w:left="283" w:right="283"/>
                    <w:jc w:val="center"/>
                  </w:pPr>
                  <w:r w:rsidRPr="00BA0B52">
                    <w:t>Preço</w:t>
                  </w:r>
                </w:p>
              </w:tc>
              <w:tc>
                <w:tcPr>
                  <w:tcW w:w="1438" w:type="pct"/>
                </w:tcPr>
                <w:p w14:paraId="6B2DCE7B" w14:textId="77777777" w:rsidR="00553F5B" w:rsidRPr="00BA0B52" w:rsidRDefault="00553F5B" w:rsidP="00AA5983">
                  <w:pPr>
                    <w:spacing w:after="57" w:line="250" w:lineRule="atLeast"/>
                    <w:ind w:left="283" w:right="283"/>
                    <w:jc w:val="center"/>
                  </w:pPr>
                  <w:r w:rsidRPr="00BA0B52">
                    <w:t>Arredondamento</w:t>
                  </w:r>
                </w:p>
              </w:tc>
            </w:tr>
            <w:tr w:rsidR="00553F5B" w:rsidRPr="00BA0B52" w14:paraId="1A2AF59D" w14:textId="77777777" w:rsidTr="00AA5983">
              <w:trPr>
                <w:trHeight w:val="283"/>
              </w:trPr>
              <w:tc>
                <w:tcPr>
                  <w:tcW w:w="1161" w:type="pct"/>
                </w:tcPr>
                <w:p w14:paraId="47B02498" w14:textId="77777777" w:rsidR="00553F5B" w:rsidRPr="00BA0B52" w:rsidRDefault="00553F5B" w:rsidP="00AA5983">
                  <w:pPr>
                    <w:spacing w:after="57" w:line="250" w:lineRule="atLeast"/>
                    <w:ind w:left="283" w:right="283"/>
                    <w:jc w:val="center"/>
                  </w:pPr>
                </w:p>
              </w:tc>
              <w:tc>
                <w:tcPr>
                  <w:tcW w:w="1200" w:type="pct"/>
                </w:tcPr>
                <w:p w14:paraId="4B78B848" w14:textId="77777777" w:rsidR="00553F5B" w:rsidRPr="00BA0B52" w:rsidRDefault="00553F5B" w:rsidP="00AA5983">
                  <w:pPr>
                    <w:spacing w:after="57" w:line="250" w:lineRule="atLeast"/>
                    <w:ind w:left="283" w:right="283"/>
                    <w:jc w:val="center"/>
                  </w:pPr>
                </w:p>
              </w:tc>
              <w:tc>
                <w:tcPr>
                  <w:tcW w:w="1201" w:type="pct"/>
                </w:tcPr>
                <w:p w14:paraId="71426C8F" w14:textId="77777777" w:rsidR="00553F5B" w:rsidRPr="00BA0B52" w:rsidRDefault="00553F5B" w:rsidP="00AA5983">
                  <w:pPr>
                    <w:spacing w:after="57" w:line="250" w:lineRule="atLeast"/>
                    <w:ind w:left="283" w:right="283"/>
                    <w:jc w:val="center"/>
                  </w:pPr>
                </w:p>
              </w:tc>
              <w:tc>
                <w:tcPr>
                  <w:tcW w:w="1438" w:type="pct"/>
                </w:tcPr>
                <w:p w14:paraId="1C4B91F4" w14:textId="77777777" w:rsidR="00553F5B" w:rsidRPr="00BA0B52" w:rsidRDefault="00553F5B" w:rsidP="00AA5983">
                  <w:pPr>
                    <w:spacing w:after="57" w:line="250" w:lineRule="atLeast"/>
                    <w:ind w:left="283" w:right="283"/>
                    <w:jc w:val="center"/>
                  </w:pPr>
                </w:p>
              </w:tc>
            </w:tr>
            <w:tr w:rsidR="00553F5B" w:rsidRPr="00BA0B52" w14:paraId="06D14E0F" w14:textId="77777777" w:rsidTr="00AA5983">
              <w:trPr>
                <w:trHeight w:val="283"/>
              </w:trPr>
              <w:tc>
                <w:tcPr>
                  <w:tcW w:w="1161" w:type="pct"/>
                </w:tcPr>
                <w:p w14:paraId="7D1D55CF" w14:textId="77777777" w:rsidR="00553F5B" w:rsidRPr="00BA0B52" w:rsidRDefault="00553F5B" w:rsidP="00AA5983">
                  <w:pPr>
                    <w:spacing w:after="57" w:line="250" w:lineRule="atLeast"/>
                    <w:ind w:left="283" w:right="283"/>
                    <w:jc w:val="center"/>
                  </w:pPr>
                </w:p>
              </w:tc>
              <w:tc>
                <w:tcPr>
                  <w:tcW w:w="1200" w:type="pct"/>
                </w:tcPr>
                <w:p w14:paraId="6971D4DE" w14:textId="77777777" w:rsidR="00553F5B" w:rsidRPr="00BA0B52" w:rsidRDefault="00553F5B" w:rsidP="00AA5983">
                  <w:pPr>
                    <w:spacing w:after="57" w:line="250" w:lineRule="atLeast"/>
                    <w:ind w:left="283" w:right="283"/>
                    <w:jc w:val="center"/>
                  </w:pPr>
                </w:p>
              </w:tc>
              <w:tc>
                <w:tcPr>
                  <w:tcW w:w="1201" w:type="pct"/>
                </w:tcPr>
                <w:p w14:paraId="4F002D6D" w14:textId="77777777" w:rsidR="00553F5B" w:rsidRPr="00BA0B52" w:rsidRDefault="00553F5B" w:rsidP="00AA5983">
                  <w:pPr>
                    <w:spacing w:after="57" w:line="250" w:lineRule="atLeast"/>
                    <w:ind w:left="283" w:right="283"/>
                    <w:jc w:val="center"/>
                  </w:pPr>
                </w:p>
              </w:tc>
              <w:tc>
                <w:tcPr>
                  <w:tcW w:w="1438" w:type="pct"/>
                </w:tcPr>
                <w:p w14:paraId="54DB9433" w14:textId="77777777" w:rsidR="00553F5B" w:rsidRPr="00BA0B52" w:rsidRDefault="00553F5B" w:rsidP="00AA5983">
                  <w:pPr>
                    <w:spacing w:after="57" w:line="250" w:lineRule="atLeast"/>
                    <w:ind w:left="283" w:right="283"/>
                    <w:jc w:val="center"/>
                  </w:pPr>
                </w:p>
              </w:tc>
            </w:tr>
            <w:tr w:rsidR="00553F5B" w:rsidRPr="00BA0B52" w14:paraId="7208336E" w14:textId="77777777" w:rsidTr="00AA5983">
              <w:trPr>
                <w:trHeight w:val="283"/>
              </w:trPr>
              <w:tc>
                <w:tcPr>
                  <w:tcW w:w="1161" w:type="pct"/>
                </w:tcPr>
                <w:p w14:paraId="26AC4DA6" w14:textId="77777777" w:rsidR="00553F5B" w:rsidRPr="00BA0B52" w:rsidRDefault="00553F5B" w:rsidP="00AA5983">
                  <w:pPr>
                    <w:spacing w:after="57" w:line="250" w:lineRule="atLeast"/>
                    <w:ind w:left="283" w:right="283"/>
                    <w:jc w:val="center"/>
                  </w:pPr>
                </w:p>
              </w:tc>
              <w:tc>
                <w:tcPr>
                  <w:tcW w:w="1200" w:type="pct"/>
                </w:tcPr>
                <w:p w14:paraId="3B2B959F" w14:textId="77777777" w:rsidR="00553F5B" w:rsidRPr="00BA0B52" w:rsidRDefault="00553F5B" w:rsidP="00AA5983">
                  <w:pPr>
                    <w:spacing w:after="57" w:line="250" w:lineRule="atLeast"/>
                    <w:ind w:left="283" w:right="283"/>
                    <w:jc w:val="center"/>
                  </w:pPr>
                </w:p>
              </w:tc>
              <w:tc>
                <w:tcPr>
                  <w:tcW w:w="1201" w:type="pct"/>
                </w:tcPr>
                <w:p w14:paraId="1217D712" w14:textId="77777777" w:rsidR="00553F5B" w:rsidRPr="00BA0B52" w:rsidRDefault="00553F5B" w:rsidP="00AA5983">
                  <w:pPr>
                    <w:spacing w:after="57" w:line="250" w:lineRule="atLeast"/>
                    <w:ind w:left="283" w:right="283"/>
                    <w:jc w:val="center"/>
                  </w:pPr>
                </w:p>
              </w:tc>
              <w:tc>
                <w:tcPr>
                  <w:tcW w:w="1438" w:type="pct"/>
                </w:tcPr>
                <w:p w14:paraId="37A28D01" w14:textId="77777777" w:rsidR="00553F5B" w:rsidRPr="00BA0B52" w:rsidRDefault="00553F5B" w:rsidP="00AA5983">
                  <w:pPr>
                    <w:spacing w:after="57" w:line="250" w:lineRule="atLeast"/>
                    <w:ind w:left="283" w:right="283"/>
                    <w:jc w:val="center"/>
                  </w:pPr>
                </w:p>
              </w:tc>
            </w:tr>
            <w:tr w:rsidR="00553F5B" w:rsidRPr="00BA0B52" w14:paraId="14F1B9E0" w14:textId="77777777" w:rsidTr="00AA5983">
              <w:trPr>
                <w:trHeight w:val="283"/>
              </w:trPr>
              <w:tc>
                <w:tcPr>
                  <w:tcW w:w="3562" w:type="pct"/>
                  <w:gridSpan w:val="3"/>
                </w:tcPr>
                <w:p w14:paraId="3FA9FB85" w14:textId="77777777" w:rsidR="00553F5B" w:rsidRPr="00BA0B52" w:rsidRDefault="00553F5B" w:rsidP="00AA5983">
                  <w:pPr>
                    <w:spacing w:after="57" w:line="250" w:lineRule="atLeast"/>
                    <w:ind w:left="283" w:right="283"/>
                    <w:jc w:val="center"/>
                  </w:pPr>
                  <w:r w:rsidRPr="00BA0B52">
                    <w:t>Estimativa do valor</w:t>
                  </w:r>
                  <w:r>
                    <w:t xml:space="preserve"> total</w:t>
                  </w:r>
                </w:p>
              </w:tc>
              <w:tc>
                <w:tcPr>
                  <w:tcW w:w="1438" w:type="pct"/>
                </w:tcPr>
                <w:p w14:paraId="77230131" w14:textId="77777777" w:rsidR="00553F5B" w:rsidRPr="00BA0B52" w:rsidRDefault="00553F5B" w:rsidP="00AA5983">
                  <w:pPr>
                    <w:spacing w:after="57" w:line="250" w:lineRule="atLeast"/>
                    <w:ind w:left="283" w:right="283"/>
                    <w:jc w:val="center"/>
                  </w:pPr>
                </w:p>
              </w:tc>
            </w:tr>
          </w:tbl>
          <w:p w14:paraId="4ADD4A8D" w14:textId="77777777" w:rsidR="00553F5B" w:rsidRDefault="00553F5B" w:rsidP="00AA5983">
            <w:pPr>
              <w:pStyle w:val="00textosemparagrafo"/>
              <w:spacing w:after="57"/>
              <w:jc w:val="left"/>
              <w:rPr>
                <w:rFonts w:eastAsia="Calibri"/>
              </w:rPr>
            </w:pPr>
          </w:p>
        </w:tc>
      </w:tr>
    </w:tbl>
    <w:p w14:paraId="60F32A7F" w14:textId="77777777" w:rsidR="00553F5B" w:rsidRDefault="00553F5B" w:rsidP="00AA5983">
      <w:pPr>
        <w:pStyle w:val="00textosemparagrafo"/>
        <w:rPr>
          <w:rFonts w:eastAsia="Calibri"/>
        </w:rPr>
      </w:pPr>
    </w:p>
    <w:tbl>
      <w:tblPr>
        <w:tblStyle w:val="atencao"/>
        <w:tblW w:w="4912" w:type="pct"/>
        <w:tblLayout w:type="fixed"/>
        <w:tblLook w:val="04A0" w:firstRow="1" w:lastRow="0" w:firstColumn="1" w:lastColumn="0" w:noHBand="0" w:noVBand="1"/>
      </w:tblPr>
      <w:tblGrid>
        <w:gridCol w:w="9580"/>
      </w:tblGrid>
      <w:tr w:rsidR="00553F5B" w14:paraId="2C49A9AA" w14:textId="77777777" w:rsidTr="00AA5983">
        <w:trPr>
          <w:trHeight w:val="2948"/>
        </w:trPr>
        <w:tc>
          <w:tcPr>
            <w:tcW w:w="5000" w:type="pct"/>
            <w:vAlign w:val="top"/>
          </w:tcPr>
          <w:p w14:paraId="30484F62" w14:textId="77777777" w:rsidR="00553F5B" w:rsidRPr="00BA0B52" w:rsidRDefault="00553F5B" w:rsidP="00AA5983">
            <w:pPr>
              <w:spacing w:after="57" w:line="250" w:lineRule="atLeast"/>
              <w:ind w:left="283" w:right="283"/>
              <w:rPr>
                <w:rFonts w:cs="Arial"/>
                <w:szCs w:val="20"/>
              </w:rPr>
            </w:pPr>
            <w:r w:rsidRPr="00BA0B52">
              <w:rPr>
                <w:rFonts w:cs="Arial"/>
                <w:szCs w:val="20"/>
              </w:rPr>
              <w:t xml:space="preserve">Para </w:t>
            </w:r>
            <w:proofErr w:type="spellStart"/>
            <w:r w:rsidRPr="00BA0B52">
              <w:rPr>
                <w:rFonts w:cs="Arial"/>
                <w:szCs w:val="20"/>
              </w:rPr>
              <w:t>curtir</w:t>
            </w:r>
            <w:proofErr w:type="spellEnd"/>
            <w:r w:rsidRPr="00BA0B52">
              <w:rPr>
                <w:rFonts w:cs="Arial"/>
                <w:szCs w:val="20"/>
              </w:rPr>
              <w:t xml:space="preserve"> a </w:t>
            </w:r>
            <w:proofErr w:type="spellStart"/>
            <w:r w:rsidRPr="00BA0B52">
              <w:rPr>
                <w:rFonts w:cs="Arial"/>
                <w:szCs w:val="20"/>
              </w:rPr>
              <w:t>família</w:t>
            </w:r>
            <w:proofErr w:type="spellEnd"/>
            <w:r w:rsidRPr="00BA0B52">
              <w:rPr>
                <w:rFonts w:cs="Arial"/>
                <w:szCs w:val="20"/>
              </w:rPr>
              <w:t xml:space="preserve">, </w:t>
            </w:r>
            <w:proofErr w:type="spellStart"/>
            <w:r w:rsidRPr="00BA0B52">
              <w:rPr>
                <w:rFonts w:cs="Arial"/>
                <w:szCs w:val="20"/>
              </w:rPr>
              <w:t>vocês</w:t>
            </w:r>
            <w:proofErr w:type="spellEnd"/>
            <w:r w:rsidRPr="00BA0B52">
              <w:rPr>
                <w:rFonts w:cs="Arial"/>
                <w:szCs w:val="20"/>
              </w:rPr>
              <w:t xml:space="preserve"> </w:t>
            </w:r>
            <w:proofErr w:type="spellStart"/>
            <w:r w:rsidRPr="00BA0B52">
              <w:rPr>
                <w:rFonts w:cs="Arial"/>
                <w:szCs w:val="20"/>
              </w:rPr>
              <w:t>farão</w:t>
            </w:r>
            <w:proofErr w:type="spellEnd"/>
            <w:r w:rsidRPr="00BA0B52">
              <w:rPr>
                <w:rFonts w:cs="Arial"/>
                <w:szCs w:val="20"/>
              </w:rPr>
              <w:t xml:space="preserve"> um </w:t>
            </w:r>
            <w:proofErr w:type="spellStart"/>
            <w:r w:rsidRPr="00BA0B52">
              <w:rPr>
                <w:rFonts w:cs="Arial"/>
                <w:szCs w:val="20"/>
              </w:rPr>
              <w:t>delicioso</w:t>
            </w:r>
            <w:proofErr w:type="spellEnd"/>
            <w:r w:rsidRPr="00BA0B52">
              <w:rPr>
                <w:rFonts w:cs="Arial"/>
                <w:szCs w:val="20"/>
              </w:rPr>
              <w:t xml:space="preserve"> café da </w:t>
            </w:r>
            <w:proofErr w:type="spellStart"/>
            <w:r w:rsidRPr="00BA0B52">
              <w:rPr>
                <w:rFonts w:cs="Arial"/>
                <w:szCs w:val="20"/>
              </w:rPr>
              <w:t>manhã</w:t>
            </w:r>
            <w:proofErr w:type="spellEnd"/>
            <w:r w:rsidRPr="00BA0B52">
              <w:rPr>
                <w:rFonts w:cs="Arial"/>
                <w:szCs w:val="20"/>
              </w:rPr>
              <w:t>.</w:t>
            </w:r>
          </w:p>
          <w:p w14:paraId="60B06296" w14:textId="1C511D87" w:rsidR="00AA5983" w:rsidRPr="00AA5983" w:rsidRDefault="00553F5B" w:rsidP="00AA5983">
            <w:pPr>
              <w:spacing w:after="120" w:line="250" w:lineRule="atLeast"/>
              <w:ind w:left="283" w:right="283"/>
              <w:rPr>
                <w:rFonts w:eastAsia="Calibri"/>
                <w:sz w:val="16"/>
                <w:szCs w:val="16"/>
              </w:rPr>
            </w:pPr>
            <w:proofErr w:type="spellStart"/>
            <w:r w:rsidRPr="00BA0B52">
              <w:rPr>
                <w:rFonts w:cs="Arial"/>
                <w:color w:val="000000"/>
                <w:szCs w:val="20"/>
              </w:rPr>
              <w:t>Liste</w:t>
            </w:r>
            <w:proofErr w:type="spellEnd"/>
            <w:r w:rsidRPr="00BA0B52">
              <w:rPr>
                <w:rFonts w:cs="Arial"/>
                <w:color w:val="000000"/>
                <w:szCs w:val="20"/>
              </w:rPr>
              <w:t xml:space="preserve"> </w:t>
            </w:r>
            <w:proofErr w:type="spellStart"/>
            <w:r w:rsidRPr="00BA0B52">
              <w:rPr>
                <w:rFonts w:cs="Arial"/>
                <w:color w:val="000000"/>
                <w:szCs w:val="20"/>
              </w:rPr>
              <w:t>os</w:t>
            </w:r>
            <w:proofErr w:type="spellEnd"/>
            <w:r w:rsidRPr="00BA0B52">
              <w:rPr>
                <w:rFonts w:cs="Arial"/>
                <w:color w:val="000000"/>
                <w:szCs w:val="20"/>
              </w:rPr>
              <w:t xml:space="preserve"> </w:t>
            </w:r>
            <w:proofErr w:type="spellStart"/>
            <w:r w:rsidRPr="00BA0B52">
              <w:rPr>
                <w:rFonts w:cs="Arial"/>
                <w:color w:val="000000"/>
                <w:szCs w:val="20"/>
              </w:rPr>
              <w:t>produtos</w:t>
            </w:r>
            <w:proofErr w:type="spellEnd"/>
            <w:r w:rsidRPr="00BA0B52">
              <w:rPr>
                <w:rFonts w:cs="Arial"/>
                <w:color w:val="000000"/>
                <w:szCs w:val="20"/>
              </w:rPr>
              <w:t xml:space="preserve"> que </w:t>
            </w:r>
            <w:proofErr w:type="spellStart"/>
            <w:r w:rsidRPr="00BA0B52">
              <w:rPr>
                <w:rFonts w:cs="Arial"/>
                <w:color w:val="000000"/>
                <w:szCs w:val="20"/>
              </w:rPr>
              <w:t>vocês</w:t>
            </w:r>
            <w:proofErr w:type="spellEnd"/>
            <w:r w:rsidRPr="00BA0B52">
              <w:rPr>
                <w:rFonts w:cs="Arial"/>
                <w:color w:val="000000"/>
                <w:szCs w:val="20"/>
              </w:rPr>
              <w:t xml:space="preserve"> </w:t>
            </w:r>
            <w:proofErr w:type="spellStart"/>
            <w:r w:rsidRPr="00BA0B52">
              <w:rPr>
                <w:rFonts w:cs="Arial"/>
                <w:color w:val="000000"/>
                <w:szCs w:val="20"/>
              </w:rPr>
              <w:t>comprarão</w:t>
            </w:r>
            <w:proofErr w:type="spellEnd"/>
            <w:r>
              <w:rPr>
                <w:rFonts w:cs="Arial"/>
                <w:color w:val="000000"/>
                <w:szCs w:val="20"/>
              </w:rPr>
              <w:t xml:space="preserve"> e</w:t>
            </w:r>
            <w:r w:rsidRPr="00BA0B52">
              <w:rPr>
                <w:rFonts w:cs="Arial"/>
                <w:color w:val="000000"/>
                <w:szCs w:val="20"/>
              </w:rPr>
              <w:t xml:space="preserve">, </w:t>
            </w:r>
            <w:proofErr w:type="spellStart"/>
            <w:r w:rsidRPr="00BA0B52">
              <w:rPr>
                <w:rFonts w:cs="Arial"/>
                <w:color w:val="000000"/>
                <w:szCs w:val="20"/>
              </w:rPr>
              <w:t>aproximadamente</w:t>
            </w:r>
            <w:proofErr w:type="spellEnd"/>
            <w:r w:rsidRPr="00BA0B52">
              <w:rPr>
                <w:rFonts w:cs="Arial"/>
                <w:color w:val="000000"/>
                <w:szCs w:val="20"/>
              </w:rPr>
              <w:t xml:space="preserve">, </w:t>
            </w:r>
            <w:proofErr w:type="spellStart"/>
            <w:r>
              <w:rPr>
                <w:rFonts w:cs="Arial"/>
                <w:color w:val="000000"/>
                <w:szCs w:val="20"/>
              </w:rPr>
              <w:t>quanto</w:t>
            </w:r>
            <w:proofErr w:type="spellEnd"/>
            <w:r>
              <w:rPr>
                <w:rFonts w:cs="Arial"/>
                <w:color w:val="000000"/>
                <w:szCs w:val="20"/>
              </w:rPr>
              <w:t xml:space="preserve"> </w:t>
            </w:r>
            <w:proofErr w:type="spellStart"/>
            <w:r w:rsidRPr="00BA0B52">
              <w:rPr>
                <w:rFonts w:cs="Arial"/>
                <w:color w:val="000000"/>
                <w:szCs w:val="20"/>
              </w:rPr>
              <w:t>gastarão</w:t>
            </w:r>
            <w:proofErr w:type="spellEnd"/>
            <w:r w:rsidRPr="00BA0B52">
              <w:rPr>
                <w:rFonts w:cs="Arial"/>
                <w:color w:val="000000"/>
                <w:szCs w:val="20"/>
              </w:rPr>
              <w:t>.</w:t>
            </w:r>
          </w:p>
          <w:tbl>
            <w:tblPr>
              <w:tblStyle w:val="Tabelacomgrade"/>
              <w:tblW w:w="0" w:type="auto"/>
              <w:tblInd w:w="284" w:type="dxa"/>
              <w:tblLayout w:type="fixed"/>
              <w:tblLook w:val="04A0" w:firstRow="1" w:lastRow="0" w:firstColumn="1" w:lastColumn="0" w:noHBand="0" w:noVBand="1"/>
            </w:tblPr>
            <w:tblGrid>
              <w:gridCol w:w="2215"/>
              <w:gridCol w:w="2215"/>
              <w:gridCol w:w="2162"/>
              <w:gridCol w:w="2268"/>
            </w:tblGrid>
            <w:tr w:rsidR="00553F5B" w14:paraId="1C7FC1C1" w14:textId="77777777" w:rsidTr="00EA1B2A">
              <w:trPr>
                <w:cnfStyle w:val="100000000000" w:firstRow="1" w:lastRow="0" w:firstColumn="0" w:lastColumn="0" w:oddVBand="0" w:evenVBand="0" w:oddHBand="0" w:evenHBand="0" w:firstRowFirstColumn="0" w:firstRowLastColumn="0" w:lastRowFirstColumn="0" w:lastRowLastColumn="0"/>
              </w:trPr>
              <w:tc>
                <w:tcPr>
                  <w:tcW w:w="2215" w:type="dxa"/>
                </w:tcPr>
                <w:p w14:paraId="23C30CD9" w14:textId="77777777" w:rsidR="00553F5B" w:rsidRPr="00BA0B52" w:rsidRDefault="00553F5B" w:rsidP="00AA5983">
                  <w:pPr>
                    <w:spacing w:after="57" w:line="250" w:lineRule="atLeast"/>
                    <w:jc w:val="center"/>
                  </w:pPr>
                  <w:r w:rsidRPr="00BA0B52">
                    <w:t>Produto</w:t>
                  </w:r>
                </w:p>
              </w:tc>
              <w:tc>
                <w:tcPr>
                  <w:tcW w:w="2215" w:type="dxa"/>
                </w:tcPr>
                <w:p w14:paraId="0CD0B50E" w14:textId="77777777" w:rsidR="00553F5B" w:rsidRPr="00BA0B52" w:rsidRDefault="00553F5B" w:rsidP="00AA5983">
                  <w:pPr>
                    <w:spacing w:after="57" w:line="250" w:lineRule="atLeast"/>
                    <w:jc w:val="center"/>
                  </w:pPr>
                  <w:r w:rsidRPr="00BA0B52">
                    <w:t>Quantidade</w:t>
                  </w:r>
                </w:p>
              </w:tc>
              <w:tc>
                <w:tcPr>
                  <w:tcW w:w="2162" w:type="dxa"/>
                </w:tcPr>
                <w:p w14:paraId="3DBE93DB" w14:textId="77777777" w:rsidR="00553F5B" w:rsidRPr="00BA0B52" w:rsidRDefault="00553F5B" w:rsidP="00AA5983">
                  <w:pPr>
                    <w:spacing w:after="57" w:line="250" w:lineRule="atLeast"/>
                    <w:jc w:val="center"/>
                  </w:pPr>
                  <w:r w:rsidRPr="00BA0B52">
                    <w:t>Preço</w:t>
                  </w:r>
                </w:p>
              </w:tc>
              <w:tc>
                <w:tcPr>
                  <w:tcW w:w="2268" w:type="dxa"/>
                </w:tcPr>
                <w:p w14:paraId="533B141F" w14:textId="77777777" w:rsidR="00553F5B" w:rsidRPr="00BA0B52" w:rsidRDefault="00553F5B" w:rsidP="00AA5983">
                  <w:pPr>
                    <w:spacing w:after="57" w:line="250" w:lineRule="atLeast"/>
                    <w:jc w:val="center"/>
                  </w:pPr>
                  <w:r w:rsidRPr="00BA0B52">
                    <w:t>Arredondamento</w:t>
                  </w:r>
                </w:p>
              </w:tc>
            </w:tr>
            <w:tr w:rsidR="00553F5B" w14:paraId="1FAC61A7" w14:textId="77777777" w:rsidTr="00EA1B2A">
              <w:tc>
                <w:tcPr>
                  <w:tcW w:w="2215" w:type="dxa"/>
                </w:tcPr>
                <w:p w14:paraId="6C38D071" w14:textId="77777777" w:rsidR="00553F5B" w:rsidRPr="00BA0B52" w:rsidRDefault="00553F5B" w:rsidP="00AA5983">
                  <w:pPr>
                    <w:spacing w:after="57" w:line="250" w:lineRule="atLeast"/>
                  </w:pPr>
                </w:p>
              </w:tc>
              <w:tc>
                <w:tcPr>
                  <w:tcW w:w="2215" w:type="dxa"/>
                </w:tcPr>
                <w:p w14:paraId="5AA17C41" w14:textId="77777777" w:rsidR="00553F5B" w:rsidRPr="00BA0B52" w:rsidRDefault="00553F5B" w:rsidP="00AA5983">
                  <w:pPr>
                    <w:spacing w:after="57" w:line="250" w:lineRule="atLeast"/>
                  </w:pPr>
                </w:p>
              </w:tc>
              <w:tc>
                <w:tcPr>
                  <w:tcW w:w="2162" w:type="dxa"/>
                </w:tcPr>
                <w:p w14:paraId="0028B78A" w14:textId="77777777" w:rsidR="00553F5B" w:rsidRPr="00BA0B52" w:rsidRDefault="00553F5B" w:rsidP="00AA5983">
                  <w:pPr>
                    <w:spacing w:after="57" w:line="250" w:lineRule="atLeast"/>
                  </w:pPr>
                </w:p>
              </w:tc>
              <w:tc>
                <w:tcPr>
                  <w:tcW w:w="2268" w:type="dxa"/>
                </w:tcPr>
                <w:p w14:paraId="3515C827" w14:textId="77777777" w:rsidR="00553F5B" w:rsidRPr="00BA0B52" w:rsidRDefault="00553F5B" w:rsidP="00AA5983">
                  <w:pPr>
                    <w:spacing w:after="57" w:line="250" w:lineRule="atLeast"/>
                  </w:pPr>
                </w:p>
              </w:tc>
            </w:tr>
            <w:tr w:rsidR="00553F5B" w14:paraId="42C0F029" w14:textId="77777777" w:rsidTr="00EA1B2A">
              <w:tc>
                <w:tcPr>
                  <w:tcW w:w="2215" w:type="dxa"/>
                </w:tcPr>
                <w:p w14:paraId="332B1198" w14:textId="77777777" w:rsidR="00553F5B" w:rsidRPr="00BA0B52" w:rsidRDefault="00553F5B" w:rsidP="00AA5983">
                  <w:pPr>
                    <w:spacing w:after="57" w:line="250" w:lineRule="atLeast"/>
                  </w:pPr>
                </w:p>
              </w:tc>
              <w:tc>
                <w:tcPr>
                  <w:tcW w:w="2215" w:type="dxa"/>
                </w:tcPr>
                <w:p w14:paraId="164ECA77" w14:textId="77777777" w:rsidR="00553F5B" w:rsidRPr="00BA0B52" w:rsidRDefault="00553F5B" w:rsidP="00AA5983">
                  <w:pPr>
                    <w:spacing w:after="57" w:line="250" w:lineRule="atLeast"/>
                  </w:pPr>
                </w:p>
              </w:tc>
              <w:tc>
                <w:tcPr>
                  <w:tcW w:w="2162" w:type="dxa"/>
                </w:tcPr>
                <w:p w14:paraId="67B9ED54" w14:textId="77777777" w:rsidR="00553F5B" w:rsidRPr="00BA0B52" w:rsidRDefault="00553F5B" w:rsidP="00AA5983">
                  <w:pPr>
                    <w:spacing w:after="57" w:line="250" w:lineRule="atLeast"/>
                  </w:pPr>
                </w:p>
              </w:tc>
              <w:tc>
                <w:tcPr>
                  <w:tcW w:w="2268" w:type="dxa"/>
                </w:tcPr>
                <w:p w14:paraId="62D28EE6" w14:textId="77777777" w:rsidR="00553F5B" w:rsidRPr="00BA0B52" w:rsidRDefault="00553F5B" w:rsidP="00AA5983">
                  <w:pPr>
                    <w:spacing w:after="57" w:line="250" w:lineRule="atLeast"/>
                  </w:pPr>
                </w:p>
              </w:tc>
            </w:tr>
            <w:tr w:rsidR="00553F5B" w14:paraId="32CFC158" w14:textId="77777777" w:rsidTr="00EA1B2A">
              <w:tc>
                <w:tcPr>
                  <w:tcW w:w="2215" w:type="dxa"/>
                </w:tcPr>
                <w:p w14:paraId="7ECA303B" w14:textId="77777777" w:rsidR="00553F5B" w:rsidRPr="00BA0B52" w:rsidRDefault="00553F5B" w:rsidP="00AA5983">
                  <w:pPr>
                    <w:spacing w:after="57" w:line="250" w:lineRule="atLeast"/>
                  </w:pPr>
                </w:p>
              </w:tc>
              <w:tc>
                <w:tcPr>
                  <w:tcW w:w="2215" w:type="dxa"/>
                </w:tcPr>
                <w:p w14:paraId="2DA93162" w14:textId="77777777" w:rsidR="00553F5B" w:rsidRPr="00BA0B52" w:rsidRDefault="00553F5B" w:rsidP="00AA5983">
                  <w:pPr>
                    <w:spacing w:after="57" w:line="250" w:lineRule="atLeast"/>
                  </w:pPr>
                </w:p>
              </w:tc>
              <w:tc>
                <w:tcPr>
                  <w:tcW w:w="2162" w:type="dxa"/>
                </w:tcPr>
                <w:p w14:paraId="4ED85072" w14:textId="77777777" w:rsidR="00553F5B" w:rsidRPr="00BA0B52" w:rsidRDefault="00553F5B" w:rsidP="00AA5983">
                  <w:pPr>
                    <w:spacing w:after="57" w:line="250" w:lineRule="atLeast"/>
                  </w:pPr>
                </w:p>
              </w:tc>
              <w:tc>
                <w:tcPr>
                  <w:tcW w:w="2268" w:type="dxa"/>
                </w:tcPr>
                <w:p w14:paraId="5B930911" w14:textId="77777777" w:rsidR="00553F5B" w:rsidRPr="00BA0B52" w:rsidRDefault="00553F5B" w:rsidP="00AA5983">
                  <w:pPr>
                    <w:spacing w:after="57" w:line="250" w:lineRule="atLeast"/>
                  </w:pPr>
                </w:p>
              </w:tc>
            </w:tr>
            <w:tr w:rsidR="00553F5B" w14:paraId="0CF80F1B" w14:textId="77777777" w:rsidTr="00EA1B2A">
              <w:tc>
                <w:tcPr>
                  <w:tcW w:w="6592" w:type="dxa"/>
                  <w:gridSpan w:val="3"/>
                </w:tcPr>
                <w:p w14:paraId="67392395" w14:textId="77777777" w:rsidR="00553F5B" w:rsidRPr="00BA0B52" w:rsidRDefault="00553F5B" w:rsidP="00AA5983">
                  <w:pPr>
                    <w:spacing w:after="57" w:line="250" w:lineRule="atLeast"/>
                    <w:jc w:val="center"/>
                  </w:pPr>
                  <w:r w:rsidRPr="00BA0B52">
                    <w:t>Estimativa do valor</w:t>
                  </w:r>
                  <w:r>
                    <w:t xml:space="preserve"> total</w:t>
                  </w:r>
                </w:p>
              </w:tc>
              <w:tc>
                <w:tcPr>
                  <w:tcW w:w="2268" w:type="dxa"/>
                </w:tcPr>
                <w:p w14:paraId="16170A6F" w14:textId="77777777" w:rsidR="00553F5B" w:rsidRPr="00BA0B52" w:rsidRDefault="00553F5B" w:rsidP="00AA5983">
                  <w:pPr>
                    <w:spacing w:after="57" w:line="250" w:lineRule="atLeast"/>
                  </w:pPr>
                </w:p>
              </w:tc>
            </w:tr>
          </w:tbl>
          <w:p w14:paraId="70F619D3" w14:textId="77777777" w:rsidR="00553F5B" w:rsidRDefault="00553F5B" w:rsidP="00AA5983">
            <w:pPr>
              <w:pStyle w:val="00textosemparagrafo"/>
              <w:spacing w:after="57"/>
              <w:ind w:right="283"/>
              <w:jc w:val="left"/>
              <w:rPr>
                <w:rFonts w:eastAsia="Calibri"/>
              </w:rPr>
            </w:pPr>
          </w:p>
        </w:tc>
      </w:tr>
    </w:tbl>
    <w:p w14:paraId="20FEBBE5" w14:textId="77777777" w:rsidR="00553F5B" w:rsidRDefault="00553F5B" w:rsidP="00AA5983">
      <w:pPr>
        <w:pStyle w:val="00textosemparagrafo"/>
      </w:pPr>
    </w:p>
    <w:tbl>
      <w:tblPr>
        <w:tblStyle w:val="atencao"/>
        <w:tblW w:w="4912" w:type="pct"/>
        <w:tblLook w:val="04A0" w:firstRow="1" w:lastRow="0" w:firstColumn="1" w:lastColumn="0" w:noHBand="0" w:noVBand="1"/>
      </w:tblPr>
      <w:tblGrid>
        <w:gridCol w:w="9580"/>
      </w:tblGrid>
      <w:tr w:rsidR="00553F5B" w14:paraId="03B12AAB" w14:textId="77777777" w:rsidTr="00AA5983">
        <w:trPr>
          <w:trHeight w:val="2948"/>
        </w:trPr>
        <w:tc>
          <w:tcPr>
            <w:tcW w:w="5000" w:type="pct"/>
            <w:vAlign w:val="top"/>
          </w:tcPr>
          <w:p w14:paraId="775DA530" w14:textId="77777777" w:rsidR="00553F5B" w:rsidRPr="00BA0B52" w:rsidRDefault="00553F5B" w:rsidP="00AA5983">
            <w:pPr>
              <w:spacing w:after="57" w:line="250" w:lineRule="atLeast"/>
              <w:ind w:left="283" w:right="283"/>
              <w:rPr>
                <w:color w:val="000000"/>
                <w:szCs w:val="20"/>
              </w:rPr>
            </w:pPr>
            <w:proofErr w:type="spellStart"/>
            <w:r w:rsidRPr="00BA0B52">
              <w:rPr>
                <w:color w:val="000000"/>
                <w:szCs w:val="20"/>
              </w:rPr>
              <w:t>Acabaram</w:t>
            </w:r>
            <w:proofErr w:type="spellEnd"/>
            <w:r w:rsidRPr="00BA0B52">
              <w:rPr>
                <w:color w:val="000000"/>
                <w:szCs w:val="20"/>
              </w:rPr>
              <w:t xml:space="preserve"> </w:t>
            </w:r>
            <w:proofErr w:type="spellStart"/>
            <w:r w:rsidRPr="00BA0B52">
              <w:rPr>
                <w:color w:val="000000"/>
                <w:szCs w:val="20"/>
              </w:rPr>
              <w:t>alguns</w:t>
            </w:r>
            <w:proofErr w:type="spellEnd"/>
            <w:r w:rsidRPr="00BA0B52">
              <w:rPr>
                <w:color w:val="000000"/>
                <w:szCs w:val="20"/>
              </w:rPr>
              <w:t xml:space="preserve"> </w:t>
            </w:r>
            <w:proofErr w:type="spellStart"/>
            <w:r w:rsidRPr="00BA0B52">
              <w:rPr>
                <w:color w:val="000000"/>
                <w:szCs w:val="20"/>
              </w:rPr>
              <w:t>produtos</w:t>
            </w:r>
            <w:proofErr w:type="spellEnd"/>
            <w:r w:rsidRPr="00BA0B52">
              <w:rPr>
                <w:color w:val="000000"/>
                <w:szCs w:val="20"/>
              </w:rPr>
              <w:t xml:space="preserve"> de </w:t>
            </w:r>
            <w:proofErr w:type="spellStart"/>
            <w:r w:rsidRPr="00BA0B52">
              <w:rPr>
                <w:color w:val="000000"/>
                <w:szCs w:val="20"/>
              </w:rPr>
              <w:t>higiene</w:t>
            </w:r>
            <w:proofErr w:type="spellEnd"/>
            <w:r w:rsidRPr="00BA0B52">
              <w:rPr>
                <w:color w:val="000000"/>
                <w:szCs w:val="20"/>
              </w:rPr>
              <w:t xml:space="preserve"> </w:t>
            </w:r>
            <w:proofErr w:type="spellStart"/>
            <w:r w:rsidRPr="00BA0B52">
              <w:rPr>
                <w:color w:val="000000"/>
                <w:szCs w:val="20"/>
              </w:rPr>
              <w:t>pessoal</w:t>
            </w:r>
            <w:proofErr w:type="spellEnd"/>
            <w:r w:rsidRPr="00BA0B52">
              <w:rPr>
                <w:color w:val="000000"/>
                <w:szCs w:val="20"/>
              </w:rPr>
              <w:t>.</w:t>
            </w:r>
          </w:p>
          <w:p w14:paraId="5E972782" w14:textId="77777777" w:rsidR="00553F5B" w:rsidRDefault="00553F5B" w:rsidP="00AA5983">
            <w:pPr>
              <w:spacing w:after="120" w:line="250" w:lineRule="atLeast"/>
              <w:ind w:left="283" w:right="283"/>
              <w:rPr>
                <w:rFonts w:cs="Arial"/>
                <w:color w:val="000000"/>
                <w:szCs w:val="20"/>
              </w:rPr>
            </w:pPr>
            <w:proofErr w:type="spellStart"/>
            <w:r w:rsidRPr="00BA0B52">
              <w:rPr>
                <w:rFonts w:cs="Arial"/>
                <w:color w:val="000000"/>
                <w:szCs w:val="20"/>
              </w:rPr>
              <w:t>Liste</w:t>
            </w:r>
            <w:proofErr w:type="spellEnd"/>
            <w:r w:rsidRPr="00BA0B52">
              <w:rPr>
                <w:rFonts w:cs="Arial"/>
                <w:color w:val="000000"/>
                <w:szCs w:val="20"/>
              </w:rPr>
              <w:t xml:space="preserve"> </w:t>
            </w:r>
            <w:proofErr w:type="spellStart"/>
            <w:r w:rsidRPr="00BA0B52">
              <w:rPr>
                <w:rFonts w:cs="Arial"/>
                <w:color w:val="000000"/>
                <w:szCs w:val="20"/>
              </w:rPr>
              <w:t>os</w:t>
            </w:r>
            <w:proofErr w:type="spellEnd"/>
            <w:r w:rsidRPr="00BA0B52">
              <w:rPr>
                <w:rFonts w:cs="Arial"/>
                <w:color w:val="000000"/>
                <w:szCs w:val="20"/>
              </w:rPr>
              <w:t xml:space="preserve"> </w:t>
            </w:r>
            <w:proofErr w:type="spellStart"/>
            <w:r w:rsidRPr="00BA0B52">
              <w:rPr>
                <w:rFonts w:cs="Arial"/>
                <w:color w:val="000000"/>
                <w:szCs w:val="20"/>
              </w:rPr>
              <w:t>produtos</w:t>
            </w:r>
            <w:proofErr w:type="spellEnd"/>
            <w:r w:rsidRPr="00BA0B52">
              <w:rPr>
                <w:rFonts w:cs="Arial"/>
                <w:color w:val="000000"/>
                <w:szCs w:val="20"/>
              </w:rPr>
              <w:t xml:space="preserve"> que </w:t>
            </w:r>
            <w:proofErr w:type="spellStart"/>
            <w:r w:rsidRPr="00BA0B52">
              <w:rPr>
                <w:rFonts w:cs="Arial"/>
                <w:color w:val="000000"/>
                <w:szCs w:val="20"/>
              </w:rPr>
              <w:t>vocês</w:t>
            </w:r>
            <w:proofErr w:type="spellEnd"/>
            <w:r w:rsidRPr="00BA0B52">
              <w:rPr>
                <w:rFonts w:cs="Arial"/>
                <w:color w:val="000000"/>
                <w:szCs w:val="20"/>
              </w:rPr>
              <w:t xml:space="preserve"> </w:t>
            </w:r>
            <w:proofErr w:type="spellStart"/>
            <w:r w:rsidRPr="00BA0B52">
              <w:rPr>
                <w:rFonts w:cs="Arial"/>
                <w:color w:val="000000"/>
                <w:szCs w:val="20"/>
              </w:rPr>
              <w:t>comprarão</w:t>
            </w:r>
            <w:proofErr w:type="spellEnd"/>
            <w:r>
              <w:rPr>
                <w:rFonts w:cs="Arial"/>
                <w:color w:val="000000"/>
                <w:szCs w:val="20"/>
              </w:rPr>
              <w:t xml:space="preserve"> e</w:t>
            </w:r>
            <w:r w:rsidRPr="00BA0B52">
              <w:rPr>
                <w:rFonts w:cs="Arial"/>
                <w:color w:val="000000"/>
                <w:szCs w:val="20"/>
              </w:rPr>
              <w:t xml:space="preserve">, </w:t>
            </w:r>
            <w:proofErr w:type="spellStart"/>
            <w:r w:rsidRPr="00BA0B52">
              <w:rPr>
                <w:rFonts w:cs="Arial"/>
                <w:color w:val="000000"/>
                <w:szCs w:val="20"/>
              </w:rPr>
              <w:t>aproximadamente</w:t>
            </w:r>
            <w:proofErr w:type="spellEnd"/>
            <w:r w:rsidRPr="00BA0B52">
              <w:rPr>
                <w:rFonts w:cs="Arial"/>
                <w:color w:val="000000"/>
                <w:szCs w:val="20"/>
              </w:rPr>
              <w:t xml:space="preserve">, </w:t>
            </w:r>
            <w:proofErr w:type="spellStart"/>
            <w:r>
              <w:rPr>
                <w:rFonts w:cs="Arial"/>
                <w:color w:val="000000"/>
                <w:szCs w:val="20"/>
              </w:rPr>
              <w:t>quanto</w:t>
            </w:r>
            <w:proofErr w:type="spellEnd"/>
            <w:r>
              <w:rPr>
                <w:rFonts w:cs="Arial"/>
                <w:color w:val="000000"/>
                <w:szCs w:val="20"/>
              </w:rPr>
              <w:t xml:space="preserve"> </w:t>
            </w:r>
            <w:proofErr w:type="spellStart"/>
            <w:r w:rsidRPr="00BA0B52">
              <w:rPr>
                <w:rFonts w:cs="Arial"/>
                <w:color w:val="000000"/>
                <w:szCs w:val="20"/>
              </w:rPr>
              <w:t>gastarão</w:t>
            </w:r>
            <w:proofErr w:type="spellEnd"/>
            <w:r w:rsidRPr="00BA0B52">
              <w:rPr>
                <w:rFonts w:cs="Arial"/>
                <w:color w:val="000000"/>
                <w:szCs w:val="20"/>
              </w:rPr>
              <w:t>.</w:t>
            </w:r>
          </w:p>
          <w:tbl>
            <w:tblPr>
              <w:tblStyle w:val="Tabelacomgrade"/>
              <w:tblW w:w="8860" w:type="dxa"/>
              <w:tblInd w:w="284" w:type="dxa"/>
              <w:tblLook w:val="04A0" w:firstRow="1" w:lastRow="0" w:firstColumn="1" w:lastColumn="0" w:noHBand="0" w:noVBand="1"/>
            </w:tblPr>
            <w:tblGrid>
              <w:gridCol w:w="2058"/>
              <w:gridCol w:w="2126"/>
              <w:gridCol w:w="2128"/>
              <w:gridCol w:w="2548"/>
            </w:tblGrid>
            <w:tr w:rsidR="00553F5B" w:rsidRPr="00BA0B52" w14:paraId="2433744E" w14:textId="77777777" w:rsidTr="00EA1B2A">
              <w:trPr>
                <w:cnfStyle w:val="100000000000" w:firstRow="1" w:lastRow="0" w:firstColumn="0" w:lastColumn="0" w:oddVBand="0" w:evenVBand="0" w:oddHBand="0" w:evenHBand="0" w:firstRowFirstColumn="0" w:firstRowLastColumn="0" w:lastRowFirstColumn="0" w:lastRowLastColumn="0"/>
              </w:trPr>
              <w:tc>
                <w:tcPr>
                  <w:tcW w:w="1161" w:type="pct"/>
                </w:tcPr>
                <w:p w14:paraId="3B4EB688" w14:textId="77777777" w:rsidR="00553F5B" w:rsidRPr="00BA0B52" w:rsidRDefault="00553F5B" w:rsidP="00AA5983">
                  <w:pPr>
                    <w:spacing w:after="57" w:line="250" w:lineRule="atLeast"/>
                    <w:ind w:left="283" w:right="283"/>
                    <w:jc w:val="center"/>
                  </w:pPr>
                  <w:r w:rsidRPr="00BA0B52">
                    <w:t>Produto</w:t>
                  </w:r>
                </w:p>
              </w:tc>
              <w:tc>
                <w:tcPr>
                  <w:tcW w:w="1200" w:type="pct"/>
                </w:tcPr>
                <w:p w14:paraId="55BD65FB" w14:textId="77777777" w:rsidR="00553F5B" w:rsidRPr="00BA0B52" w:rsidRDefault="00553F5B" w:rsidP="00AA5983">
                  <w:pPr>
                    <w:spacing w:after="57" w:line="250" w:lineRule="atLeast"/>
                    <w:ind w:left="283" w:right="283"/>
                    <w:jc w:val="center"/>
                  </w:pPr>
                  <w:r w:rsidRPr="00BA0B52">
                    <w:t>Quantidade</w:t>
                  </w:r>
                </w:p>
              </w:tc>
              <w:tc>
                <w:tcPr>
                  <w:tcW w:w="1201" w:type="pct"/>
                </w:tcPr>
                <w:p w14:paraId="5DFE4192" w14:textId="77777777" w:rsidR="00553F5B" w:rsidRPr="00BA0B52" w:rsidRDefault="00553F5B" w:rsidP="00AA5983">
                  <w:pPr>
                    <w:spacing w:after="57" w:line="250" w:lineRule="atLeast"/>
                    <w:ind w:left="283" w:right="283"/>
                    <w:jc w:val="center"/>
                  </w:pPr>
                  <w:r w:rsidRPr="00BA0B52">
                    <w:t>Preço</w:t>
                  </w:r>
                </w:p>
              </w:tc>
              <w:tc>
                <w:tcPr>
                  <w:tcW w:w="1438" w:type="pct"/>
                </w:tcPr>
                <w:p w14:paraId="7E2673BF" w14:textId="77777777" w:rsidR="00553F5B" w:rsidRPr="00BA0B52" w:rsidRDefault="00553F5B" w:rsidP="00AA5983">
                  <w:pPr>
                    <w:spacing w:after="57" w:line="250" w:lineRule="atLeast"/>
                    <w:ind w:left="283" w:right="283"/>
                    <w:jc w:val="center"/>
                  </w:pPr>
                  <w:r w:rsidRPr="00BA0B52">
                    <w:t>Arredondamento</w:t>
                  </w:r>
                </w:p>
              </w:tc>
            </w:tr>
            <w:tr w:rsidR="00553F5B" w:rsidRPr="00BA0B52" w14:paraId="0046556B" w14:textId="77777777" w:rsidTr="00EA1B2A">
              <w:tc>
                <w:tcPr>
                  <w:tcW w:w="1161" w:type="pct"/>
                </w:tcPr>
                <w:p w14:paraId="65018902" w14:textId="77777777" w:rsidR="00553F5B" w:rsidRPr="00BA0B52" w:rsidRDefault="00553F5B" w:rsidP="00AA5983">
                  <w:pPr>
                    <w:spacing w:after="57" w:line="250" w:lineRule="atLeast"/>
                    <w:ind w:left="283" w:right="283"/>
                    <w:jc w:val="center"/>
                  </w:pPr>
                </w:p>
              </w:tc>
              <w:tc>
                <w:tcPr>
                  <w:tcW w:w="1200" w:type="pct"/>
                </w:tcPr>
                <w:p w14:paraId="06F2062B" w14:textId="77777777" w:rsidR="00553F5B" w:rsidRPr="00BA0B52" w:rsidRDefault="00553F5B" w:rsidP="00AA5983">
                  <w:pPr>
                    <w:spacing w:after="57" w:line="250" w:lineRule="atLeast"/>
                    <w:ind w:left="283" w:right="283"/>
                    <w:jc w:val="center"/>
                  </w:pPr>
                </w:p>
              </w:tc>
              <w:tc>
                <w:tcPr>
                  <w:tcW w:w="1201" w:type="pct"/>
                </w:tcPr>
                <w:p w14:paraId="0DE35D71" w14:textId="77777777" w:rsidR="00553F5B" w:rsidRPr="00BA0B52" w:rsidRDefault="00553F5B" w:rsidP="00AA5983">
                  <w:pPr>
                    <w:spacing w:after="57" w:line="250" w:lineRule="atLeast"/>
                    <w:ind w:left="283" w:right="283"/>
                    <w:jc w:val="center"/>
                  </w:pPr>
                </w:p>
              </w:tc>
              <w:tc>
                <w:tcPr>
                  <w:tcW w:w="1438" w:type="pct"/>
                </w:tcPr>
                <w:p w14:paraId="668465E8" w14:textId="77777777" w:rsidR="00553F5B" w:rsidRPr="00BA0B52" w:rsidRDefault="00553F5B" w:rsidP="00AA5983">
                  <w:pPr>
                    <w:spacing w:after="57" w:line="250" w:lineRule="atLeast"/>
                    <w:ind w:left="283" w:right="283"/>
                    <w:jc w:val="center"/>
                  </w:pPr>
                </w:p>
              </w:tc>
            </w:tr>
            <w:tr w:rsidR="00553F5B" w:rsidRPr="00BA0B52" w14:paraId="5CFD57DA" w14:textId="77777777" w:rsidTr="00EA1B2A">
              <w:tc>
                <w:tcPr>
                  <w:tcW w:w="1161" w:type="pct"/>
                </w:tcPr>
                <w:p w14:paraId="25479F12" w14:textId="77777777" w:rsidR="00553F5B" w:rsidRPr="00BA0B52" w:rsidRDefault="00553F5B" w:rsidP="00AA5983">
                  <w:pPr>
                    <w:spacing w:after="57" w:line="250" w:lineRule="atLeast"/>
                    <w:ind w:left="283" w:right="283"/>
                    <w:jc w:val="center"/>
                  </w:pPr>
                </w:p>
              </w:tc>
              <w:tc>
                <w:tcPr>
                  <w:tcW w:w="1200" w:type="pct"/>
                </w:tcPr>
                <w:p w14:paraId="47AE4E08" w14:textId="77777777" w:rsidR="00553F5B" w:rsidRPr="00BA0B52" w:rsidRDefault="00553F5B" w:rsidP="00AA5983">
                  <w:pPr>
                    <w:spacing w:after="57" w:line="250" w:lineRule="atLeast"/>
                    <w:ind w:left="283" w:right="283"/>
                    <w:jc w:val="center"/>
                  </w:pPr>
                </w:p>
              </w:tc>
              <w:tc>
                <w:tcPr>
                  <w:tcW w:w="1201" w:type="pct"/>
                </w:tcPr>
                <w:p w14:paraId="04F45EA1" w14:textId="77777777" w:rsidR="00553F5B" w:rsidRPr="00BA0B52" w:rsidRDefault="00553F5B" w:rsidP="00AA5983">
                  <w:pPr>
                    <w:spacing w:after="57" w:line="250" w:lineRule="atLeast"/>
                    <w:ind w:left="283" w:right="283"/>
                    <w:jc w:val="center"/>
                  </w:pPr>
                </w:p>
              </w:tc>
              <w:tc>
                <w:tcPr>
                  <w:tcW w:w="1438" w:type="pct"/>
                </w:tcPr>
                <w:p w14:paraId="2DDEF22C" w14:textId="77777777" w:rsidR="00553F5B" w:rsidRPr="00BA0B52" w:rsidRDefault="00553F5B" w:rsidP="00AA5983">
                  <w:pPr>
                    <w:spacing w:after="57" w:line="250" w:lineRule="atLeast"/>
                    <w:ind w:left="283" w:right="283"/>
                    <w:jc w:val="center"/>
                  </w:pPr>
                </w:p>
              </w:tc>
            </w:tr>
            <w:tr w:rsidR="00553F5B" w:rsidRPr="00BA0B52" w14:paraId="02971175" w14:textId="77777777" w:rsidTr="00EA1B2A">
              <w:tc>
                <w:tcPr>
                  <w:tcW w:w="1161" w:type="pct"/>
                </w:tcPr>
                <w:p w14:paraId="7E20262D" w14:textId="77777777" w:rsidR="00553F5B" w:rsidRPr="00BA0B52" w:rsidRDefault="00553F5B" w:rsidP="00AA5983">
                  <w:pPr>
                    <w:spacing w:after="57" w:line="250" w:lineRule="atLeast"/>
                    <w:ind w:left="283" w:right="283"/>
                    <w:jc w:val="center"/>
                  </w:pPr>
                </w:p>
              </w:tc>
              <w:tc>
                <w:tcPr>
                  <w:tcW w:w="1200" w:type="pct"/>
                </w:tcPr>
                <w:p w14:paraId="32658056" w14:textId="77777777" w:rsidR="00553F5B" w:rsidRPr="00BA0B52" w:rsidRDefault="00553F5B" w:rsidP="00AA5983">
                  <w:pPr>
                    <w:spacing w:after="57" w:line="250" w:lineRule="atLeast"/>
                    <w:ind w:left="283" w:right="283"/>
                    <w:jc w:val="center"/>
                  </w:pPr>
                </w:p>
              </w:tc>
              <w:tc>
                <w:tcPr>
                  <w:tcW w:w="1201" w:type="pct"/>
                </w:tcPr>
                <w:p w14:paraId="7AF943F9" w14:textId="77777777" w:rsidR="00553F5B" w:rsidRPr="00BA0B52" w:rsidRDefault="00553F5B" w:rsidP="00AA5983">
                  <w:pPr>
                    <w:spacing w:after="57" w:line="250" w:lineRule="atLeast"/>
                    <w:ind w:left="283" w:right="283"/>
                    <w:jc w:val="center"/>
                  </w:pPr>
                </w:p>
              </w:tc>
              <w:tc>
                <w:tcPr>
                  <w:tcW w:w="1438" w:type="pct"/>
                </w:tcPr>
                <w:p w14:paraId="47B19467" w14:textId="77777777" w:rsidR="00553F5B" w:rsidRPr="00BA0B52" w:rsidRDefault="00553F5B" w:rsidP="00AA5983">
                  <w:pPr>
                    <w:spacing w:after="57" w:line="250" w:lineRule="atLeast"/>
                    <w:ind w:left="283" w:right="283"/>
                    <w:jc w:val="center"/>
                  </w:pPr>
                </w:p>
              </w:tc>
            </w:tr>
            <w:tr w:rsidR="00553F5B" w:rsidRPr="00BA0B52" w14:paraId="2393B040" w14:textId="77777777" w:rsidTr="00EA1B2A">
              <w:tc>
                <w:tcPr>
                  <w:tcW w:w="3562" w:type="pct"/>
                  <w:gridSpan w:val="3"/>
                </w:tcPr>
                <w:p w14:paraId="78856767" w14:textId="77777777" w:rsidR="00553F5B" w:rsidRPr="00BA0B52" w:rsidRDefault="00553F5B" w:rsidP="00AA5983">
                  <w:pPr>
                    <w:spacing w:after="57" w:line="250" w:lineRule="atLeast"/>
                    <w:ind w:left="283" w:right="283"/>
                    <w:jc w:val="center"/>
                  </w:pPr>
                  <w:r w:rsidRPr="00BA0B52">
                    <w:t>Estimativa do valor</w:t>
                  </w:r>
                  <w:r>
                    <w:t xml:space="preserve"> total</w:t>
                  </w:r>
                </w:p>
              </w:tc>
              <w:tc>
                <w:tcPr>
                  <w:tcW w:w="1438" w:type="pct"/>
                </w:tcPr>
                <w:p w14:paraId="30DCD993" w14:textId="77777777" w:rsidR="00553F5B" w:rsidRPr="00BA0B52" w:rsidRDefault="00553F5B" w:rsidP="00AA5983">
                  <w:pPr>
                    <w:spacing w:after="57" w:line="250" w:lineRule="atLeast"/>
                    <w:ind w:left="283" w:right="283"/>
                    <w:jc w:val="center"/>
                  </w:pPr>
                </w:p>
              </w:tc>
            </w:tr>
          </w:tbl>
          <w:p w14:paraId="0A9B524E" w14:textId="77777777" w:rsidR="00553F5B" w:rsidRDefault="00553F5B" w:rsidP="00AA5983">
            <w:pPr>
              <w:pStyle w:val="00textosemparagrafo"/>
              <w:spacing w:after="57"/>
              <w:jc w:val="left"/>
              <w:rPr>
                <w:rFonts w:eastAsia="Calibri"/>
              </w:rPr>
            </w:pPr>
          </w:p>
        </w:tc>
      </w:tr>
    </w:tbl>
    <w:p w14:paraId="2A22EE1F" w14:textId="15A2427E" w:rsidR="003053F2" w:rsidRDefault="003053F2" w:rsidP="00AA5983">
      <w:pPr>
        <w:spacing w:after="0"/>
        <w:rPr>
          <w:rFonts w:ascii="Tahoma" w:eastAsia="Calibri" w:hAnsi="Tahoma" w:cs="Arial"/>
          <w:color w:val="000000"/>
          <w:lang w:eastAsia="es-ES"/>
        </w:rPr>
      </w:pPr>
    </w:p>
    <w:tbl>
      <w:tblPr>
        <w:tblStyle w:val="atencao"/>
        <w:tblW w:w="4912" w:type="pct"/>
        <w:tblLayout w:type="fixed"/>
        <w:tblLook w:val="04A0" w:firstRow="1" w:lastRow="0" w:firstColumn="1" w:lastColumn="0" w:noHBand="0" w:noVBand="1"/>
      </w:tblPr>
      <w:tblGrid>
        <w:gridCol w:w="9580"/>
      </w:tblGrid>
      <w:tr w:rsidR="00553F5B" w14:paraId="08F2E969" w14:textId="77777777" w:rsidTr="00AA5983">
        <w:trPr>
          <w:trHeight w:val="3061"/>
        </w:trPr>
        <w:tc>
          <w:tcPr>
            <w:tcW w:w="5000" w:type="pct"/>
            <w:vAlign w:val="top"/>
          </w:tcPr>
          <w:p w14:paraId="4C587825" w14:textId="77777777" w:rsidR="00553F5B" w:rsidRPr="00BA0B52" w:rsidRDefault="00553F5B" w:rsidP="00AA5983">
            <w:pPr>
              <w:spacing w:after="57" w:line="250" w:lineRule="atLeast"/>
              <w:ind w:left="283" w:right="283"/>
              <w:rPr>
                <w:rFonts w:cs="Arial"/>
                <w:color w:val="000000"/>
              </w:rPr>
            </w:pPr>
            <w:r>
              <w:rPr>
                <w:rFonts w:cs="Arial"/>
                <w:color w:val="000000"/>
              </w:rPr>
              <w:t xml:space="preserve">A casa </w:t>
            </w:r>
            <w:proofErr w:type="spellStart"/>
            <w:r w:rsidRPr="00BA0B52">
              <w:rPr>
                <w:rFonts w:cs="Arial"/>
                <w:color w:val="000000"/>
              </w:rPr>
              <w:t>está</w:t>
            </w:r>
            <w:proofErr w:type="spellEnd"/>
            <w:r w:rsidRPr="00BA0B52">
              <w:rPr>
                <w:rFonts w:cs="Arial"/>
                <w:color w:val="000000"/>
              </w:rPr>
              <w:t xml:space="preserve"> </w:t>
            </w:r>
            <w:proofErr w:type="spellStart"/>
            <w:r w:rsidRPr="00BA0B52">
              <w:rPr>
                <w:rFonts w:cs="Arial"/>
                <w:color w:val="000000"/>
              </w:rPr>
              <w:t>precisando</w:t>
            </w:r>
            <w:proofErr w:type="spellEnd"/>
            <w:r w:rsidRPr="00BA0B52">
              <w:rPr>
                <w:rFonts w:cs="Arial"/>
                <w:color w:val="000000"/>
              </w:rPr>
              <w:t xml:space="preserve"> de </w:t>
            </w:r>
            <w:proofErr w:type="spellStart"/>
            <w:r w:rsidRPr="00BA0B52">
              <w:rPr>
                <w:rFonts w:cs="Arial"/>
                <w:color w:val="000000"/>
              </w:rPr>
              <w:t>uma</w:t>
            </w:r>
            <w:proofErr w:type="spellEnd"/>
            <w:r w:rsidRPr="00BA0B52">
              <w:rPr>
                <w:rFonts w:cs="Arial"/>
                <w:color w:val="000000"/>
              </w:rPr>
              <w:t xml:space="preserve"> boa </w:t>
            </w:r>
            <w:proofErr w:type="spellStart"/>
            <w:r w:rsidRPr="00BA0B52">
              <w:rPr>
                <w:rFonts w:cs="Arial"/>
                <w:color w:val="000000"/>
              </w:rPr>
              <w:t>faxina</w:t>
            </w:r>
            <w:proofErr w:type="spellEnd"/>
            <w:r w:rsidRPr="00BA0B52">
              <w:rPr>
                <w:rFonts w:cs="Arial"/>
                <w:color w:val="000000"/>
              </w:rPr>
              <w:t>.</w:t>
            </w:r>
          </w:p>
          <w:p w14:paraId="79061002" w14:textId="77777777" w:rsidR="00553F5B" w:rsidRDefault="00553F5B" w:rsidP="00AA5983">
            <w:pPr>
              <w:spacing w:after="120" w:line="250" w:lineRule="atLeast"/>
              <w:ind w:left="283" w:right="283"/>
              <w:rPr>
                <w:rFonts w:cs="Arial"/>
                <w:color w:val="000000"/>
                <w:szCs w:val="20"/>
              </w:rPr>
            </w:pPr>
            <w:proofErr w:type="spellStart"/>
            <w:r w:rsidRPr="00BA0B52">
              <w:rPr>
                <w:rFonts w:cs="Arial"/>
                <w:color w:val="000000"/>
                <w:szCs w:val="20"/>
              </w:rPr>
              <w:t>Liste</w:t>
            </w:r>
            <w:proofErr w:type="spellEnd"/>
            <w:r w:rsidRPr="00BA0B52">
              <w:rPr>
                <w:rFonts w:cs="Arial"/>
                <w:color w:val="000000"/>
                <w:szCs w:val="20"/>
              </w:rPr>
              <w:t xml:space="preserve"> </w:t>
            </w:r>
            <w:proofErr w:type="spellStart"/>
            <w:r w:rsidRPr="00BA0B52">
              <w:rPr>
                <w:rFonts w:cs="Arial"/>
                <w:color w:val="000000"/>
                <w:szCs w:val="20"/>
              </w:rPr>
              <w:t>os</w:t>
            </w:r>
            <w:proofErr w:type="spellEnd"/>
            <w:r w:rsidRPr="00BA0B52">
              <w:rPr>
                <w:rFonts w:cs="Arial"/>
                <w:color w:val="000000"/>
                <w:szCs w:val="20"/>
              </w:rPr>
              <w:t xml:space="preserve"> </w:t>
            </w:r>
            <w:proofErr w:type="spellStart"/>
            <w:r w:rsidRPr="00BA0B52">
              <w:rPr>
                <w:rFonts w:cs="Arial"/>
                <w:color w:val="000000"/>
                <w:szCs w:val="20"/>
              </w:rPr>
              <w:t>produtos</w:t>
            </w:r>
            <w:proofErr w:type="spellEnd"/>
            <w:r w:rsidRPr="00BA0B52">
              <w:rPr>
                <w:rFonts w:cs="Arial"/>
                <w:color w:val="000000"/>
                <w:szCs w:val="20"/>
              </w:rPr>
              <w:t xml:space="preserve"> que </w:t>
            </w:r>
            <w:proofErr w:type="spellStart"/>
            <w:r w:rsidRPr="00BA0B52">
              <w:rPr>
                <w:rFonts w:cs="Arial"/>
                <w:color w:val="000000"/>
                <w:szCs w:val="20"/>
              </w:rPr>
              <w:t>vocês</w:t>
            </w:r>
            <w:proofErr w:type="spellEnd"/>
            <w:r w:rsidRPr="00BA0B52">
              <w:rPr>
                <w:rFonts w:cs="Arial"/>
                <w:color w:val="000000"/>
                <w:szCs w:val="20"/>
              </w:rPr>
              <w:t xml:space="preserve"> </w:t>
            </w:r>
            <w:proofErr w:type="spellStart"/>
            <w:r w:rsidRPr="00BA0B52">
              <w:rPr>
                <w:rFonts w:cs="Arial"/>
                <w:color w:val="000000"/>
                <w:szCs w:val="20"/>
              </w:rPr>
              <w:t>comprarão</w:t>
            </w:r>
            <w:proofErr w:type="spellEnd"/>
            <w:r>
              <w:rPr>
                <w:rFonts w:cs="Arial"/>
                <w:color w:val="000000"/>
                <w:szCs w:val="20"/>
              </w:rPr>
              <w:t xml:space="preserve"> e</w:t>
            </w:r>
            <w:r w:rsidRPr="00BA0B52">
              <w:rPr>
                <w:rFonts w:cs="Arial"/>
                <w:color w:val="000000"/>
                <w:szCs w:val="20"/>
              </w:rPr>
              <w:t xml:space="preserve">, </w:t>
            </w:r>
            <w:proofErr w:type="spellStart"/>
            <w:r w:rsidRPr="00BA0B52">
              <w:rPr>
                <w:rFonts w:cs="Arial"/>
                <w:color w:val="000000"/>
                <w:szCs w:val="20"/>
              </w:rPr>
              <w:t>aproximadamente</w:t>
            </w:r>
            <w:proofErr w:type="spellEnd"/>
            <w:r w:rsidRPr="00BA0B52">
              <w:rPr>
                <w:rFonts w:cs="Arial"/>
                <w:color w:val="000000"/>
                <w:szCs w:val="20"/>
              </w:rPr>
              <w:t xml:space="preserve">, </w:t>
            </w:r>
            <w:proofErr w:type="spellStart"/>
            <w:r>
              <w:rPr>
                <w:rFonts w:cs="Arial"/>
                <w:color w:val="000000"/>
                <w:szCs w:val="20"/>
              </w:rPr>
              <w:t>quanto</w:t>
            </w:r>
            <w:proofErr w:type="spellEnd"/>
            <w:r>
              <w:rPr>
                <w:rFonts w:cs="Arial"/>
                <w:color w:val="000000"/>
                <w:szCs w:val="20"/>
              </w:rPr>
              <w:t xml:space="preserve"> </w:t>
            </w:r>
            <w:proofErr w:type="spellStart"/>
            <w:r w:rsidRPr="00BA0B52">
              <w:rPr>
                <w:rFonts w:cs="Arial"/>
                <w:color w:val="000000"/>
                <w:szCs w:val="20"/>
              </w:rPr>
              <w:t>gastarão</w:t>
            </w:r>
            <w:proofErr w:type="spellEnd"/>
            <w:r w:rsidRPr="00BA0B52">
              <w:rPr>
                <w:rFonts w:cs="Arial"/>
                <w:color w:val="000000"/>
                <w:szCs w:val="20"/>
              </w:rPr>
              <w:t>.</w:t>
            </w:r>
          </w:p>
          <w:tbl>
            <w:tblPr>
              <w:tblStyle w:val="Tabelacomgrade"/>
              <w:tblW w:w="0" w:type="auto"/>
              <w:tblInd w:w="284" w:type="dxa"/>
              <w:tblLayout w:type="fixed"/>
              <w:tblLook w:val="04A0" w:firstRow="1" w:lastRow="0" w:firstColumn="1" w:lastColumn="0" w:noHBand="0" w:noVBand="1"/>
            </w:tblPr>
            <w:tblGrid>
              <w:gridCol w:w="2215"/>
              <w:gridCol w:w="2215"/>
              <w:gridCol w:w="2162"/>
              <w:gridCol w:w="2268"/>
            </w:tblGrid>
            <w:tr w:rsidR="00553F5B" w14:paraId="072B3B19" w14:textId="77777777" w:rsidTr="00EA1B2A">
              <w:trPr>
                <w:cnfStyle w:val="100000000000" w:firstRow="1" w:lastRow="0" w:firstColumn="0" w:lastColumn="0" w:oddVBand="0" w:evenVBand="0" w:oddHBand="0" w:evenHBand="0" w:firstRowFirstColumn="0" w:firstRowLastColumn="0" w:lastRowFirstColumn="0" w:lastRowLastColumn="0"/>
              </w:trPr>
              <w:tc>
                <w:tcPr>
                  <w:tcW w:w="2215" w:type="dxa"/>
                </w:tcPr>
                <w:p w14:paraId="5901FB12" w14:textId="77777777" w:rsidR="00553F5B" w:rsidRPr="00BA0B52" w:rsidRDefault="00553F5B" w:rsidP="00AA5983">
                  <w:pPr>
                    <w:spacing w:after="57" w:line="250" w:lineRule="atLeast"/>
                    <w:jc w:val="center"/>
                  </w:pPr>
                  <w:r w:rsidRPr="00BA0B52">
                    <w:t>Produto</w:t>
                  </w:r>
                </w:p>
              </w:tc>
              <w:tc>
                <w:tcPr>
                  <w:tcW w:w="2215" w:type="dxa"/>
                </w:tcPr>
                <w:p w14:paraId="3C09C0C6" w14:textId="77777777" w:rsidR="00553F5B" w:rsidRPr="00BA0B52" w:rsidRDefault="00553F5B" w:rsidP="00AA5983">
                  <w:pPr>
                    <w:spacing w:after="57" w:line="250" w:lineRule="atLeast"/>
                    <w:jc w:val="center"/>
                  </w:pPr>
                  <w:r w:rsidRPr="00BA0B52">
                    <w:t>Quantidade</w:t>
                  </w:r>
                </w:p>
              </w:tc>
              <w:tc>
                <w:tcPr>
                  <w:tcW w:w="2162" w:type="dxa"/>
                </w:tcPr>
                <w:p w14:paraId="5D354099" w14:textId="77777777" w:rsidR="00553F5B" w:rsidRPr="00BA0B52" w:rsidRDefault="00553F5B" w:rsidP="00AA5983">
                  <w:pPr>
                    <w:spacing w:after="57" w:line="250" w:lineRule="atLeast"/>
                    <w:jc w:val="center"/>
                  </w:pPr>
                  <w:r w:rsidRPr="00BA0B52">
                    <w:t>Preço</w:t>
                  </w:r>
                </w:p>
              </w:tc>
              <w:tc>
                <w:tcPr>
                  <w:tcW w:w="2268" w:type="dxa"/>
                </w:tcPr>
                <w:p w14:paraId="5EFC1129" w14:textId="77777777" w:rsidR="00553F5B" w:rsidRPr="00BA0B52" w:rsidRDefault="00553F5B" w:rsidP="00AA5983">
                  <w:pPr>
                    <w:spacing w:after="57" w:line="250" w:lineRule="atLeast"/>
                    <w:jc w:val="center"/>
                  </w:pPr>
                  <w:r w:rsidRPr="00BA0B52">
                    <w:t>Arredondamento</w:t>
                  </w:r>
                </w:p>
              </w:tc>
            </w:tr>
            <w:tr w:rsidR="00553F5B" w14:paraId="241FF5BF" w14:textId="77777777" w:rsidTr="00EA1B2A">
              <w:tc>
                <w:tcPr>
                  <w:tcW w:w="2215" w:type="dxa"/>
                </w:tcPr>
                <w:p w14:paraId="2086E276" w14:textId="77777777" w:rsidR="00553F5B" w:rsidRPr="00BA0B52" w:rsidRDefault="00553F5B" w:rsidP="00AA5983">
                  <w:pPr>
                    <w:spacing w:after="57" w:line="250" w:lineRule="atLeast"/>
                    <w:jc w:val="center"/>
                  </w:pPr>
                </w:p>
              </w:tc>
              <w:tc>
                <w:tcPr>
                  <w:tcW w:w="2215" w:type="dxa"/>
                </w:tcPr>
                <w:p w14:paraId="71AA7B11" w14:textId="77777777" w:rsidR="00553F5B" w:rsidRPr="00BA0B52" w:rsidRDefault="00553F5B" w:rsidP="00AA5983">
                  <w:pPr>
                    <w:spacing w:after="57" w:line="250" w:lineRule="atLeast"/>
                    <w:jc w:val="center"/>
                  </w:pPr>
                </w:p>
              </w:tc>
              <w:tc>
                <w:tcPr>
                  <w:tcW w:w="2162" w:type="dxa"/>
                </w:tcPr>
                <w:p w14:paraId="34402FD7" w14:textId="77777777" w:rsidR="00553F5B" w:rsidRPr="00BA0B52" w:rsidRDefault="00553F5B" w:rsidP="00AA5983">
                  <w:pPr>
                    <w:spacing w:after="57" w:line="250" w:lineRule="atLeast"/>
                    <w:jc w:val="center"/>
                  </w:pPr>
                </w:p>
              </w:tc>
              <w:tc>
                <w:tcPr>
                  <w:tcW w:w="2268" w:type="dxa"/>
                </w:tcPr>
                <w:p w14:paraId="1D781DE7" w14:textId="77777777" w:rsidR="00553F5B" w:rsidRPr="00BA0B52" w:rsidRDefault="00553F5B" w:rsidP="00AA5983">
                  <w:pPr>
                    <w:spacing w:after="57" w:line="250" w:lineRule="atLeast"/>
                    <w:jc w:val="center"/>
                  </w:pPr>
                </w:p>
              </w:tc>
            </w:tr>
            <w:tr w:rsidR="00553F5B" w14:paraId="5F3B8924" w14:textId="77777777" w:rsidTr="00EA1B2A">
              <w:tc>
                <w:tcPr>
                  <w:tcW w:w="2215" w:type="dxa"/>
                </w:tcPr>
                <w:p w14:paraId="79235728" w14:textId="77777777" w:rsidR="00553F5B" w:rsidRPr="00BA0B52" w:rsidRDefault="00553F5B" w:rsidP="00AA5983">
                  <w:pPr>
                    <w:spacing w:after="57" w:line="250" w:lineRule="atLeast"/>
                    <w:jc w:val="center"/>
                  </w:pPr>
                </w:p>
              </w:tc>
              <w:tc>
                <w:tcPr>
                  <w:tcW w:w="2215" w:type="dxa"/>
                </w:tcPr>
                <w:p w14:paraId="5BD39144" w14:textId="77777777" w:rsidR="00553F5B" w:rsidRPr="00BA0B52" w:rsidRDefault="00553F5B" w:rsidP="00AA5983">
                  <w:pPr>
                    <w:spacing w:after="57" w:line="250" w:lineRule="atLeast"/>
                    <w:jc w:val="center"/>
                  </w:pPr>
                </w:p>
              </w:tc>
              <w:tc>
                <w:tcPr>
                  <w:tcW w:w="2162" w:type="dxa"/>
                </w:tcPr>
                <w:p w14:paraId="5E78C1BB" w14:textId="77777777" w:rsidR="00553F5B" w:rsidRPr="00BA0B52" w:rsidRDefault="00553F5B" w:rsidP="00AA5983">
                  <w:pPr>
                    <w:spacing w:after="57" w:line="250" w:lineRule="atLeast"/>
                    <w:jc w:val="center"/>
                  </w:pPr>
                </w:p>
              </w:tc>
              <w:tc>
                <w:tcPr>
                  <w:tcW w:w="2268" w:type="dxa"/>
                </w:tcPr>
                <w:p w14:paraId="59AD0F94" w14:textId="77777777" w:rsidR="00553F5B" w:rsidRPr="00BA0B52" w:rsidRDefault="00553F5B" w:rsidP="00AA5983">
                  <w:pPr>
                    <w:spacing w:after="57" w:line="250" w:lineRule="atLeast"/>
                    <w:jc w:val="center"/>
                  </w:pPr>
                </w:p>
              </w:tc>
            </w:tr>
            <w:tr w:rsidR="00553F5B" w14:paraId="434EFE6D" w14:textId="77777777" w:rsidTr="00EA1B2A">
              <w:tc>
                <w:tcPr>
                  <w:tcW w:w="2215" w:type="dxa"/>
                </w:tcPr>
                <w:p w14:paraId="0A0904E5" w14:textId="77777777" w:rsidR="00553F5B" w:rsidRPr="00BA0B52" w:rsidRDefault="00553F5B" w:rsidP="00AA5983">
                  <w:pPr>
                    <w:spacing w:after="57" w:line="250" w:lineRule="atLeast"/>
                    <w:jc w:val="center"/>
                  </w:pPr>
                </w:p>
              </w:tc>
              <w:tc>
                <w:tcPr>
                  <w:tcW w:w="2215" w:type="dxa"/>
                </w:tcPr>
                <w:p w14:paraId="170D7E5D" w14:textId="77777777" w:rsidR="00553F5B" w:rsidRPr="00BA0B52" w:rsidRDefault="00553F5B" w:rsidP="00AA5983">
                  <w:pPr>
                    <w:spacing w:after="57" w:line="250" w:lineRule="atLeast"/>
                    <w:jc w:val="center"/>
                  </w:pPr>
                </w:p>
              </w:tc>
              <w:tc>
                <w:tcPr>
                  <w:tcW w:w="2162" w:type="dxa"/>
                </w:tcPr>
                <w:p w14:paraId="7BB57FF6" w14:textId="77777777" w:rsidR="00553F5B" w:rsidRPr="00BA0B52" w:rsidRDefault="00553F5B" w:rsidP="00AA5983">
                  <w:pPr>
                    <w:spacing w:after="57" w:line="250" w:lineRule="atLeast"/>
                    <w:jc w:val="center"/>
                  </w:pPr>
                </w:p>
              </w:tc>
              <w:tc>
                <w:tcPr>
                  <w:tcW w:w="2268" w:type="dxa"/>
                </w:tcPr>
                <w:p w14:paraId="7CFAF9D3" w14:textId="77777777" w:rsidR="00553F5B" w:rsidRPr="00BA0B52" w:rsidRDefault="00553F5B" w:rsidP="00AA5983">
                  <w:pPr>
                    <w:spacing w:after="57" w:line="250" w:lineRule="atLeast"/>
                    <w:jc w:val="center"/>
                  </w:pPr>
                </w:p>
              </w:tc>
            </w:tr>
            <w:tr w:rsidR="00553F5B" w14:paraId="4EC186C7" w14:textId="77777777" w:rsidTr="00EA1B2A">
              <w:tc>
                <w:tcPr>
                  <w:tcW w:w="6592" w:type="dxa"/>
                  <w:gridSpan w:val="3"/>
                </w:tcPr>
                <w:p w14:paraId="48836F4B" w14:textId="77777777" w:rsidR="00553F5B" w:rsidRPr="00BA0B52" w:rsidRDefault="00553F5B" w:rsidP="00AA5983">
                  <w:pPr>
                    <w:spacing w:after="57" w:line="250" w:lineRule="atLeast"/>
                    <w:jc w:val="center"/>
                  </w:pPr>
                  <w:r w:rsidRPr="00BA0B52">
                    <w:t>Estimativa do valor</w:t>
                  </w:r>
                  <w:r>
                    <w:t xml:space="preserve"> total</w:t>
                  </w:r>
                </w:p>
              </w:tc>
              <w:tc>
                <w:tcPr>
                  <w:tcW w:w="2268" w:type="dxa"/>
                </w:tcPr>
                <w:p w14:paraId="755165F6" w14:textId="77777777" w:rsidR="00553F5B" w:rsidRPr="00BA0B52" w:rsidRDefault="00553F5B" w:rsidP="00AA5983">
                  <w:pPr>
                    <w:spacing w:after="57" w:line="250" w:lineRule="atLeast"/>
                    <w:jc w:val="center"/>
                  </w:pPr>
                </w:p>
              </w:tc>
            </w:tr>
          </w:tbl>
          <w:p w14:paraId="7E6522BF" w14:textId="77777777" w:rsidR="00553F5B" w:rsidRDefault="00553F5B" w:rsidP="00AA5983">
            <w:pPr>
              <w:pStyle w:val="00textosemparagrafo"/>
              <w:spacing w:after="57"/>
              <w:ind w:left="283" w:right="283"/>
              <w:jc w:val="left"/>
              <w:rPr>
                <w:rFonts w:eastAsia="Calibri"/>
              </w:rPr>
            </w:pPr>
          </w:p>
        </w:tc>
      </w:tr>
    </w:tbl>
    <w:p w14:paraId="4741D1A4" w14:textId="77777777" w:rsidR="00553F5B" w:rsidRDefault="00553F5B" w:rsidP="00553F5B">
      <w:pPr>
        <w:spacing w:after="57" w:line="250" w:lineRule="atLeast"/>
        <w:rPr>
          <w:rFonts w:ascii="Tahoma" w:hAnsi="Tahoma" w:cs="Tahoma"/>
        </w:rPr>
      </w:pPr>
      <w:r>
        <w:rPr>
          <w:rFonts w:ascii="Tahoma" w:hAnsi="Tahoma" w:cs="Tahoma"/>
        </w:rPr>
        <w:br w:type="page"/>
      </w:r>
    </w:p>
    <w:p w14:paraId="43146C7A" w14:textId="77777777" w:rsidR="00553F5B" w:rsidRDefault="00553F5B" w:rsidP="005E2F87">
      <w:pPr>
        <w:pStyle w:val="EstiloLatimCambria-Bold16ptNegritoDepoisde285ptEs"/>
      </w:pPr>
      <w:bookmarkStart w:id="1" w:name="_Hlk499305783"/>
      <w:r w:rsidRPr="00601C9A">
        <w:lastRenderedPageBreak/>
        <w:t xml:space="preserve">Acompanhando e avaliando as aprendizagens </w:t>
      </w:r>
    </w:p>
    <w:p w14:paraId="01924D61" w14:textId="77777777" w:rsidR="00553F5B" w:rsidRPr="00601C9A" w:rsidRDefault="00553F5B" w:rsidP="005E2F87">
      <w:pPr>
        <w:pStyle w:val="EstiloLatimCambria-Bold16ptNegritoDepoisde285ptEs"/>
      </w:pPr>
    </w:p>
    <w:p w14:paraId="64AF3989" w14:textId="77777777" w:rsidR="00553F5B" w:rsidRDefault="00553F5B" w:rsidP="00553F5B">
      <w:pPr>
        <w:spacing w:after="57" w:line="250" w:lineRule="atLeast"/>
        <w:jc w:val="both"/>
        <w:rPr>
          <w:rFonts w:ascii="Tahoma" w:hAnsi="Tahoma" w:cs="Tahoma"/>
        </w:rPr>
      </w:pPr>
      <w:bookmarkStart w:id="2" w:name="_Hlk499821423"/>
      <w:r>
        <w:rPr>
          <w:rFonts w:ascii="Tahoma" w:hAnsi="Tahoma" w:cs="Tahoma"/>
        </w:rPr>
        <w:t>As atividades a seguir têm o objetivo de avaliar a aprendizagem dos alunos em relação a alguns conceitos que foram trabalhados na sequência didática. Observe atentamente se os alunos atendem de forma satisfatória às propostas das atividades a seguir. Caso perceba que algum aluno não está acompanhando ou não compreendeu o que deve ser feito, retome os conceitos individualmente e apresente outros questionamentos, a fim de promover uma recuperação contínua.</w:t>
      </w:r>
    </w:p>
    <w:p w14:paraId="313F188F" w14:textId="77777777" w:rsidR="00553F5B" w:rsidRDefault="00553F5B" w:rsidP="00553F5B">
      <w:pPr>
        <w:spacing w:after="57" w:line="250" w:lineRule="atLeast"/>
        <w:jc w:val="both"/>
        <w:rPr>
          <w:rFonts w:ascii="Tahoma" w:eastAsia="Arial" w:hAnsi="Tahoma" w:cs="Tahoma"/>
        </w:rPr>
      </w:pPr>
      <w:r>
        <w:rPr>
          <w:rFonts w:ascii="Tahoma" w:eastAsia="Arial" w:hAnsi="Tahoma" w:cs="Tahoma"/>
        </w:rPr>
        <w:t xml:space="preserve">Proponha, individualmente, as atividades e a ficha de </w:t>
      </w:r>
      <w:proofErr w:type="spellStart"/>
      <w:r>
        <w:rPr>
          <w:rFonts w:ascii="Tahoma" w:eastAsia="Arial" w:hAnsi="Tahoma" w:cs="Tahoma"/>
        </w:rPr>
        <w:t>autoavaliação</w:t>
      </w:r>
      <w:proofErr w:type="spellEnd"/>
      <w:r>
        <w:rPr>
          <w:rFonts w:ascii="Tahoma" w:eastAsia="Arial" w:hAnsi="Tahoma" w:cs="Tahoma"/>
        </w:rPr>
        <w:t xml:space="preserve"> a seguir para que os alunos a preencham. </w:t>
      </w:r>
    </w:p>
    <w:bookmarkEnd w:id="2"/>
    <w:p w14:paraId="5C9DF872" w14:textId="77777777" w:rsidR="00553F5B" w:rsidRPr="00FD38E7" w:rsidRDefault="00553F5B" w:rsidP="00553F5B">
      <w:pPr>
        <w:spacing w:after="57" w:line="250" w:lineRule="atLeast"/>
        <w:rPr>
          <w:rFonts w:ascii="Tahoma" w:hAnsi="Tahoma" w:cs="Tahoma"/>
        </w:rPr>
      </w:pPr>
    </w:p>
    <w:bookmarkEnd w:id="1"/>
    <w:p w14:paraId="335106BB" w14:textId="77777777" w:rsidR="00553F5B" w:rsidRPr="00D96081" w:rsidRDefault="00553F5B" w:rsidP="00553F5B">
      <w:pPr>
        <w:spacing w:after="57" w:line="250" w:lineRule="atLeast"/>
        <w:rPr>
          <w:rFonts w:ascii="Cambria-Bold" w:hAnsi="Cambria-Bold" w:cs="Tahoma"/>
          <w:b/>
          <w:sz w:val="29"/>
          <w:szCs w:val="29"/>
        </w:rPr>
      </w:pPr>
      <w:r w:rsidRPr="00D96081">
        <w:rPr>
          <w:rFonts w:ascii="Cambria-Bold" w:hAnsi="Cambria-Bold" w:cs="Tahoma"/>
          <w:b/>
          <w:sz w:val="29"/>
          <w:szCs w:val="29"/>
        </w:rPr>
        <w:t xml:space="preserve">Atividades </w:t>
      </w:r>
    </w:p>
    <w:p w14:paraId="467BFB31" w14:textId="77777777" w:rsidR="00553F5B" w:rsidRPr="005F59A7" w:rsidRDefault="00553F5B" w:rsidP="00553F5B">
      <w:pPr>
        <w:spacing w:after="57" w:line="250" w:lineRule="atLeast"/>
        <w:rPr>
          <w:rFonts w:ascii="Arial" w:hAnsi="Arial" w:cs="Arial"/>
        </w:rPr>
      </w:pPr>
    </w:p>
    <w:p w14:paraId="1D6056AD" w14:textId="77777777" w:rsidR="00553F5B" w:rsidRPr="005F59A7" w:rsidRDefault="00553F5B" w:rsidP="00553F5B">
      <w:pPr>
        <w:spacing w:after="57" w:line="250" w:lineRule="atLeast"/>
        <w:rPr>
          <w:rFonts w:ascii="Arial" w:hAnsi="Arial" w:cs="Arial"/>
        </w:rPr>
      </w:pPr>
      <w:r w:rsidRPr="005F59A7">
        <w:rPr>
          <w:rFonts w:ascii="Arial" w:hAnsi="Arial" w:cs="Arial"/>
          <w:b/>
        </w:rPr>
        <w:t>1</w:t>
      </w:r>
      <w:r w:rsidRPr="005F59A7">
        <w:rPr>
          <w:rFonts w:ascii="Arial" w:hAnsi="Arial" w:cs="Arial"/>
        </w:rPr>
        <w:t xml:space="preserve">. Luísa foi ao mercado e comprou </w:t>
      </w:r>
      <w:r>
        <w:rPr>
          <w:rFonts w:ascii="Arial" w:hAnsi="Arial" w:cs="Arial"/>
        </w:rPr>
        <w:t xml:space="preserve">alguns dos </w:t>
      </w:r>
      <w:r w:rsidRPr="005F59A7">
        <w:rPr>
          <w:rFonts w:ascii="Arial" w:hAnsi="Arial" w:cs="Arial"/>
        </w:rPr>
        <w:t>produtos</w:t>
      </w:r>
      <w:r>
        <w:rPr>
          <w:rFonts w:ascii="Arial" w:hAnsi="Arial" w:cs="Arial"/>
        </w:rPr>
        <w:t xml:space="preserve"> ofertados a seguir.</w:t>
      </w:r>
      <w:r w:rsidRPr="005F59A7">
        <w:rPr>
          <w:rFonts w:ascii="Arial" w:hAnsi="Arial" w:cs="Arial"/>
        </w:rPr>
        <w:t xml:space="preserve"> </w:t>
      </w:r>
    </w:p>
    <w:p w14:paraId="13E9F674" w14:textId="77777777" w:rsidR="00553F5B" w:rsidRPr="005F59A7" w:rsidRDefault="00553F5B" w:rsidP="00553F5B">
      <w:pPr>
        <w:spacing w:after="57" w:line="250" w:lineRule="atLeast"/>
        <w:rPr>
          <w:rFonts w:ascii="Arial" w:hAnsi="Arial" w:cs="Arial"/>
        </w:rPr>
      </w:pPr>
    </w:p>
    <w:p w14:paraId="11A07E2F" w14:textId="410AFF79" w:rsidR="00553F5B" w:rsidRPr="005F59A7" w:rsidRDefault="00975802" w:rsidP="00553F5B">
      <w:pPr>
        <w:spacing w:after="57" w:line="250" w:lineRule="atLeast"/>
        <w:jc w:val="center"/>
        <w:rPr>
          <w:rFonts w:ascii="Arial" w:hAnsi="Arial" w:cs="Arial"/>
        </w:rPr>
      </w:pPr>
      <w:r>
        <w:rPr>
          <w:noProof/>
          <w:sz w:val="16"/>
          <w:szCs w:val="16"/>
        </w:rPr>
        <w:drawing>
          <wp:inline distT="0" distB="0" distL="0" distR="0" wp14:anchorId="5DF7902F" wp14:editId="7722432D">
            <wp:extent cx="4319016" cy="2883408"/>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_i_PBM2_MD_LT1_1bim_SD4_G19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016" cy="2883408"/>
                    </a:xfrm>
                    <a:prstGeom prst="rect">
                      <a:avLst/>
                    </a:prstGeom>
                  </pic:spPr>
                </pic:pic>
              </a:graphicData>
            </a:graphic>
          </wp:inline>
        </w:drawing>
      </w:r>
    </w:p>
    <w:p w14:paraId="551593D6" w14:textId="77777777" w:rsidR="00553F5B" w:rsidRDefault="00553F5B" w:rsidP="00553F5B">
      <w:pPr>
        <w:spacing w:after="57" w:line="250" w:lineRule="atLeast"/>
        <w:rPr>
          <w:rFonts w:ascii="Arial" w:hAnsi="Arial" w:cs="Arial"/>
        </w:rPr>
      </w:pPr>
    </w:p>
    <w:p w14:paraId="37D54C83" w14:textId="77777777" w:rsidR="00553F5B" w:rsidRPr="005F59A7" w:rsidRDefault="00553F5B" w:rsidP="00553F5B">
      <w:pPr>
        <w:spacing w:after="57" w:line="250" w:lineRule="atLeast"/>
        <w:rPr>
          <w:rFonts w:ascii="Arial" w:hAnsi="Arial" w:cs="Arial"/>
        </w:rPr>
      </w:pPr>
      <w:r w:rsidRPr="005F59A7">
        <w:rPr>
          <w:rFonts w:ascii="Arial" w:hAnsi="Arial" w:cs="Arial"/>
        </w:rPr>
        <w:t>Ao passar pelo caixa, ela pagou suas compras com as seguintes cédulas:</w:t>
      </w:r>
    </w:p>
    <w:p w14:paraId="0CE51A48" w14:textId="77777777" w:rsidR="00553F5B" w:rsidRPr="005F59A7" w:rsidRDefault="00553F5B" w:rsidP="00553F5B">
      <w:pPr>
        <w:spacing w:after="57" w:line="250" w:lineRule="atLeast"/>
        <w:rPr>
          <w:rFonts w:ascii="Arial" w:hAnsi="Arial" w:cs="Arial"/>
        </w:rPr>
      </w:pPr>
    </w:p>
    <w:p w14:paraId="4C2DE3B8" w14:textId="77777777" w:rsidR="00553F5B" w:rsidRPr="005F59A7" w:rsidRDefault="00553F5B" w:rsidP="00553F5B">
      <w:pPr>
        <w:spacing w:after="57" w:line="250" w:lineRule="atLeast"/>
        <w:jc w:val="center"/>
        <w:rPr>
          <w:rFonts w:ascii="Arial" w:hAnsi="Arial" w:cs="Arial"/>
        </w:rPr>
      </w:pPr>
      <w:r w:rsidRPr="005F59A7">
        <w:rPr>
          <w:rFonts w:ascii="Arial" w:hAnsi="Arial" w:cs="Arial"/>
          <w:noProof/>
        </w:rPr>
        <w:drawing>
          <wp:inline distT="0" distB="0" distL="0" distR="0" wp14:anchorId="1E6BDD6A" wp14:editId="2B19E2BB">
            <wp:extent cx="5305425" cy="11430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425" cy="1143000"/>
                    </a:xfrm>
                    <a:prstGeom prst="rect">
                      <a:avLst/>
                    </a:prstGeom>
                    <a:noFill/>
                    <a:ln>
                      <a:noFill/>
                    </a:ln>
                  </pic:spPr>
                </pic:pic>
              </a:graphicData>
            </a:graphic>
          </wp:inline>
        </w:drawing>
      </w:r>
    </w:p>
    <w:p w14:paraId="1785E017" w14:textId="77777777" w:rsidR="00553F5B" w:rsidRPr="005F59A7" w:rsidRDefault="00553F5B" w:rsidP="00553F5B">
      <w:pPr>
        <w:spacing w:after="57" w:line="250" w:lineRule="atLeast"/>
        <w:rPr>
          <w:rFonts w:ascii="Arial" w:hAnsi="Arial" w:cs="Arial"/>
        </w:rPr>
      </w:pPr>
    </w:p>
    <w:p w14:paraId="05F28875" w14:textId="77777777" w:rsidR="00553F5B" w:rsidRPr="0084394D" w:rsidRDefault="00553F5B" w:rsidP="00553F5B">
      <w:pPr>
        <w:pStyle w:val="PargrafodaLista"/>
        <w:numPr>
          <w:ilvl w:val="0"/>
          <w:numId w:val="20"/>
        </w:numPr>
        <w:spacing w:after="57" w:line="250" w:lineRule="atLeast"/>
        <w:rPr>
          <w:rFonts w:ascii="Arial" w:hAnsi="Arial" w:cs="Arial"/>
        </w:rPr>
      </w:pPr>
      <w:r w:rsidRPr="0084394D">
        <w:rPr>
          <w:rFonts w:ascii="Arial" w:hAnsi="Arial" w:cs="Arial"/>
        </w:rPr>
        <w:t xml:space="preserve">Sabendo que ela comprou três produtos, </w:t>
      </w:r>
      <w:r>
        <w:rPr>
          <w:rFonts w:ascii="Arial" w:hAnsi="Arial" w:cs="Arial"/>
        </w:rPr>
        <w:t>escreva</w:t>
      </w:r>
      <w:r w:rsidRPr="0084394D">
        <w:rPr>
          <w:rFonts w:ascii="Arial" w:hAnsi="Arial" w:cs="Arial"/>
        </w:rPr>
        <w:t xml:space="preserve"> três opções de compra com seus respectivos trocos.</w:t>
      </w:r>
    </w:p>
    <w:p w14:paraId="5DA8947B" w14:textId="77777777" w:rsidR="00975802" w:rsidRDefault="00975802">
      <w:pPr>
        <w:rPr>
          <w:rFonts w:ascii="Arial" w:hAnsi="Arial" w:cs="Arial"/>
          <w:b/>
        </w:rPr>
      </w:pPr>
      <w:r>
        <w:rPr>
          <w:rFonts w:ascii="Arial" w:hAnsi="Arial" w:cs="Arial"/>
          <w:b/>
        </w:rPr>
        <w:br w:type="page"/>
      </w:r>
    </w:p>
    <w:p w14:paraId="24995C4A" w14:textId="1E34763C" w:rsidR="00553F5B" w:rsidRPr="005F59A7" w:rsidRDefault="00553F5B" w:rsidP="00553F5B">
      <w:pPr>
        <w:spacing w:after="57" w:line="250" w:lineRule="atLeast"/>
        <w:rPr>
          <w:rFonts w:ascii="Arial" w:hAnsi="Arial" w:cs="Arial"/>
        </w:rPr>
      </w:pPr>
      <w:r w:rsidRPr="0084394D">
        <w:rPr>
          <w:rFonts w:ascii="Arial" w:hAnsi="Arial" w:cs="Arial"/>
          <w:b/>
        </w:rPr>
        <w:lastRenderedPageBreak/>
        <w:t>2.</w:t>
      </w:r>
      <w:r w:rsidRPr="005F59A7">
        <w:rPr>
          <w:rFonts w:ascii="Arial" w:hAnsi="Arial" w:cs="Arial"/>
        </w:rPr>
        <w:t xml:space="preserve"> Ricardo convidou alguns amigos para comemorar seu aniversário.</w:t>
      </w:r>
    </w:p>
    <w:p w14:paraId="2A7637DC" w14:textId="77777777" w:rsidR="00553F5B" w:rsidRPr="005F59A7" w:rsidRDefault="00553F5B" w:rsidP="00553F5B">
      <w:pPr>
        <w:tabs>
          <w:tab w:val="left" w:pos="284"/>
        </w:tabs>
        <w:spacing w:after="57" w:line="250" w:lineRule="atLeast"/>
        <w:ind w:firstLine="284"/>
        <w:rPr>
          <w:rFonts w:ascii="Arial" w:hAnsi="Arial" w:cs="Arial"/>
        </w:rPr>
      </w:pPr>
      <w:r w:rsidRPr="005F59A7">
        <w:rPr>
          <w:rFonts w:ascii="Arial" w:hAnsi="Arial" w:cs="Arial"/>
        </w:rPr>
        <w:t>Ajude-o a completar a lista de compras</w:t>
      </w:r>
      <w:r>
        <w:rPr>
          <w:rFonts w:ascii="Arial" w:hAnsi="Arial" w:cs="Arial"/>
        </w:rPr>
        <w:t>.</w:t>
      </w:r>
    </w:p>
    <w:p w14:paraId="1449B683" w14:textId="77777777" w:rsidR="00553F5B" w:rsidRPr="005F59A7" w:rsidRDefault="00553F5B" w:rsidP="00553F5B">
      <w:pPr>
        <w:pStyle w:val="00textosemparagrafo"/>
        <w:spacing w:after="57"/>
        <w:rPr>
          <w:rFonts w:ascii="Arial" w:hAnsi="Arial"/>
        </w:rPr>
      </w:pPr>
    </w:p>
    <w:tbl>
      <w:tblPr>
        <w:tblStyle w:val="Tabelacomgrade"/>
        <w:tblW w:w="5000" w:type="pct"/>
        <w:tblLook w:val="04A0" w:firstRow="1" w:lastRow="0" w:firstColumn="1" w:lastColumn="0" w:noHBand="0" w:noVBand="1"/>
      </w:tblPr>
      <w:tblGrid>
        <w:gridCol w:w="2438"/>
        <w:gridCol w:w="2438"/>
        <w:gridCol w:w="2438"/>
        <w:gridCol w:w="2438"/>
      </w:tblGrid>
      <w:tr w:rsidR="00553F5B" w:rsidRPr="005F59A7" w14:paraId="08F41A79" w14:textId="77777777" w:rsidTr="00EA1B2A">
        <w:trPr>
          <w:cnfStyle w:val="100000000000" w:firstRow="1" w:lastRow="0" w:firstColumn="0" w:lastColumn="0" w:oddVBand="0" w:evenVBand="0" w:oddHBand="0" w:evenHBand="0" w:firstRowFirstColumn="0" w:firstRowLastColumn="0" w:lastRowFirstColumn="0" w:lastRowLastColumn="0"/>
        </w:trPr>
        <w:tc>
          <w:tcPr>
            <w:tcW w:w="1250" w:type="pct"/>
          </w:tcPr>
          <w:p w14:paraId="6AEB6CEB"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Produtos</w:t>
            </w:r>
          </w:p>
        </w:tc>
        <w:tc>
          <w:tcPr>
            <w:tcW w:w="1250" w:type="pct"/>
          </w:tcPr>
          <w:p w14:paraId="64BE6F73"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Quantidade</w:t>
            </w:r>
          </w:p>
        </w:tc>
        <w:tc>
          <w:tcPr>
            <w:tcW w:w="1250" w:type="pct"/>
          </w:tcPr>
          <w:p w14:paraId="78C6872F"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Preço unitário</w:t>
            </w:r>
          </w:p>
        </w:tc>
        <w:tc>
          <w:tcPr>
            <w:tcW w:w="1250" w:type="pct"/>
          </w:tcPr>
          <w:p w14:paraId="733D124D"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Total</w:t>
            </w:r>
          </w:p>
        </w:tc>
      </w:tr>
      <w:tr w:rsidR="00553F5B" w:rsidRPr="005F59A7" w14:paraId="51E87A2D" w14:textId="77777777" w:rsidTr="00EA1B2A">
        <w:tc>
          <w:tcPr>
            <w:tcW w:w="1250" w:type="pct"/>
          </w:tcPr>
          <w:p w14:paraId="17A8493C" w14:textId="77777777" w:rsidR="00553F5B" w:rsidRPr="005F59A7" w:rsidRDefault="00553F5B" w:rsidP="00EA1B2A">
            <w:pPr>
              <w:spacing w:after="57" w:line="250" w:lineRule="atLeast"/>
              <w:jc w:val="center"/>
              <w:rPr>
                <w:rFonts w:ascii="Arial" w:hAnsi="Arial" w:cs="Arial"/>
              </w:rPr>
            </w:pPr>
            <w:r>
              <w:rPr>
                <w:rFonts w:ascii="Arial" w:hAnsi="Arial" w:cs="Arial"/>
              </w:rPr>
              <w:t>Suco de uva</w:t>
            </w:r>
          </w:p>
        </w:tc>
        <w:tc>
          <w:tcPr>
            <w:tcW w:w="1250" w:type="pct"/>
          </w:tcPr>
          <w:p w14:paraId="2E0E3BE5"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 xml:space="preserve">3 </w:t>
            </w:r>
            <w:r>
              <w:rPr>
                <w:rFonts w:ascii="Arial" w:hAnsi="Arial" w:cs="Arial"/>
              </w:rPr>
              <w:t>garrafas</w:t>
            </w:r>
          </w:p>
        </w:tc>
        <w:tc>
          <w:tcPr>
            <w:tcW w:w="1250" w:type="pct"/>
          </w:tcPr>
          <w:p w14:paraId="731C8366"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 xml:space="preserve">R$ </w:t>
            </w:r>
            <w:r>
              <w:rPr>
                <w:rFonts w:ascii="Arial" w:hAnsi="Arial" w:cs="Arial"/>
              </w:rPr>
              <w:t>4</w:t>
            </w:r>
            <w:r w:rsidRPr="005F59A7">
              <w:rPr>
                <w:rFonts w:ascii="Arial" w:hAnsi="Arial" w:cs="Arial"/>
              </w:rPr>
              <w:t>,00</w:t>
            </w:r>
          </w:p>
        </w:tc>
        <w:tc>
          <w:tcPr>
            <w:tcW w:w="1250" w:type="pct"/>
          </w:tcPr>
          <w:p w14:paraId="27E9DDA3" w14:textId="77777777" w:rsidR="00553F5B" w:rsidRPr="005F59A7" w:rsidRDefault="00553F5B" w:rsidP="00EA1B2A">
            <w:pPr>
              <w:spacing w:after="57" w:line="250" w:lineRule="atLeast"/>
              <w:ind w:firstLine="349"/>
              <w:rPr>
                <w:rFonts w:ascii="Arial" w:hAnsi="Arial" w:cs="Arial"/>
              </w:rPr>
            </w:pPr>
            <w:r w:rsidRPr="005F59A7">
              <w:rPr>
                <w:rFonts w:ascii="Arial" w:hAnsi="Arial" w:cs="Arial"/>
              </w:rPr>
              <w:t>R$</w:t>
            </w:r>
          </w:p>
        </w:tc>
      </w:tr>
      <w:tr w:rsidR="00553F5B" w:rsidRPr="005F59A7" w14:paraId="5E534949" w14:textId="77777777" w:rsidTr="00EA1B2A">
        <w:tc>
          <w:tcPr>
            <w:tcW w:w="1250" w:type="pct"/>
          </w:tcPr>
          <w:p w14:paraId="5EA3E085"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Pão de queijo</w:t>
            </w:r>
          </w:p>
        </w:tc>
        <w:tc>
          <w:tcPr>
            <w:tcW w:w="1250" w:type="pct"/>
          </w:tcPr>
          <w:p w14:paraId="4FE935CB"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5 embalagens</w:t>
            </w:r>
          </w:p>
        </w:tc>
        <w:tc>
          <w:tcPr>
            <w:tcW w:w="1250" w:type="pct"/>
          </w:tcPr>
          <w:p w14:paraId="40C180AB"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R$ 7,00</w:t>
            </w:r>
          </w:p>
        </w:tc>
        <w:tc>
          <w:tcPr>
            <w:tcW w:w="1250" w:type="pct"/>
          </w:tcPr>
          <w:p w14:paraId="5A71E461" w14:textId="77777777" w:rsidR="00553F5B" w:rsidRPr="005F59A7" w:rsidRDefault="00553F5B" w:rsidP="00EA1B2A">
            <w:pPr>
              <w:spacing w:after="57" w:line="250" w:lineRule="atLeast"/>
              <w:ind w:firstLine="349"/>
              <w:rPr>
                <w:rFonts w:ascii="Arial" w:hAnsi="Arial" w:cs="Arial"/>
              </w:rPr>
            </w:pPr>
            <w:r w:rsidRPr="005F59A7">
              <w:rPr>
                <w:rFonts w:ascii="Arial" w:hAnsi="Arial" w:cs="Arial"/>
              </w:rPr>
              <w:t>R$</w:t>
            </w:r>
          </w:p>
        </w:tc>
      </w:tr>
      <w:tr w:rsidR="00553F5B" w:rsidRPr="005F59A7" w14:paraId="098504A9" w14:textId="77777777" w:rsidTr="00EA1B2A">
        <w:tc>
          <w:tcPr>
            <w:tcW w:w="1250" w:type="pct"/>
          </w:tcPr>
          <w:p w14:paraId="3C2F4C83"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Guardanapos</w:t>
            </w:r>
          </w:p>
        </w:tc>
        <w:tc>
          <w:tcPr>
            <w:tcW w:w="1250" w:type="pct"/>
          </w:tcPr>
          <w:p w14:paraId="7D971301"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1 pacote</w:t>
            </w:r>
          </w:p>
        </w:tc>
        <w:tc>
          <w:tcPr>
            <w:tcW w:w="1250" w:type="pct"/>
          </w:tcPr>
          <w:p w14:paraId="27C11044"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 xml:space="preserve">R$ </w:t>
            </w:r>
            <w:r>
              <w:rPr>
                <w:rFonts w:ascii="Arial" w:hAnsi="Arial" w:cs="Arial"/>
              </w:rPr>
              <w:t>3,00</w:t>
            </w:r>
          </w:p>
        </w:tc>
        <w:tc>
          <w:tcPr>
            <w:tcW w:w="1250" w:type="pct"/>
          </w:tcPr>
          <w:p w14:paraId="3499C0C5" w14:textId="77777777" w:rsidR="00553F5B" w:rsidRPr="005F59A7" w:rsidRDefault="00553F5B" w:rsidP="00EA1B2A">
            <w:pPr>
              <w:spacing w:after="57" w:line="250" w:lineRule="atLeast"/>
              <w:ind w:firstLine="349"/>
              <w:rPr>
                <w:rFonts w:ascii="Arial" w:hAnsi="Arial" w:cs="Arial"/>
              </w:rPr>
            </w:pPr>
            <w:r w:rsidRPr="005F59A7">
              <w:rPr>
                <w:rFonts w:ascii="Arial" w:hAnsi="Arial" w:cs="Arial"/>
              </w:rPr>
              <w:t>R$</w:t>
            </w:r>
          </w:p>
        </w:tc>
      </w:tr>
      <w:tr w:rsidR="00553F5B" w:rsidRPr="005F59A7" w14:paraId="3ABF1AB0" w14:textId="77777777" w:rsidTr="00EA1B2A">
        <w:tc>
          <w:tcPr>
            <w:tcW w:w="1250" w:type="pct"/>
          </w:tcPr>
          <w:p w14:paraId="4F10789F" w14:textId="77777777" w:rsidR="00553F5B" w:rsidRPr="005F59A7" w:rsidRDefault="00553F5B" w:rsidP="00EA1B2A">
            <w:pPr>
              <w:spacing w:after="57" w:line="250" w:lineRule="atLeast"/>
              <w:jc w:val="center"/>
              <w:rPr>
                <w:rFonts w:ascii="Arial" w:hAnsi="Arial" w:cs="Arial"/>
              </w:rPr>
            </w:pPr>
            <w:r>
              <w:rPr>
                <w:rFonts w:ascii="Arial" w:hAnsi="Arial" w:cs="Arial"/>
              </w:rPr>
              <w:t>Brigadeiros</w:t>
            </w:r>
          </w:p>
        </w:tc>
        <w:tc>
          <w:tcPr>
            <w:tcW w:w="1250" w:type="pct"/>
          </w:tcPr>
          <w:p w14:paraId="45F05290" w14:textId="77777777" w:rsidR="00553F5B" w:rsidRPr="005F59A7" w:rsidRDefault="00553F5B" w:rsidP="00EA1B2A">
            <w:pPr>
              <w:spacing w:after="57" w:line="250" w:lineRule="atLeast"/>
              <w:jc w:val="center"/>
              <w:rPr>
                <w:rFonts w:ascii="Arial" w:hAnsi="Arial" w:cs="Arial"/>
              </w:rPr>
            </w:pPr>
            <w:r>
              <w:rPr>
                <w:rFonts w:ascii="Arial" w:hAnsi="Arial" w:cs="Arial"/>
              </w:rPr>
              <w:t>2 bandejas</w:t>
            </w:r>
          </w:p>
        </w:tc>
        <w:tc>
          <w:tcPr>
            <w:tcW w:w="1250" w:type="pct"/>
          </w:tcPr>
          <w:p w14:paraId="2F9C403F"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 xml:space="preserve">R$ </w:t>
            </w:r>
            <w:r>
              <w:rPr>
                <w:rFonts w:ascii="Arial" w:hAnsi="Arial" w:cs="Arial"/>
              </w:rPr>
              <w:t>15,00</w:t>
            </w:r>
          </w:p>
        </w:tc>
        <w:tc>
          <w:tcPr>
            <w:tcW w:w="1250" w:type="pct"/>
          </w:tcPr>
          <w:p w14:paraId="185973E0" w14:textId="77777777" w:rsidR="00553F5B" w:rsidRPr="005F59A7" w:rsidRDefault="00553F5B" w:rsidP="00EA1B2A">
            <w:pPr>
              <w:spacing w:after="57" w:line="250" w:lineRule="atLeast"/>
              <w:ind w:firstLine="349"/>
              <w:rPr>
                <w:rFonts w:ascii="Arial" w:hAnsi="Arial" w:cs="Arial"/>
              </w:rPr>
            </w:pPr>
            <w:r w:rsidRPr="005F59A7">
              <w:rPr>
                <w:rFonts w:ascii="Arial" w:hAnsi="Arial" w:cs="Arial"/>
              </w:rPr>
              <w:t>R$</w:t>
            </w:r>
          </w:p>
        </w:tc>
      </w:tr>
      <w:tr w:rsidR="00553F5B" w:rsidRPr="005F59A7" w14:paraId="46DECF01" w14:textId="77777777" w:rsidTr="00EA1B2A">
        <w:tc>
          <w:tcPr>
            <w:tcW w:w="3750" w:type="pct"/>
            <w:gridSpan w:val="3"/>
          </w:tcPr>
          <w:p w14:paraId="506FA243" w14:textId="77777777" w:rsidR="00553F5B" w:rsidRPr="005F59A7" w:rsidRDefault="00553F5B" w:rsidP="00EA1B2A">
            <w:pPr>
              <w:spacing w:after="57" w:line="250" w:lineRule="atLeast"/>
              <w:jc w:val="center"/>
              <w:rPr>
                <w:rFonts w:ascii="Arial" w:hAnsi="Arial" w:cs="Arial"/>
              </w:rPr>
            </w:pPr>
            <w:r w:rsidRPr="005F59A7">
              <w:rPr>
                <w:rFonts w:ascii="Arial" w:hAnsi="Arial" w:cs="Arial"/>
              </w:rPr>
              <w:t>Total</w:t>
            </w:r>
          </w:p>
        </w:tc>
        <w:tc>
          <w:tcPr>
            <w:tcW w:w="1250" w:type="pct"/>
          </w:tcPr>
          <w:p w14:paraId="65B0B363" w14:textId="77777777" w:rsidR="00553F5B" w:rsidRPr="005F59A7" w:rsidRDefault="00553F5B" w:rsidP="00EA1B2A">
            <w:pPr>
              <w:spacing w:after="57" w:line="250" w:lineRule="atLeast"/>
              <w:jc w:val="center"/>
              <w:rPr>
                <w:rFonts w:ascii="Arial" w:hAnsi="Arial" w:cs="Arial"/>
              </w:rPr>
            </w:pPr>
          </w:p>
        </w:tc>
      </w:tr>
    </w:tbl>
    <w:p w14:paraId="6CB844BC" w14:textId="77777777" w:rsidR="00553F5B" w:rsidRPr="005F59A7" w:rsidRDefault="00553F5B" w:rsidP="00553F5B">
      <w:pPr>
        <w:pStyle w:val="00textosemparagrafo"/>
        <w:spacing w:after="57"/>
        <w:rPr>
          <w:rFonts w:ascii="Arial" w:hAnsi="Arial"/>
        </w:rPr>
      </w:pPr>
    </w:p>
    <w:p w14:paraId="7431C54C" w14:textId="77777777" w:rsidR="00553F5B" w:rsidRDefault="00553F5B" w:rsidP="00553F5B">
      <w:pPr>
        <w:pStyle w:val="PargrafodaLista"/>
        <w:numPr>
          <w:ilvl w:val="0"/>
          <w:numId w:val="20"/>
        </w:numPr>
        <w:spacing w:after="57" w:line="250" w:lineRule="atLeast"/>
        <w:rPr>
          <w:rFonts w:ascii="Arial" w:hAnsi="Arial" w:cs="Arial"/>
        </w:rPr>
      </w:pPr>
      <w:r w:rsidRPr="00202F33">
        <w:rPr>
          <w:rFonts w:ascii="Arial" w:hAnsi="Arial" w:cs="Arial"/>
        </w:rPr>
        <w:t xml:space="preserve">Sabendo que Ricardo tem </w:t>
      </w:r>
      <w:r>
        <w:rPr>
          <w:rFonts w:ascii="Arial" w:hAnsi="Arial" w:cs="Arial"/>
        </w:rPr>
        <w:t>7</w:t>
      </w:r>
      <w:r w:rsidRPr="00202F33">
        <w:rPr>
          <w:rFonts w:ascii="Arial" w:hAnsi="Arial" w:cs="Arial"/>
        </w:rPr>
        <w:t>0 reais para efetuar essa compra, ele conseguirá comprar todos os itens nas quantidades da lista? Em caso negativo, como ele poderia resolver esse problema?</w:t>
      </w:r>
    </w:p>
    <w:p w14:paraId="346AEF1E" w14:textId="77777777" w:rsidR="00553F5B" w:rsidRDefault="00553F5B" w:rsidP="00553F5B">
      <w:pPr>
        <w:spacing w:after="57" w:line="250" w:lineRule="atLeast"/>
        <w:rPr>
          <w:rFonts w:ascii="Tahoma" w:hAnsi="Tahoma" w:cs="Tahoma"/>
        </w:rPr>
      </w:pPr>
    </w:p>
    <w:p w14:paraId="05642B24" w14:textId="77777777" w:rsidR="00553F5B" w:rsidRPr="00C93428" w:rsidRDefault="00553F5B" w:rsidP="00553F5B">
      <w:pPr>
        <w:spacing w:after="57" w:line="250" w:lineRule="atLeast"/>
        <w:rPr>
          <w:rFonts w:ascii="Cambria-Bold" w:hAnsi="Cambria-Bold" w:cs="Tahoma"/>
          <w:b/>
          <w:sz w:val="29"/>
          <w:szCs w:val="29"/>
        </w:rPr>
      </w:pPr>
      <w:r w:rsidRPr="00C93428">
        <w:rPr>
          <w:rFonts w:ascii="Cambria-Bold" w:hAnsi="Cambria-Bold" w:cs="Tahoma"/>
          <w:b/>
          <w:sz w:val="29"/>
          <w:szCs w:val="29"/>
        </w:rPr>
        <w:t xml:space="preserve">Orientações </w:t>
      </w:r>
      <w:r>
        <w:rPr>
          <w:rFonts w:ascii="Cambria-Bold" w:hAnsi="Cambria-Bold" w:cs="Tahoma"/>
          <w:b/>
          <w:sz w:val="29"/>
          <w:szCs w:val="29"/>
        </w:rPr>
        <w:t>e respostas para as atividades</w:t>
      </w:r>
    </w:p>
    <w:p w14:paraId="6ED7C45D" w14:textId="77777777" w:rsidR="00553F5B" w:rsidRPr="00C55384" w:rsidRDefault="00553F5B" w:rsidP="00553F5B">
      <w:pPr>
        <w:spacing w:after="57" w:line="250" w:lineRule="atLeast"/>
        <w:rPr>
          <w:rFonts w:ascii="Tahoma" w:hAnsi="Tahoma" w:cs="Tahoma"/>
        </w:rPr>
      </w:pPr>
    </w:p>
    <w:p w14:paraId="66951E24" w14:textId="77777777" w:rsidR="00553F5B" w:rsidRPr="00C55384" w:rsidRDefault="00553F5B" w:rsidP="00553F5B">
      <w:pPr>
        <w:spacing w:after="57" w:line="250" w:lineRule="atLeast"/>
        <w:rPr>
          <w:rFonts w:ascii="Tahoma" w:hAnsi="Tahoma" w:cs="Tahoma"/>
        </w:rPr>
      </w:pPr>
      <w:r w:rsidRPr="00C55384">
        <w:rPr>
          <w:rFonts w:ascii="Tahoma" w:hAnsi="Tahoma" w:cs="Tahoma"/>
          <w:b/>
        </w:rPr>
        <w:t>1.</w:t>
      </w:r>
      <w:r w:rsidRPr="00C55384">
        <w:rPr>
          <w:rFonts w:ascii="Tahoma" w:hAnsi="Tahoma" w:cs="Tahoma"/>
        </w:rPr>
        <w:t xml:space="preserve"> Exemplos de resposta:</w:t>
      </w:r>
    </w:p>
    <w:p w14:paraId="01B23CC0" w14:textId="77777777" w:rsidR="00553F5B" w:rsidRPr="00C55384" w:rsidRDefault="00553F5B" w:rsidP="00553F5B">
      <w:pPr>
        <w:pStyle w:val="PargrafodaLista"/>
        <w:numPr>
          <w:ilvl w:val="0"/>
          <w:numId w:val="20"/>
        </w:numPr>
        <w:spacing w:after="57" w:line="250" w:lineRule="atLeast"/>
        <w:rPr>
          <w:rFonts w:ascii="Tahoma" w:hAnsi="Tahoma" w:cs="Tahoma"/>
        </w:rPr>
      </w:pPr>
      <w:r w:rsidRPr="00C55384">
        <w:rPr>
          <w:rFonts w:ascii="Tahoma" w:hAnsi="Tahoma" w:cs="Tahoma"/>
        </w:rPr>
        <w:t>Torradas, achocolatado e leite. Troco: 19 reais.</w:t>
      </w:r>
    </w:p>
    <w:p w14:paraId="2DD133EB" w14:textId="77777777" w:rsidR="00553F5B" w:rsidRPr="00C55384" w:rsidRDefault="00553F5B" w:rsidP="00553F5B">
      <w:pPr>
        <w:pStyle w:val="PargrafodaLista"/>
        <w:numPr>
          <w:ilvl w:val="0"/>
          <w:numId w:val="20"/>
        </w:numPr>
        <w:spacing w:after="57" w:line="250" w:lineRule="atLeast"/>
        <w:rPr>
          <w:rFonts w:ascii="Tahoma" w:hAnsi="Tahoma" w:cs="Tahoma"/>
        </w:rPr>
      </w:pPr>
      <w:r w:rsidRPr="00C55384">
        <w:rPr>
          <w:rFonts w:ascii="Tahoma" w:hAnsi="Tahoma" w:cs="Tahoma"/>
        </w:rPr>
        <w:t>Torradas, feijão e arroz. Troco: 6 reais.</w:t>
      </w:r>
    </w:p>
    <w:p w14:paraId="4DC1919E" w14:textId="77777777" w:rsidR="00553F5B" w:rsidRPr="00C55384" w:rsidRDefault="00553F5B" w:rsidP="00553F5B">
      <w:pPr>
        <w:pStyle w:val="PargrafodaLista"/>
        <w:numPr>
          <w:ilvl w:val="0"/>
          <w:numId w:val="20"/>
        </w:numPr>
        <w:spacing w:after="57" w:line="250" w:lineRule="atLeast"/>
        <w:rPr>
          <w:rFonts w:ascii="Tahoma" w:hAnsi="Tahoma" w:cs="Tahoma"/>
        </w:rPr>
      </w:pPr>
      <w:r w:rsidRPr="00C55384">
        <w:rPr>
          <w:rFonts w:ascii="Tahoma" w:hAnsi="Tahoma" w:cs="Tahoma"/>
        </w:rPr>
        <w:t>Feijão, arroz e leite. Troco: 15 reais</w:t>
      </w:r>
    </w:p>
    <w:p w14:paraId="15FC43AD" w14:textId="77777777" w:rsidR="00553F5B" w:rsidRPr="00C55384" w:rsidRDefault="00553F5B" w:rsidP="00553F5B">
      <w:pPr>
        <w:spacing w:after="57" w:line="250" w:lineRule="atLeast"/>
        <w:rPr>
          <w:rFonts w:ascii="Tahoma" w:hAnsi="Tahoma" w:cs="Tahoma"/>
        </w:rPr>
      </w:pPr>
    </w:p>
    <w:p w14:paraId="09BCFF32" w14:textId="77777777" w:rsidR="00553F5B" w:rsidRPr="00C55384" w:rsidRDefault="00553F5B" w:rsidP="00553F5B">
      <w:pPr>
        <w:spacing w:after="57" w:line="250" w:lineRule="atLeast"/>
        <w:rPr>
          <w:rFonts w:ascii="Tahoma" w:hAnsi="Tahoma" w:cs="Tahoma"/>
        </w:rPr>
      </w:pPr>
      <w:r w:rsidRPr="00C55384">
        <w:rPr>
          <w:rFonts w:ascii="Tahoma" w:hAnsi="Tahoma" w:cs="Tahoma"/>
          <w:b/>
        </w:rPr>
        <w:t>2.</w:t>
      </w:r>
      <w:r w:rsidRPr="00C55384">
        <w:rPr>
          <w:rFonts w:ascii="Tahoma" w:hAnsi="Tahoma" w:cs="Tahoma"/>
        </w:rPr>
        <w:t xml:space="preserve"> </w:t>
      </w:r>
    </w:p>
    <w:p w14:paraId="3296CF3F" w14:textId="77777777" w:rsidR="00553F5B" w:rsidRPr="00C55384" w:rsidRDefault="00553F5B" w:rsidP="00553F5B">
      <w:pPr>
        <w:spacing w:after="57" w:line="250" w:lineRule="atLeast"/>
        <w:rPr>
          <w:rFonts w:ascii="Tahoma" w:hAnsi="Tahoma" w:cs="Tahoma"/>
        </w:rPr>
      </w:pPr>
    </w:p>
    <w:tbl>
      <w:tblPr>
        <w:tblStyle w:val="Tabelacomgrade"/>
        <w:tblW w:w="5000" w:type="pct"/>
        <w:tblLook w:val="04A0" w:firstRow="1" w:lastRow="0" w:firstColumn="1" w:lastColumn="0" w:noHBand="0" w:noVBand="1"/>
      </w:tblPr>
      <w:tblGrid>
        <w:gridCol w:w="2438"/>
        <w:gridCol w:w="2438"/>
        <w:gridCol w:w="2438"/>
        <w:gridCol w:w="2438"/>
      </w:tblGrid>
      <w:tr w:rsidR="00553F5B" w:rsidRPr="00C55384" w14:paraId="45DC6F92" w14:textId="77777777" w:rsidTr="00EA1B2A">
        <w:trPr>
          <w:cnfStyle w:val="100000000000" w:firstRow="1" w:lastRow="0" w:firstColumn="0" w:lastColumn="0" w:oddVBand="0" w:evenVBand="0" w:oddHBand="0" w:evenHBand="0" w:firstRowFirstColumn="0" w:firstRowLastColumn="0" w:lastRowFirstColumn="0" w:lastRowLastColumn="0"/>
        </w:trPr>
        <w:tc>
          <w:tcPr>
            <w:tcW w:w="1250" w:type="pct"/>
          </w:tcPr>
          <w:p w14:paraId="5E99728F" w14:textId="77777777" w:rsidR="00553F5B" w:rsidRPr="00C55384" w:rsidRDefault="00553F5B" w:rsidP="00EA1B2A">
            <w:pPr>
              <w:spacing w:after="57" w:line="250" w:lineRule="atLeast"/>
              <w:jc w:val="center"/>
              <w:rPr>
                <w:rFonts w:cs="Tahoma"/>
              </w:rPr>
            </w:pPr>
            <w:r w:rsidRPr="00C55384">
              <w:rPr>
                <w:rFonts w:cs="Tahoma"/>
              </w:rPr>
              <w:t>Produtos</w:t>
            </w:r>
          </w:p>
        </w:tc>
        <w:tc>
          <w:tcPr>
            <w:tcW w:w="1250" w:type="pct"/>
          </w:tcPr>
          <w:p w14:paraId="3FCCCD83" w14:textId="77777777" w:rsidR="00553F5B" w:rsidRPr="00C55384" w:rsidRDefault="00553F5B" w:rsidP="00EA1B2A">
            <w:pPr>
              <w:spacing w:after="57" w:line="250" w:lineRule="atLeast"/>
              <w:jc w:val="center"/>
              <w:rPr>
                <w:rFonts w:cs="Tahoma"/>
              </w:rPr>
            </w:pPr>
            <w:r w:rsidRPr="00C55384">
              <w:rPr>
                <w:rFonts w:cs="Tahoma"/>
              </w:rPr>
              <w:t>Quantidade</w:t>
            </w:r>
          </w:p>
        </w:tc>
        <w:tc>
          <w:tcPr>
            <w:tcW w:w="1250" w:type="pct"/>
          </w:tcPr>
          <w:p w14:paraId="2EF4F435" w14:textId="77777777" w:rsidR="00553F5B" w:rsidRPr="00C55384" w:rsidRDefault="00553F5B" w:rsidP="00EA1B2A">
            <w:pPr>
              <w:spacing w:after="57" w:line="250" w:lineRule="atLeast"/>
              <w:jc w:val="center"/>
              <w:rPr>
                <w:rFonts w:cs="Tahoma"/>
              </w:rPr>
            </w:pPr>
            <w:r w:rsidRPr="00C55384">
              <w:rPr>
                <w:rFonts w:cs="Tahoma"/>
              </w:rPr>
              <w:t>Preço unitário</w:t>
            </w:r>
          </w:p>
        </w:tc>
        <w:tc>
          <w:tcPr>
            <w:tcW w:w="1250" w:type="pct"/>
          </w:tcPr>
          <w:p w14:paraId="06495206" w14:textId="77777777" w:rsidR="00553F5B" w:rsidRPr="00C55384" w:rsidRDefault="00553F5B" w:rsidP="00EA1B2A">
            <w:pPr>
              <w:spacing w:after="57" w:line="250" w:lineRule="atLeast"/>
              <w:jc w:val="center"/>
              <w:rPr>
                <w:rFonts w:cs="Tahoma"/>
              </w:rPr>
            </w:pPr>
            <w:r w:rsidRPr="00C55384">
              <w:rPr>
                <w:rFonts w:cs="Tahoma"/>
              </w:rPr>
              <w:t>Total</w:t>
            </w:r>
          </w:p>
        </w:tc>
      </w:tr>
      <w:tr w:rsidR="00553F5B" w:rsidRPr="00C55384" w14:paraId="3F4725CF" w14:textId="77777777" w:rsidTr="00EA1B2A">
        <w:tc>
          <w:tcPr>
            <w:tcW w:w="1250" w:type="pct"/>
          </w:tcPr>
          <w:p w14:paraId="34B10124" w14:textId="77777777" w:rsidR="00553F5B" w:rsidRPr="00C55384" w:rsidRDefault="00553F5B" w:rsidP="00EA1B2A">
            <w:pPr>
              <w:spacing w:after="57" w:line="250" w:lineRule="atLeast"/>
              <w:jc w:val="center"/>
              <w:rPr>
                <w:rFonts w:cs="Tahoma"/>
              </w:rPr>
            </w:pPr>
            <w:r w:rsidRPr="00C55384">
              <w:rPr>
                <w:rFonts w:cs="Tahoma"/>
              </w:rPr>
              <w:t>Suco de uva</w:t>
            </w:r>
          </w:p>
        </w:tc>
        <w:tc>
          <w:tcPr>
            <w:tcW w:w="1250" w:type="pct"/>
          </w:tcPr>
          <w:p w14:paraId="05859866" w14:textId="77777777" w:rsidR="00553F5B" w:rsidRPr="00C55384" w:rsidRDefault="00553F5B" w:rsidP="00EA1B2A">
            <w:pPr>
              <w:spacing w:after="57" w:line="250" w:lineRule="atLeast"/>
              <w:jc w:val="center"/>
              <w:rPr>
                <w:rFonts w:cs="Tahoma"/>
              </w:rPr>
            </w:pPr>
            <w:r w:rsidRPr="00C55384">
              <w:rPr>
                <w:rFonts w:cs="Tahoma"/>
              </w:rPr>
              <w:t>3 garrafas</w:t>
            </w:r>
          </w:p>
        </w:tc>
        <w:tc>
          <w:tcPr>
            <w:tcW w:w="1250" w:type="pct"/>
          </w:tcPr>
          <w:p w14:paraId="71343E1E" w14:textId="77777777" w:rsidR="00553F5B" w:rsidRPr="00C55384" w:rsidRDefault="00553F5B" w:rsidP="00EA1B2A">
            <w:pPr>
              <w:spacing w:after="57" w:line="250" w:lineRule="atLeast"/>
              <w:jc w:val="center"/>
              <w:rPr>
                <w:rFonts w:cs="Tahoma"/>
              </w:rPr>
            </w:pPr>
            <w:r w:rsidRPr="00C55384">
              <w:rPr>
                <w:rFonts w:cs="Tahoma"/>
              </w:rPr>
              <w:t>R$ 4,00</w:t>
            </w:r>
          </w:p>
        </w:tc>
        <w:tc>
          <w:tcPr>
            <w:tcW w:w="1250" w:type="pct"/>
          </w:tcPr>
          <w:p w14:paraId="7C400685" w14:textId="77777777" w:rsidR="00553F5B" w:rsidRPr="00C55384" w:rsidRDefault="00553F5B" w:rsidP="00EA1B2A">
            <w:pPr>
              <w:spacing w:after="57" w:line="250" w:lineRule="atLeast"/>
              <w:ind w:hanging="83"/>
              <w:jc w:val="center"/>
              <w:rPr>
                <w:rFonts w:cs="Tahoma"/>
              </w:rPr>
            </w:pPr>
            <w:r w:rsidRPr="00C55384">
              <w:rPr>
                <w:rFonts w:cs="Tahoma"/>
              </w:rPr>
              <w:t>R$ 12,00</w:t>
            </w:r>
          </w:p>
        </w:tc>
      </w:tr>
      <w:tr w:rsidR="00553F5B" w:rsidRPr="00C55384" w14:paraId="6AB247E6" w14:textId="77777777" w:rsidTr="00EA1B2A">
        <w:tc>
          <w:tcPr>
            <w:tcW w:w="1250" w:type="pct"/>
          </w:tcPr>
          <w:p w14:paraId="27825C07" w14:textId="77777777" w:rsidR="00553F5B" w:rsidRPr="00C55384" w:rsidRDefault="00553F5B" w:rsidP="00EA1B2A">
            <w:pPr>
              <w:spacing w:after="57" w:line="250" w:lineRule="atLeast"/>
              <w:jc w:val="center"/>
              <w:rPr>
                <w:rFonts w:cs="Tahoma"/>
              </w:rPr>
            </w:pPr>
            <w:r w:rsidRPr="00C55384">
              <w:rPr>
                <w:rFonts w:cs="Tahoma"/>
              </w:rPr>
              <w:t>Pão de queijo</w:t>
            </w:r>
          </w:p>
        </w:tc>
        <w:tc>
          <w:tcPr>
            <w:tcW w:w="1250" w:type="pct"/>
          </w:tcPr>
          <w:p w14:paraId="4F114C9D" w14:textId="77777777" w:rsidR="00553F5B" w:rsidRPr="00C55384" w:rsidRDefault="00553F5B" w:rsidP="00EA1B2A">
            <w:pPr>
              <w:spacing w:after="57" w:line="250" w:lineRule="atLeast"/>
              <w:jc w:val="center"/>
              <w:rPr>
                <w:rFonts w:cs="Tahoma"/>
              </w:rPr>
            </w:pPr>
            <w:r w:rsidRPr="00C55384">
              <w:rPr>
                <w:rFonts w:cs="Tahoma"/>
              </w:rPr>
              <w:t>5 embalagens</w:t>
            </w:r>
          </w:p>
        </w:tc>
        <w:tc>
          <w:tcPr>
            <w:tcW w:w="1250" w:type="pct"/>
          </w:tcPr>
          <w:p w14:paraId="65B4F53B" w14:textId="77777777" w:rsidR="00553F5B" w:rsidRPr="00C55384" w:rsidRDefault="00553F5B" w:rsidP="00EA1B2A">
            <w:pPr>
              <w:spacing w:after="57" w:line="250" w:lineRule="atLeast"/>
              <w:jc w:val="center"/>
              <w:rPr>
                <w:rFonts w:cs="Tahoma"/>
              </w:rPr>
            </w:pPr>
            <w:r w:rsidRPr="00C55384">
              <w:rPr>
                <w:rFonts w:cs="Tahoma"/>
              </w:rPr>
              <w:t>R$ 7,00</w:t>
            </w:r>
          </w:p>
        </w:tc>
        <w:tc>
          <w:tcPr>
            <w:tcW w:w="1250" w:type="pct"/>
          </w:tcPr>
          <w:p w14:paraId="6A30BC3C" w14:textId="77777777" w:rsidR="00553F5B" w:rsidRPr="00C55384" w:rsidRDefault="00553F5B" w:rsidP="00EA1B2A">
            <w:pPr>
              <w:spacing w:after="57" w:line="250" w:lineRule="atLeast"/>
              <w:ind w:hanging="83"/>
              <w:jc w:val="center"/>
              <w:rPr>
                <w:rFonts w:cs="Tahoma"/>
              </w:rPr>
            </w:pPr>
            <w:r w:rsidRPr="00C55384">
              <w:rPr>
                <w:rFonts w:cs="Tahoma"/>
              </w:rPr>
              <w:t>R$ 35,00</w:t>
            </w:r>
          </w:p>
        </w:tc>
      </w:tr>
      <w:tr w:rsidR="00553F5B" w:rsidRPr="00C55384" w14:paraId="7393259F" w14:textId="77777777" w:rsidTr="00EA1B2A">
        <w:tc>
          <w:tcPr>
            <w:tcW w:w="1250" w:type="pct"/>
          </w:tcPr>
          <w:p w14:paraId="547D374B" w14:textId="77777777" w:rsidR="00553F5B" w:rsidRPr="00C55384" w:rsidRDefault="00553F5B" w:rsidP="00EA1B2A">
            <w:pPr>
              <w:spacing w:after="57" w:line="250" w:lineRule="atLeast"/>
              <w:jc w:val="center"/>
              <w:rPr>
                <w:rFonts w:cs="Tahoma"/>
              </w:rPr>
            </w:pPr>
            <w:r w:rsidRPr="00C55384">
              <w:rPr>
                <w:rFonts w:cs="Tahoma"/>
              </w:rPr>
              <w:t>Guardanapos</w:t>
            </w:r>
          </w:p>
        </w:tc>
        <w:tc>
          <w:tcPr>
            <w:tcW w:w="1250" w:type="pct"/>
          </w:tcPr>
          <w:p w14:paraId="62BF11EF" w14:textId="77777777" w:rsidR="00553F5B" w:rsidRPr="00C55384" w:rsidRDefault="00553F5B" w:rsidP="00EA1B2A">
            <w:pPr>
              <w:spacing w:after="57" w:line="250" w:lineRule="atLeast"/>
              <w:jc w:val="center"/>
              <w:rPr>
                <w:rFonts w:cs="Tahoma"/>
              </w:rPr>
            </w:pPr>
            <w:r w:rsidRPr="00C55384">
              <w:rPr>
                <w:rFonts w:cs="Tahoma"/>
              </w:rPr>
              <w:t>1 pacote</w:t>
            </w:r>
          </w:p>
        </w:tc>
        <w:tc>
          <w:tcPr>
            <w:tcW w:w="1250" w:type="pct"/>
          </w:tcPr>
          <w:p w14:paraId="571FE7EC" w14:textId="77777777" w:rsidR="00553F5B" w:rsidRPr="00C55384" w:rsidRDefault="00553F5B" w:rsidP="00EA1B2A">
            <w:pPr>
              <w:spacing w:after="57" w:line="250" w:lineRule="atLeast"/>
              <w:jc w:val="center"/>
              <w:rPr>
                <w:rFonts w:cs="Tahoma"/>
              </w:rPr>
            </w:pPr>
            <w:r w:rsidRPr="00C55384">
              <w:rPr>
                <w:rFonts w:cs="Tahoma"/>
              </w:rPr>
              <w:t>R$ 3,00</w:t>
            </w:r>
          </w:p>
        </w:tc>
        <w:tc>
          <w:tcPr>
            <w:tcW w:w="1250" w:type="pct"/>
          </w:tcPr>
          <w:p w14:paraId="7E112A5D" w14:textId="77777777" w:rsidR="00553F5B" w:rsidRPr="00C55384" w:rsidRDefault="00553F5B" w:rsidP="00EA1B2A">
            <w:pPr>
              <w:spacing w:after="57" w:line="250" w:lineRule="atLeast"/>
              <w:ind w:hanging="83"/>
              <w:jc w:val="center"/>
              <w:rPr>
                <w:rFonts w:cs="Tahoma"/>
              </w:rPr>
            </w:pPr>
            <w:r w:rsidRPr="00C55384">
              <w:rPr>
                <w:rFonts w:cs="Tahoma"/>
              </w:rPr>
              <w:t>R$ 3,00</w:t>
            </w:r>
          </w:p>
        </w:tc>
      </w:tr>
      <w:tr w:rsidR="00553F5B" w:rsidRPr="00C55384" w14:paraId="01385180" w14:textId="77777777" w:rsidTr="00EA1B2A">
        <w:tc>
          <w:tcPr>
            <w:tcW w:w="1250" w:type="pct"/>
          </w:tcPr>
          <w:p w14:paraId="6F173E11" w14:textId="77777777" w:rsidR="00553F5B" w:rsidRPr="00C55384" w:rsidRDefault="00553F5B" w:rsidP="00EA1B2A">
            <w:pPr>
              <w:spacing w:after="57" w:line="250" w:lineRule="atLeast"/>
              <w:jc w:val="center"/>
              <w:rPr>
                <w:rFonts w:cs="Tahoma"/>
              </w:rPr>
            </w:pPr>
            <w:r w:rsidRPr="00C55384">
              <w:rPr>
                <w:rFonts w:cs="Tahoma"/>
              </w:rPr>
              <w:t>Brigadeiros</w:t>
            </w:r>
          </w:p>
        </w:tc>
        <w:tc>
          <w:tcPr>
            <w:tcW w:w="1250" w:type="pct"/>
          </w:tcPr>
          <w:p w14:paraId="69B5155F" w14:textId="77777777" w:rsidR="00553F5B" w:rsidRPr="00C55384" w:rsidRDefault="00553F5B" w:rsidP="00EA1B2A">
            <w:pPr>
              <w:spacing w:after="57" w:line="250" w:lineRule="atLeast"/>
              <w:jc w:val="center"/>
              <w:rPr>
                <w:rFonts w:cs="Tahoma"/>
              </w:rPr>
            </w:pPr>
            <w:r w:rsidRPr="00C55384">
              <w:rPr>
                <w:rFonts w:cs="Tahoma"/>
              </w:rPr>
              <w:t>2 bandejas</w:t>
            </w:r>
          </w:p>
        </w:tc>
        <w:tc>
          <w:tcPr>
            <w:tcW w:w="1250" w:type="pct"/>
          </w:tcPr>
          <w:p w14:paraId="6301DFCF" w14:textId="77777777" w:rsidR="00553F5B" w:rsidRPr="00C55384" w:rsidRDefault="00553F5B" w:rsidP="00EA1B2A">
            <w:pPr>
              <w:spacing w:after="57" w:line="250" w:lineRule="atLeast"/>
              <w:jc w:val="center"/>
              <w:rPr>
                <w:rFonts w:cs="Tahoma"/>
              </w:rPr>
            </w:pPr>
            <w:r w:rsidRPr="00C55384">
              <w:rPr>
                <w:rFonts w:cs="Tahoma"/>
              </w:rPr>
              <w:t>R$ 15,00</w:t>
            </w:r>
          </w:p>
        </w:tc>
        <w:tc>
          <w:tcPr>
            <w:tcW w:w="1250" w:type="pct"/>
          </w:tcPr>
          <w:p w14:paraId="59F40388" w14:textId="77777777" w:rsidR="00553F5B" w:rsidRPr="00C55384" w:rsidRDefault="00553F5B" w:rsidP="00EA1B2A">
            <w:pPr>
              <w:spacing w:after="57" w:line="250" w:lineRule="atLeast"/>
              <w:ind w:hanging="83"/>
              <w:jc w:val="center"/>
              <w:rPr>
                <w:rFonts w:cs="Tahoma"/>
              </w:rPr>
            </w:pPr>
            <w:r w:rsidRPr="00C55384">
              <w:rPr>
                <w:rFonts w:cs="Tahoma"/>
              </w:rPr>
              <w:t>R$ 30,00</w:t>
            </w:r>
          </w:p>
        </w:tc>
      </w:tr>
      <w:tr w:rsidR="00553F5B" w:rsidRPr="00C55384" w14:paraId="7979F844" w14:textId="77777777" w:rsidTr="00EA1B2A">
        <w:tc>
          <w:tcPr>
            <w:tcW w:w="3750" w:type="pct"/>
            <w:gridSpan w:val="3"/>
          </w:tcPr>
          <w:p w14:paraId="689B4DDA" w14:textId="77777777" w:rsidR="00553F5B" w:rsidRPr="00C55384" w:rsidRDefault="00553F5B" w:rsidP="00EA1B2A">
            <w:pPr>
              <w:spacing w:after="57" w:line="250" w:lineRule="atLeast"/>
              <w:jc w:val="center"/>
              <w:rPr>
                <w:rFonts w:cs="Tahoma"/>
              </w:rPr>
            </w:pPr>
            <w:r w:rsidRPr="00C55384">
              <w:rPr>
                <w:rFonts w:cs="Tahoma"/>
              </w:rPr>
              <w:t>Total</w:t>
            </w:r>
          </w:p>
        </w:tc>
        <w:tc>
          <w:tcPr>
            <w:tcW w:w="1250" w:type="pct"/>
          </w:tcPr>
          <w:p w14:paraId="2906806F" w14:textId="77777777" w:rsidR="00553F5B" w:rsidRPr="00C55384" w:rsidRDefault="00553F5B" w:rsidP="00EA1B2A">
            <w:pPr>
              <w:spacing w:after="57" w:line="250" w:lineRule="atLeast"/>
              <w:jc w:val="center"/>
              <w:rPr>
                <w:rFonts w:cs="Tahoma"/>
              </w:rPr>
            </w:pPr>
            <w:r w:rsidRPr="00C55384">
              <w:rPr>
                <w:rFonts w:cs="Tahoma"/>
              </w:rPr>
              <w:t>R$ 80,00</w:t>
            </w:r>
          </w:p>
        </w:tc>
      </w:tr>
    </w:tbl>
    <w:p w14:paraId="57362FA7" w14:textId="77777777" w:rsidR="00553F5B" w:rsidRPr="00C55384" w:rsidRDefault="00553F5B" w:rsidP="00553F5B">
      <w:pPr>
        <w:spacing w:after="57" w:line="250" w:lineRule="atLeast"/>
        <w:rPr>
          <w:rFonts w:ascii="Tahoma" w:hAnsi="Tahoma" w:cs="Tahoma"/>
        </w:rPr>
      </w:pPr>
    </w:p>
    <w:p w14:paraId="54CF09AF" w14:textId="77777777" w:rsidR="00553F5B" w:rsidRPr="00C55384" w:rsidRDefault="00553F5B" w:rsidP="00553F5B">
      <w:pPr>
        <w:spacing w:after="57" w:line="250" w:lineRule="atLeast"/>
        <w:rPr>
          <w:rFonts w:ascii="Tahoma" w:hAnsi="Tahoma" w:cs="Tahoma"/>
        </w:rPr>
      </w:pPr>
      <w:r w:rsidRPr="00C55384">
        <w:rPr>
          <w:rFonts w:ascii="Tahoma" w:hAnsi="Tahoma" w:cs="Tahoma"/>
        </w:rPr>
        <w:t xml:space="preserve">Faltará dinheiro. Exemplo de resposta: Ricardo poderia reduzir a quantidade de algum produto, como o brigadeiro. </w:t>
      </w:r>
    </w:p>
    <w:p w14:paraId="25B36D9F" w14:textId="77777777" w:rsidR="00553F5B" w:rsidRDefault="00553F5B" w:rsidP="00553F5B">
      <w:pPr>
        <w:spacing w:after="57" w:line="250" w:lineRule="atLeast"/>
        <w:rPr>
          <w:rFonts w:ascii="Tahoma" w:hAnsi="Tahoma" w:cs="Tahoma"/>
        </w:rPr>
      </w:pPr>
    </w:p>
    <w:p w14:paraId="6F812794" w14:textId="77777777" w:rsidR="00553F5B" w:rsidRDefault="00553F5B" w:rsidP="00553F5B">
      <w:pPr>
        <w:spacing w:after="57" w:line="250" w:lineRule="atLeast"/>
        <w:rPr>
          <w:rFonts w:ascii="Tahoma" w:hAnsi="Tahoma" w:cs="Tahoma"/>
        </w:rPr>
      </w:pPr>
    </w:p>
    <w:p w14:paraId="48D84928" w14:textId="77777777" w:rsidR="00553F5B" w:rsidRPr="00C55384" w:rsidRDefault="00553F5B" w:rsidP="00553F5B">
      <w:pPr>
        <w:spacing w:after="57" w:line="250" w:lineRule="atLeast"/>
        <w:rPr>
          <w:rFonts w:ascii="Tahoma" w:hAnsi="Tahoma" w:cs="Tahoma"/>
        </w:rPr>
      </w:pPr>
    </w:p>
    <w:p w14:paraId="29414679" w14:textId="77777777" w:rsidR="005E2F87" w:rsidRDefault="005E2F87">
      <w:pPr>
        <w:rPr>
          <w:rFonts w:ascii="Cambria-Bold" w:hAnsi="Cambria-Bold" w:cs="Tahoma"/>
          <w:b/>
          <w:sz w:val="29"/>
          <w:szCs w:val="29"/>
        </w:rPr>
      </w:pPr>
      <w:r>
        <w:rPr>
          <w:rFonts w:ascii="Cambria-Bold" w:hAnsi="Cambria-Bold" w:cs="Tahoma"/>
          <w:b/>
          <w:sz w:val="29"/>
          <w:szCs w:val="29"/>
        </w:rPr>
        <w:br w:type="page"/>
      </w:r>
    </w:p>
    <w:p w14:paraId="2C7B6F0E" w14:textId="03031B77" w:rsidR="00553F5B" w:rsidRPr="00C55384" w:rsidRDefault="00553F5B" w:rsidP="005E2F87">
      <w:pPr>
        <w:pStyle w:val="00PESO2"/>
      </w:pPr>
      <w:r w:rsidRPr="00C55384">
        <w:lastRenderedPageBreak/>
        <w:t xml:space="preserve">Orientações para </w:t>
      </w:r>
      <w:proofErr w:type="spellStart"/>
      <w:r w:rsidRPr="00C55384">
        <w:t>autoavaliação</w:t>
      </w:r>
      <w:proofErr w:type="spellEnd"/>
    </w:p>
    <w:p w14:paraId="166038AA" w14:textId="77777777" w:rsidR="00553F5B" w:rsidRPr="00FD38E7" w:rsidRDefault="00553F5B" w:rsidP="00553F5B">
      <w:pPr>
        <w:spacing w:after="57" w:line="250" w:lineRule="atLeast"/>
        <w:rPr>
          <w:rFonts w:ascii="Tahoma" w:hAnsi="Tahoma" w:cs="Tahoma"/>
        </w:rPr>
      </w:pPr>
    </w:p>
    <w:p w14:paraId="046A9DAA" w14:textId="77777777" w:rsidR="00553F5B" w:rsidRDefault="00553F5B" w:rsidP="00553F5B">
      <w:pPr>
        <w:spacing w:after="57" w:line="250" w:lineRule="atLeast"/>
        <w:jc w:val="both"/>
        <w:rPr>
          <w:rFonts w:ascii="Tahoma" w:hAnsi="Tahoma" w:cs="Tahoma"/>
        </w:rPr>
      </w:pPr>
      <w:r>
        <w:rPr>
          <w:rFonts w:ascii="Tahoma" w:hAnsi="Tahoma" w:cs="Tahoma"/>
        </w:rPr>
        <w:t>Pretendemos estimular o aluno a refletir sobre a própria aprendizagem de alguns conceitos apresentados na sequência. Se julgar oportuno, aproveite o momento e faça outros questionamentos que considerar importantes.</w:t>
      </w:r>
    </w:p>
    <w:p w14:paraId="092F3650" w14:textId="77777777" w:rsidR="00553F5B" w:rsidRDefault="00553F5B" w:rsidP="00553F5B">
      <w:pPr>
        <w:spacing w:after="57" w:line="250" w:lineRule="atLeast"/>
        <w:jc w:val="both"/>
        <w:rPr>
          <w:rFonts w:ascii="Tahoma" w:hAnsi="Tahoma" w:cs="Tahoma"/>
        </w:rPr>
      </w:pPr>
      <w:r>
        <w:rPr>
          <w:rFonts w:ascii="Tahoma" w:hAnsi="Tahoma" w:cs="Tahoma"/>
        </w:rPr>
        <w:t>Vale ressaltar que esta não é a principal ferramenta de avaliação, mas é uma importante etapa para saber qual(</w:t>
      </w:r>
      <w:proofErr w:type="spellStart"/>
      <w:r>
        <w:rPr>
          <w:rFonts w:ascii="Tahoma" w:hAnsi="Tahoma" w:cs="Tahoma"/>
        </w:rPr>
        <w:t>is</w:t>
      </w:r>
      <w:proofErr w:type="spellEnd"/>
      <w:r>
        <w:rPr>
          <w:rFonts w:ascii="Tahoma" w:hAnsi="Tahoma" w:cs="Tahoma"/>
        </w:rPr>
        <w:t>) assunto(s) deve(m) ser retomado(s). Por esse motivo, oriente os alunos a pintar exatamente a quantidade de quadrinhos que mostre quanto eles sabem sobre o que está sendo perguntado.</w:t>
      </w:r>
    </w:p>
    <w:p w14:paraId="73434D56" w14:textId="77777777" w:rsidR="00553F5B" w:rsidRDefault="00553F5B" w:rsidP="00553F5B">
      <w:pPr>
        <w:spacing w:after="57" w:line="250" w:lineRule="atLeast"/>
        <w:jc w:val="both"/>
        <w:rPr>
          <w:rFonts w:ascii="Tahoma" w:hAnsi="Tahoma" w:cs="Tahoma"/>
        </w:rPr>
      </w:pPr>
      <w:r>
        <w:rPr>
          <w:rFonts w:ascii="Tahoma" w:hAnsi="Tahoma" w:cs="Tahoma"/>
        </w:rPr>
        <w:t>Leia as questões para eles e acompanhe-os enquanto vão respondendo.</w:t>
      </w:r>
    </w:p>
    <w:p w14:paraId="77FAD7DF" w14:textId="77777777" w:rsidR="00553F5B" w:rsidRDefault="00553F5B" w:rsidP="00553F5B">
      <w:pPr>
        <w:spacing w:after="57" w:line="250" w:lineRule="atLeast"/>
        <w:jc w:val="both"/>
        <w:rPr>
          <w:rFonts w:ascii="Tahoma" w:hAnsi="Tahoma" w:cs="Tahoma"/>
        </w:rPr>
      </w:pPr>
    </w:p>
    <w:p w14:paraId="6D387B1F" w14:textId="2ED5FDE4" w:rsidR="00553F5B" w:rsidRDefault="00A3765D" w:rsidP="00553F5B">
      <w:pPr>
        <w:pStyle w:val="00textosemparagrafo"/>
        <w:spacing w:after="57"/>
      </w:pPr>
      <w:r>
        <w:rPr>
          <w:rFonts w:eastAsiaTheme="minorHAnsi" w:cs="Tahoma"/>
          <w:bCs/>
        </w:rPr>
        <w:t xml:space="preserve">Pinte a quantidade de quadrinhos que </w:t>
      </w:r>
      <w:r w:rsidR="000A711D">
        <w:rPr>
          <w:rFonts w:eastAsiaTheme="minorHAnsi" w:cs="Tahoma"/>
          <w:bCs/>
        </w:rPr>
        <w:t>indica</w:t>
      </w:r>
      <w:r>
        <w:rPr>
          <w:rFonts w:eastAsiaTheme="minorHAnsi" w:cs="Tahoma"/>
          <w:bCs/>
        </w:rPr>
        <w:t xml:space="preserve"> quanto você sabe</w:t>
      </w:r>
      <w:r w:rsidR="000A711D">
        <w:rPr>
          <w:rFonts w:eastAsiaTheme="minorHAnsi" w:cs="Tahoma"/>
          <w:bCs/>
        </w:rPr>
        <w:t>.</w:t>
      </w: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553F5B" w14:paraId="5C711357" w14:textId="77777777" w:rsidTr="005E2F87">
        <w:trPr>
          <w:trHeight w:val="624"/>
        </w:trPr>
        <w:tc>
          <w:tcPr>
            <w:tcW w:w="6448" w:type="dxa"/>
            <w:tcBorders>
              <w:top w:val="single" w:sz="4" w:space="0" w:color="0068A7"/>
              <w:left w:val="single" w:sz="4" w:space="0" w:color="0068A7"/>
              <w:bottom w:val="single" w:sz="4" w:space="0" w:color="0068A7"/>
              <w:right w:val="single" w:sz="4" w:space="0" w:color="0068A7"/>
            </w:tcBorders>
            <w:hideMark/>
          </w:tcPr>
          <w:p w14:paraId="2AD850DE" w14:textId="77777777" w:rsidR="00553F5B" w:rsidRPr="00252074" w:rsidRDefault="00553F5B" w:rsidP="005E2F87">
            <w:pPr>
              <w:spacing w:after="57" w:line="250" w:lineRule="atLeast"/>
              <w:rPr>
                <w:rFonts w:cs="Tahoma"/>
                <w:color w:val="000000"/>
                <w:lang w:val="pt-BR"/>
              </w:rPr>
            </w:pPr>
            <w:r w:rsidRPr="001C7184">
              <w:rPr>
                <w:rFonts w:cs="Tahoma"/>
                <w:color w:val="000000"/>
                <w:lang w:val="pt-BR"/>
              </w:rPr>
              <w:t xml:space="preserve">A. </w:t>
            </w:r>
            <w:r>
              <w:rPr>
                <w:rFonts w:cs="Tahoma"/>
                <w:color w:val="000000"/>
                <w:lang w:val="pt-BR"/>
              </w:rPr>
              <w:t>Consigo resolver problemas de adição?</w:t>
            </w:r>
          </w:p>
        </w:tc>
        <w:tc>
          <w:tcPr>
            <w:tcW w:w="1006" w:type="dxa"/>
            <w:tcBorders>
              <w:top w:val="single" w:sz="4" w:space="0" w:color="0068A7"/>
              <w:left w:val="single" w:sz="4" w:space="0" w:color="0068A7"/>
              <w:bottom w:val="single" w:sz="4" w:space="0" w:color="0068A7"/>
              <w:right w:val="single" w:sz="4" w:space="0" w:color="0068A7"/>
            </w:tcBorders>
          </w:tcPr>
          <w:p w14:paraId="47A3312F" w14:textId="77777777" w:rsidR="00553F5B" w:rsidRPr="001C7184" w:rsidRDefault="00553F5B" w:rsidP="005E2F87">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5AA2BE6D" w14:textId="77777777" w:rsidR="00553F5B" w:rsidRPr="001C7184" w:rsidRDefault="00553F5B" w:rsidP="005E2F87">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0703A15" w14:textId="77777777" w:rsidR="00553F5B" w:rsidRPr="001C7184" w:rsidRDefault="00553F5B" w:rsidP="005E2F87">
            <w:pPr>
              <w:spacing w:after="57" w:line="250" w:lineRule="atLeast"/>
              <w:rPr>
                <w:rFonts w:cs="Tahoma"/>
                <w:color w:val="000000"/>
                <w:lang w:val="pt-BR"/>
              </w:rPr>
            </w:pPr>
          </w:p>
        </w:tc>
      </w:tr>
      <w:tr w:rsidR="00553F5B" w14:paraId="40F69D8A" w14:textId="77777777" w:rsidTr="005E2F87">
        <w:trPr>
          <w:trHeight w:val="624"/>
        </w:trPr>
        <w:tc>
          <w:tcPr>
            <w:tcW w:w="6448" w:type="dxa"/>
            <w:tcBorders>
              <w:top w:val="single" w:sz="4" w:space="0" w:color="0068A7"/>
              <w:left w:val="single" w:sz="4" w:space="0" w:color="0068A7"/>
              <w:bottom w:val="single" w:sz="4" w:space="0" w:color="0068A7"/>
              <w:right w:val="single" w:sz="4" w:space="0" w:color="0068A7"/>
            </w:tcBorders>
            <w:hideMark/>
          </w:tcPr>
          <w:p w14:paraId="78FFD707" w14:textId="77777777" w:rsidR="00553F5B" w:rsidRPr="001C7184" w:rsidRDefault="00553F5B" w:rsidP="005E2F87">
            <w:pPr>
              <w:spacing w:after="57" w:line="250" w:lineRule="atLeast"/>
              <w:rPr>
                <w:rFonts w:cs="Tahoma"/>
                <w:color w:val="000000"/>
                <w:lang w:val="pt-BR"/>
              </w:rPr>
            </w:pPr>
            <w:r w:rsidRPr="001C7184">
              <w:rPr>
                <w:rFonts w:cs="Tahoma"/>
                <w:color w:val="000000"/>
                <w:lang w:val="pt-BR"/>
              </w:rPr>
              <w:t xml:space="preserve">B. </w:t>
            </w:r>
            <w:r>
              <w:rPr>
                <w:rFonts w:cs="Arial"/>
                <w:color w:val="000000"/>
                <w:lang w:val="pt-BR"/>
              </w:rPr>
              <w:t>Sou capaz de decidir quais cédulas e moedas são necessárias para efetuar uma compra?</w:t>
            </w:r>
          </w:p>
        </w:tc>
        <w:tc>
          <w:tcPr>
            <w:tcW w:w="1006" w:type="dxa"/>
            <w:tcBorders>
              <w:top w:val="single" w:sz="4" w:space="0" w:color="0068A7"/>
              <w:left w:val="single" w:sz="4" w:space="0" w:color="0068A7"/>
              <w:bottom w:val="single" w:sz="4" w:space="0" w:color="0068A7"/>
              <w:right w:val="single" w:sz="4" w:space="0" w:color="0068A7"/>
            </w:tcBorders>
          </w:tcPr>
          <w:p w14:paraId="09E9335D" w14:textId="77777777" w:rsidR="00553F5B" w:rsidRPr="001C7184" w:rsidRDefault="00553F5B" w:rsidP="005E2F87">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52642829" w14:textId="77777777" w:rsidR="00553F5B" w:rsidRPr="001C7184" w:rsidRDefault="00553F5B" w:rsidP="005E2F87">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6765A1A1" w14:textId="77777777" w:rsidR="00553F5B" w:rsidRPr="001C7184" w:rsidRDefault="00553F5B" w:rsidP="005E2F87">
            <w:pPr>
              <w:spacing w:after="57" w:line="250" w:lineRule="atLeast"/>
              <w:rPr>
                <w:rFonts w:cs="Tahoma"/>
                <w:color w:val="000000"/>
                <w:lang w:val="pt-BR"/>
              </w:rPr>
            </w:pPr>
          </w:p>
        </w:tc>
      </w:tr>
      <w:tr w:rsidR="00553F5B" w14:paraId="2BFB680E" w14:textId="77777777" w:rsidTr="005E2F87">
        <w:trPr>
          <w:trHeight w:val="624"/>
        </w:trPr>
        <w:tc>
          <w:tcPr>
            <w:tcW w:w="6448" w:type="dxa"/>
            <w:tcBorders>
              <w:top w:val="single" w:sz="4" w:space="0" w:color="0068A7"/>
              <w:left w:val="single" w:sz="4" w:space="0" w:color="0068A7"/>
              <w:bottom w:val="single" w:sz="4" w:space="0" w:color="0068A7"/>
              <w:right w:val="single" w:sz="4" w:space="0" w:color="0068A7"/>
            </w:tcBorders>
            <w:hideMark/>
          </w:tcPr>
          <w:p w14:paraId="5006A13B" w14:textId="77777777" w:rsidR="00553F5B" w:rsidRPr="001C7184" w:rsidRDefault="00553F5B" w:rsidP="005E2F87">
            <w:pPr>
              <w:spacing w:after="57" w:line="250" w:lineRule="atLeast"/>
              <w:rPr>
                <w:rFonts w:cs="Tahoma"/>
                <w:color w:val="000000"/>
                <w:lang w:val="pt-BR"/>
              </w:rPr>
            </w:pPr>
            <w:r w:rsidRPr="001C7184">
              <w:rPr>
                <w:rFonts w:cs="Tahoma"/>
                <w:color w:val="000000"/>
                <w:lang w:val="pt-BR"/>
              </w:rPr>
              <w:t xml:space="preserve">C. </w:t>
            </w:r>
            <w:r>
              <w:rPr>
                <w:rFonts w:cs="Tahoma"/>
                <w:color w:val="000000"/>
                <w:lang w:val="pt-BR"/>
              </w:rPr>
              <w:t>Consigo calcular o valor do troco a ser recebido?</w:t>
            </w:r>
            <w:r w:rsidRPr="00252074">
              <w:rPr>
                <w:rFonts w:cs="Tahoma"/>
                <w:color w:val="000000"/>
                <w:lang w:val="pt-BR"/>
              </w:rPr>
              <w:t xml:space="preserve"> </w:t>
            </w:r>
            <w:r w:rsidRPr="001C7184">
              <w:rPr>
                <w:rFonts w:cs="Tahoma"/>
                <w:color w:val="000000"/>
                <w:lang w:val="pt-BR"/>
              </w:rPr>
              <w:t xml:space="preserve"> </w:t>
            </w:r>
          </w:p>
        </w:tc>
        <w:tc>
          <w:tcPr>
            <w:tcW w:w="1006" w:type="dxa"/>
            <w:tcBorders>
              <w:top w:val="single" w:sz="4" w:space="0" w:color="0068A7"/>
              <w:left w:val="single" w:sz="4" w:space="0" w:color="0068A7"/>
              <w:bottom w:val="single" w:sz="4" w:space="0" w:color="0068A7"/>
              <w:right w:val="single" w:sz="4" w:space="0" w:color="0068A7"/>
            </w:tcBorders>
          </w:tcPr>
          <w:p w14:paraId="29643611" w14:textId="77777777" w:rsidR="00553F5B" w:rsidRPr="001C7184" w:rsidRDefault="00553F5B" w:rsidP="005E2F87">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47AF7A8" w14:textId="77777777" w:rsidR="00553F5B" w:rsidRPr="001C7184" w:rsidRDefault="00553F5B" w:rsidP="005E2F87">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7C7B9476" w14:textId="77777777" w:rsidR="00553F5B" w:rsidRPr="001C7184" w:rsidRDefault="00553F5B" w:rsidP="005E2F87">
            <w:pPr>
              <w:spacing w:after="57" w:line="250" w:lineRule="atLeast"/>
              <w:rPr>
                <w:rFonts w:cs="Tahoma"/>
                <w:color w:val="000000"/>
                <w:lang w:val="pt-BR"/>
              </w:rPr>
            </w:pPr>
          </w:p>
        </w:tc>
      </w:tr>
    </w:tbl>
    <w:p w14:paraId="66D3BE38" w14:textId="77777777" w:rsidR="00553F5B" w:rsidRDefault="00553F5B" w:rsidP="00553F5B">
      <w:pPr>
        <w:pStyle w:val="00textosemparagrafo"/>
        <w:spacing w:after="57"/>
        <w:rPr>
          <w:rFonts w:eastAsia="Arial"/>
        </w:rPr>
      </w:pPr>
    </w:p>
    <w:p w14:paraId="64356214" w14:textId="77777777" w:rsidR="00553F5B" w:rsidRDefault="00553F5B" w:rsidP="00553F5B">
      <w:pPr>
        <w:spacing w:after="57" w:line="250" w:lineRule="atLeast"/>
        <w:jc w:val="both"/>
        <w:rPr>
          <w:rFonts w:ascii="Tahoma" w:eastAsia="Arial" w:hAnsi="Tahoma" w:cs="Tahoma"/>
        </w:rPr>
      </w:pPr>
      <w:r>
        <w:rPr>
          <w:rFonts w:ascii="Tahoma" w:eastAsia="Arial" w:hAnsi="Tahoma" w:cs="Tahoma"/>
        </w:rPr>
        <w:t>De acordo com os quadrinhos pintados, perceba as dificuldades apresentadas pelos alunos e, se necessário, retome os estudos.</w:t>
      </w:r>
    </w:p>
    <w:p w14:paraId="6F007D24" w14:textId="77777777" w:rsidR="00553F5B" w:rsidRDefault="00553F5B" w:rsidP="00553F5B">
      <w:pPr>
        <w:spacing w:after="57" w:line="250" w:lineRule="atLeast"/>
        <w:jc w:val="both"/>
        <w:rPr>
          <w:rFonts w:ascii="Tahoma" w:hAnsi="Tahoma" w:cs="Tahoma"/>
        </w:rPr>
      </w:pPr>
      <w:r>
        <w:rPr>
          <w:rFonts w:ascii="Tahoma" w:hAnsi="Tahoma" w:cs="Tahoma"/>
        </w:rPr>
        <w:t>Um critério para os alunos pintarem os quadrinhos é:</w:t>
      </w:r>
    </w:p>
    <w:p w14:paraId="00CDD328" w14:textId="77777777" w:rsidR="00553F5B" w:rsidRDefault="00553F5B" w:rsidP="00553F5B">
      <w:pPr>
        <w:spacing w:after="57" w:line="250" w:lineRule="atLeast"/>
        <w:rPr>
          <w:rFonts w:ascii="Tahoma" w:hAnsi="Tahoma" w:cs="Tahoma"/>
          <w:b/>
        </w:rPr>
      </w:pPr>
    </w:p>
    <w:p w14:paraId="732A496B" w14:textId="77777777" w:rsidR="00553F5B" w:rsidRPr="00371B2E" w:rsidRDefault="00553F5B" w:rsidP="00553F5B">
      <w:pPr>
        <w:spacing w:after="57" w:line="250" w:lineRule="atLeast"/>
        <w:rPr>
          <w:rFonts w:ascii="Tahoma" w:hAnsi="Tahoma" w:cs="Tahoma"/>
        </w:rPr>
      </w:pPr>
      <w:r w:rsidRPr="001C7184">
        <w:rPr>
          <w:rFonts w:ascii="Tahoma" w:hAnsi="Tahoma" w:cs="Tahoma"/>
          <w:b/>
        </w:rPr>
        <w:t>A</w:t>
      </w:r>
      <w:r w:rsidRPr="00371B2E">
        <w:rPr>
          <w:rFonts w:ascii="Tahoma" w:hAnsi="Tahoma" w:cs="Tahoma"/>
        </w:rPr>
        <w:t>.</w:t>
      </w:r>
    </w:p>
    <w:p w14:paraId="384F8E4D" w14:textId="77777777" w:rsidR="00553F5B" w:rsidRPr="00371B2E" w:rsidRDefault="00553F5B" w:rsidP="00553F5B">
      <w:pPr>
        <w:pStyle w:val="00Textogeralbullet"/>
        <w:spacing w:before="0"/>
      </w:pPr>
      <w:r>
        <w:rPr>
          <w:rFonts w:cs="Tahoma"/>
        </w:rPr>
        <w:t xml:space="preserve">Nenhum quadrinho pintado </w:t>
      </w:r>
      <w:r w:rsidRPr="00371B2E">
        <w:rPr>
          <w:rFonts w:cs="Tahoma"/>
        </w:rPr>
        <w:t xml:space="preserve">– pode indicar que o aluno </w:t>
      </w:r>
      <w:r>
        <w:rPr>
          <w:rFonts w:cs="Tahoma"/>
        </w:rPr>
        <w:t>se sente inseguro ao resolver problemas de adição sem o apoio de material manipulável.</w:t>
      </w:r>
    </w:p>
    <w:p w14:paraId="5F12EBB9" w14:textId="77777777" w:rsidR="00553F5B" w:rsidRPr="00371B2E" w:rsidRDefault="00553F5B" w:rsidP="00553F5B">
      <w:pPr>
        <w:pStyle w:val="00Textogeralbullet"/>
        <w:spacing w:before="0"/>
      </w:pPr>
      <w:r>
        <w:rPr>
          <w:rFonts w:cs="Tahoma"/>
        </w:rPr>
        <w:t xml:space="preserve">Um quadrinho pintado </w:t>
      </w:r>
      <w:r w:rsidRPr="00371B2E">
        <w:rPr>
          <w:rFonts w:cs="Tahoma"/>
        </w:rPr>
        <w:t xml:space="preserve">– pode indicar que o aluno </w:t>
      </w:r>
      <w:r>
        <w:rPr>
          <w:rFonts w:cs="Tahoma"/>
        </w:rPr>
        <w:t>enfrenta dificuldades ao interpretar problemas de adição.</w:t>
      </w:r>
    </w:p>
    <w:p w14:paraId="73EA0A8B" w14:textId="77777777" w:rsidR="00553F5B" w:rsidRPr="00371B2E" w:rsidRDefault="00553F5B" w:rsidP="00553F5B">
      <w:pPr>
        <w:pStyle w:val="00Textogeralbullet"/>
        <w:spacing w:before="0"/>
      </w:pPr>
      <w:r>
        <w:rPr>
          <w:rFonts w:cs="Tahoma"/>
        </w:rPr>
        <w:t xml:space="preserve">Dois quadrinhos pintados </w:t>
      </w:r>
      <w:r w:rsidRPr="00371B2E">
        <w:rPr>
          <w:rFonts w:cs="Tahoma"/>
        </w:rPr>
        <w:t xml:space="preserve">– pode indicar que o aluno </w:t>
      </w:r>
      <w:r>
        <w:rPr>
          <w:rFonts w:cs="Tahoma"/>
        </w:rPr>
        <w:t>se confunde ao resolver adições utilizando estratégias convencionais ou pessoais.</w:t>
      </w:r>
    </w:p>
    <w:p w14:paraId="74A37DBD" w14:textId="77777777" w:rsidR="00553F5B" w:rsidRPr="00A23534" w:rsidRDefault="00553F5B" w:rsidP="00553F5B">
      <w:pPr>
        <w:pStyle w:val="00Textogeralbullet"/>
        <w:spacing w:before="0"/>
      </w:pPr>
      <w:r>
        <w:rPr>
          <w:rFonts w:cs="Tahoma"/>
        </w:rPr>
        <w:t xml:space="preserve">Três quadrinhos pintados </w:t>
      </w:r>
      <w:r w:rsidRPr="00371B2E">
        <w:rPr>
          <w:rFonts w:cs="Tahoma"/>
        </w:rPr>
        <w:t xml:space="preserve">– pode indicar que o aluno </w:t>
      </w:r>
      <w:r>
        <w:rPr>
          <w:rFonts w:cs="Tahoma"/>
        </w:rPr>
        <w:t>tem domínio ao interpretar e resolver problemas de adição</w:t>
      </w:r>
      <w:r w:rsidRPr="00371B2E">
        <w:rPr>
          <w:rFonts w:cs="Tahoma"/>
        </w:rPr>
        <w:t>.</w:t>
      </w:r>
    </w:p>
    <w:p w14:paraId="3F1BB69E" w14:textId="77777777" w:rsidR="00553F5B" w:rsidRDefault="00553F5B" w:rsidP="00553F5B">
      <w:pPr>
        <w:pStyle w:val="00Textogeralbullet"/>
        <w:numPr>
          <w:ilvl w:val="0"/>
          <w:numId w:val="0"/>
        </w:numPr>
        <w:spacing w:before="0"/>
        <w:ind w:left="284" w:hanging="284"/>
      </w:pPr>
    </w:p>
    <w:p w14:paraId="2539A816" w14:textId="77777777" w:rsidR="00553F5B" w:rsidRPr="00371B2E" w:rsidRDefault="00553F5B" w:rsidP="00553F5B">
      <w:pPr>
        <w:spacing w:after="57" w:line="250" w:lineRule="atLeast"/>
        <w:rPr>
          <w:rFonts w:ascii="Tahoma" w:hAnsi="Tahoma" w:cs="Tahoma"/>
        </w:rPr>
      </w:pPr>
      <w:r w:rsidRPr="001C7184">
        <w:rPr>
          <w:rFonts w:ascii="Tahoma" w:hAnsi="Tahoma" w:cs="Tahoma"/>
          <w:b/>
        </w:rPr>
        <w:t>B</w:t>
      </w:r>
      <w:r>
        <w:rPr>
          <w:rFonts w:ascii="Tahoma" w:hAnsi="Tahoma" w:cs="Tahoma"/>
        </w:rPr>
        <w:t>.</w:t>
      </w:r>
    </w:p>
    <w:p w14:paraId="2FF221EB" w14:textId="77777777" w:rsidR="00553F5B" w:rsidRPr="00371B2E" w:rsidRDefault="00553F5B" w:rsidP="00553F5B">
      <w:pPr>
        <w:pStyle w:val="00Textogeralbullet"/>
        <w:spacing w:before="0"/>
      </w:pPr>
      <w:r>
        <w:rPr>
          <w:rFonts w:cs="Tahoma"/>
        </w:rPr>
        <w:t xml:space="preserve">Nenhum quadrinho pintado </w:t>
      </w:r>
      <w:r w:rsidRPr="00371B2E">
        <w:rPr>
          <w:rFonts w:cs="Tahoma"/>
        </w:rPr>
        <w:t xml:space="preserve">– pode indicar que o aluno </w:t>
      </w:r>
      <w:r>
        <w:rPr>
          <w:rFonts w:cs="Tahoma"/>
        </w:rPr>
        <w:t>não é capaz de reconhecer os valores das cédulas e moedas do sistema monetário brasileiro.</w:t>
      </w:r>
      <w:r w:rsidRPr="00371B2E">
        <w:rPr>
          <w:rFonts w:cs="Tahoma"/>
        </w:rPr>
        <w:t xml:space="preserve"> </w:t>
      </w:r>
    </w:p>
    <w:p w14:paraId="770C0A9C" w14:textId="77777777" w:rsidR="00553F5B" w:rsidRPr="00371B2E" w:rsidRDefault="00553F5B" w:rsidP="00553F5B">
      <w:pPr>
        <w:pStyle w:val="00Textogeralbullet"/>
        <w:spacing w:before="0"/>
      </w:pPr>
      <w:r>
        <w:rPr>
          <w:rFonts w:cs="Tahoma"/>
        </w:rPr>
        <w:t xml:space="preserve">Um quadrinho pintado </w:t>
      </w:r>
      <w:r w:rsidRPr="00371B2E">
        <w:rPr>
          <w:rFonts w:cs="Tahoma"/>
        </w:rPr>
        <w:t>– pode indicar que o aluno</w:t>
      </w:r>
      <w:r>
        <w:rPr>
          <w:rFonts w:cs="Tahoma"/>
        </w:rPr>
        <w:t xml:space="preserve"> se confunde ao compor quantias usando cédulas e moedas do sistema monetário brasileiro.</w:t>
      </w:r>
      <w:r w:rsidRPr="00371B2E">
        <w:rPr>
          <w:rFonts w:cs="Tahoma"/>
        </w:rPr>
        <w:t xml:space="preserve"> </w:t>
      </w:r>
    </w:p>
    <w:p w14:paraId="24000580" w14:textId="77777777" w:rsidR="00553F5B" w:rsidRPr="00371B2E" w:rsidRDefault="00553F5B" w:rsidP="00553F5B">
      <w:pPr>
        <w:pStyle w:val="00Textogeralbullet"/>
        <w:spacing w:before="0"/>
      </w:pPr>
      <w:r>
        <w:rPr>
          <w:rFonts w:cs="Tahoma"/>
        </w:rPr>
        <w:t xml:space="preserve">Dois quadrinhos pintados </w:t>
      </w:r>
      <w:r w:rsidRPr="00371B2E">
        <w:rPr>
          <w:rFonts w:cs="Tahoma"/>
        </w:rPr>
        <w:t>– pode indicar que o aluno</w:t>
      </w:r>
      <w:r>
        <w:rPr>
          <w:rFonts w:cs="Tahoma"/>
        </w:rPr>
        <w:t xml:space="preserve"> não tem domínio de todas as cédulas e moedas do sistema monetário brasileiro.</w:t>
      </w:r>
    </w:p>
    <w:p w14:paraId="2FDFB8AC" w14:textId="6497B117" w:rsidR="005E2F87" w:rsidRDefault="00553F5B" w:rsidP="00553F5B">
      <w:pPr>
        <w:pStyle w:val="00Textogeralbullet"/>
        <w:spacing w:before="0"/>
        <w:rPr>
          <w:rFonts w:cs="Tahoma"/>
        </w:rPr>
      </w:pPr>
      <w:r>
        <w:rPr>
          <w:rFonts w:cs="Tahoma"/>
        </w:rPr>
        <w:t xml:space="preserve">Três quadrinhos pintados </w:t>
      </w:r>
      <w:r w:rsidRPr="00371B2E">
        <w:rPr>
          <w:rFonts w:cs="Tahoma"/>
        </w:rPr>
        <w:t xml:space="preserve">– pode indicar que o aluno </w:t>
      </w:r>
      <w:r>
        <w:rPr>
          <w:rFonts w:cs="Tahoma"/>
        </w:rPr>
        <w:t>sabe estabelecer a equivalência de valores entre as cédulas e moedas do sistema monetário brasileiro.</w:t>
      </w:r>
      <w:r w:rsidRPr="00371B2E">
        <w:rPr>
          <w:rFonts w:cs="Tahoma"/>
        </w:rPr>
        <w:t xml:space="preserve"> </w:t>
      </w:r>
    </w:p>
    <w:p w14:paraId="2A719CCB" w14:textId="77777777" w:rsidR="005E2F87" w:rsidRDefault="005E2F87">
      <w:pPr>
        <w:rPr>
          <w:rFonts w:ascii="Tahoma" w:eastAsiaTheme="minorEastAsia" w:hAnsi="Tahoma" w:cs="Tahoma"/>
          <w:iCs/>
          <w:color w:val="000000"/>
          <w:spacing w:val="-2"/>
        </w:rPr>
      </w:pPr>
      <w:r>
        <w:rPr>
          <w:rFonts w:cs="Tahoma"/>
        </w:rPr>
        <w:br w:type="page"/>
      </w:r>
    </w:p>
    <w:p w14:paraId="3B0814DB" w14:textId="77777777" w:rsidR="00553F5B" w:rsidRPr="00371B2E" w:rsidRDefault="00553F5B" w:rsidP="00553F5B">
      <w:pPr>
        <w:spacing w:after="57" w:line="250" w:lineRule="atLeast"/>
        <w:rPr>
          <w:rFonts w:ascii="Tahoma" w:hAnsi="Tahoma" w:cs="Tahoma"/>
        </w:rPr>
      </w:pPr>
      <w:r w:rsidRPr="001C7184">
        <w:rPr>
          <w:rFonts w:ascii="Tahoma" w:hAnsi="Tahoma" w:cs="Tahoma"/>
          <w:b/>
        </w:rPr>
        <w:lastRenderedPageBreak/>
        <w:t>C</w:t>
      </w:r>
      <w:r w:rsidRPr="00371B2E">
        <w:rPr>
          <w:rFonts w:ascii="Tahoma" w:hAnsi="Tahoma" w:cs="Tahoma"/>
        </w:rPr>
        <w:t>.</w:t>
      </w:r>
    </w:p>
    <w:p w14:paraId="4014D9E5" w14:textId="77777777" w:rsidR="00553F5B" w:rsidRPr="00371B2E" w:rsidRDefault="00553F5B" w:rsidP="00553F5B">
      <w:pPr>
        <w:pStyle w:val="00Textogeralbullet"/>
        <w:spacing w:before="0"/>
      </w:pPr>
      <w:r>
        <w:rPr>
          <w:rFonts w:cs="Tahoma"/>
        </w:rPr>
        <w:t xml:space="preserve">Nenhum quadrinho pintado </w:t>
      </w:r>
      <w:r w:rsidRPr="00371B2E">
        <w:rPr>
          <w:rFonts w:cs="Tahoma"/>
        </w:rPr>
        <w:t xml:space="preserve">– pode indicar que o aluno </w:t>
      </w:r>
      <w:r>
        <w:rPr>
          <w:rFonts w:cs="Tahoma"/>
        </w:rPr>
        <w:t>sente dificuldades ao resolver subtrações sem o apoio de material manipulável.</w:t>
      </w:r>
    </w:p>
    <w:p w14:paraId="7AF7F2D7" w14:textId="77777777" w:rsidR="00553F5B" w:rsidRPr="00371B2E" w:rsidRDefault="00553F5B" w:rsidP="00553F5B">
      <w:pPr>
        <w:pStyle w:val="00Textogeralbullet"/>
        <w:spacing w:before="0"/>
      </w:pPr>
      <w:r>
        <w:rPr>
          <w:rFonts w:cs="Tahoma"/>
        </w:rPr>
        <w:t xml:space="preserve">Um quadrinho pintado </w:t>
      </w:r>
      <w:r w:rsidRPr="00371B2E">
        <w:rPr>
          <w:rFonts w:cs="Tahoma"/>
        </w:rPr>
        <w:t xml:space="preserve">– pode indicar que o aluno </w:t>
      </w:r>
      <w:r>
        <w:rPr>
          <w:rFonts w:cs="Tahoma"/>
        </w:rPr>
        <w:t>enfrenta dificuldades ao interpretar problemas de subtração.</w:t>
      </w:r>
    </w:p>
    <w:p w14:paraId="152C1B58" w14:textId="77777777" w:rsidR="00553F5B" w:rsidRPr="00371B2E" w:rsidRDefault="00553F5B" w:rsidP="00553F5B">
      <w:pPr>
        <w:pStyle w:val="00Textogeralbullet"/>
        <w:spacing w:before="0"/>
      </w:pPr>
      <w:r>
        <w:rPr>
          <w:rFonts w:cs="Tahoma"/>
        </w:rPr>
        <w:t xml:space="preserve">Dois quadrinhos pintados </w:t>
      </w:r>
      <w:r w:rsidRPr="00371B2E">
        <w:rPr>
          <w:rFonts w:cs="Tahoma"/>
        </w:rPr>
        <w:t xml:space="preserve">– pode indicar que o aluno </w:t>
      </w:r>
      <w:r>
        <w:rPr>
          <w:rFonts w:cs="Tahoma"/>
        </w:rPr>
        <w:t>se confunde ao resolver subtrações utilizando estratégias convencionais ou pessoais.</w:t>
      </w:r>
    </w:p>
    <w:p w14:paraId="5821AE8C" w14:textId="77777777" w:rsidR="00553F5B" w:rsidRPr="00A23534" w:rsidRDefault="00553F5B" w:rsidP="00553F5B">
      <w:pPr>
        <w:pStyle w:val="00Textogeralbullet"/>
        <w:spacing w:before="0"/>
      </w:pPr>
      <w:r>
        <w:rPr>
          <w:rFonts w:cs="Tahoma"/>
        </w:rPr>
        <w:t xml:space="preserve">Três quadrinhos pintados </w:t>
      </w:r>
      <w:r w:rsidRPr="00371B2E">
        <w:rPr>
          <w:rFonts w:cs="Tahoma"/>
        </w:rPr>
        <w:t xml:space="preserve">– pode indicar que o aluno </w:t>
      </w:r>
      <w:r>
        <w:rPr>
          <w:rFonts w:cs="Tahoma"/>
        </w:rPr>
        <w:t>tem domínio ao interpretar problemas e resolver subtrações</w:t>
      </w:r>
      <w:r w:rsidRPr="00371B2E">
        <w:rPr>
          <w:rFonts w:cs="Tahoma"/>
        </w:rPr>
        <w:t>.</w:t>
      </w:r>
    </w:p>
    <w:p w14:paraId="1F3217D0" w14:textId="77777777" w:rsidR="00553F5B" w:rsidRDefault="00553F5B" w:rsidP="00553F5B">
      <w:pPr>
        <w:spacing w:after="57" w:line="250" w:lineRule="atLeast"/>
        <w:rPr>
          <w:rFonts w:ascii="Tahoma" w:hAnsi="Tahoma" w:cs="Tahoma"/>
        </w:rPr>
      </w:pPr>
    </w:p>
    <w:p w14:paraId="5FC85011" w14:textId="77777777" w:rsidR="00553F5B" w:rsidRDefault="00553F5B" w:rsidP="00553F5B">
      <w:pPr>
        <w:rPr>
          <w:rFonts w:ascii="Tahoma" w:hAnsi="Tahoma" w:cs="Tahoma"/>
        </w:rPr>
      </w:pPr>
      <w:r>
        <w:rPr>
          <w:rFonts w:ascii="Tahoma" w:hAnsi="Tahoma" w:cs="Tahoma"/>
        </w:rPr>
        <w:br w:type="page"/>
      </w:r>
    </w:p>
    <w:p w14:paraId="22B47D49" w14:textId="77777777" w:rsidR="00553F5B" w:rsidRPr="00252074" w:rsidRDefault="00553F5B" w:rsidP="00553F5B">
      <w:pPr>
        <w:pStyle w:val="00cabeos"/>
      </w:pPr>
      <w:r w:rsidRPr="00252074">
        <w:lastRenderedPageBreak/>
        <w:t>Ficha de autoavaliação</w:t>
      </w:r>
    </w:p>
    <w:p w14:paraId="01371C96" w14:textId="77777777" w:rsidR="00553F5B" w:rsidRPr="007B2636" w:rsidRDefault="00553F5B" w:rsidP="00553F5B">
      <w:pPr>
        <w:pStyle w:val="00textosemparagrafo"/>
        <w:spacing w:after="57"/>
      </w:pPr>
    </w:p>
    <w:p w14:paraId="3A504969" w14:textId="1F29913C" w:rsidR="00553F5B" w:rsidRPr="00F67C5B" w:rsidRDefault="00553F5B" w:rsidP="00553F5B">
      <w:pPr>
        <w:pStyle w:val="00textosemparagrafo"/>
        <w:spacing w:after="57"/>
        <w:rPr>
          <w:rFonts w:ascii="Arial" w:hAnsi="Arial"/>
        </w:rPr>
      </w:pPr>
      <w:r w:rsidRPr="00F67C5B">
        <w:rPr>
          <w:rFonts w:ascii="Arial" w:eastAsiaTheme="minorHAnsi" w:hAnsi="Arial"/>
          <w:bCs/>
        </w:rPr>
        <w:t xml:space="preserve">Pinte a quantidade de quadrinhos que </w:t>
      </w:r>
      <w:r w:rsidR="000A711D">
        <w:rPr>
          <w:rFonts w:ascii="Arial" w:eastAsiaTheme="minorHAnsi" w:hAnsi="Arial"/>
          <w:bCs/>
        </w:rPr>
        <w:t>indica</w:t>
      </w:r>
      <w:r w:rsidRPr="00F67C5B">
        <w:rPr>
          <w:rFonts w:ascii="Arial" w:eastAsiaTheme="minorHAnsi" w:hAnsi="Arial"/>
          <w:bCs/>
        </w:rPr>
        <w:t xml:space="preserve"> quanto você sabe</w:t>
      </w:r>
      <w:r w:rsidR="000A711D">
        <w:rPr>
          <w:rFonts w:ascii="Arial" w:eastAsiaTheme="minorHAnsi" w:hAnsi="Arial"/>
          <w:bCs/>
        </w:rPr>
        <w:t>.</w:t>
      </w:r>
      <w:bookmarkStart w:id="3" w:name="_GoBack"/>
      <w:bookmarkEnd w:id="3"/>
    </w:p>
    <w:p w14:paraId="351D0D59" w14:textId="77777777" w:rsidR="00553F5B" w:rsidRDefault="00553F5B" w:rsidP="00553F5B">
      <w:pPr>
        <w:pStyle w:val="00textosemparagrafo"/>
        <w:spacing w:after="57"/>
        <w:rPr>
          <w:rFonts w:ascii="Arial" w:hAnsi="Arial"/>
          <w:sz w:val="20"/>
          <w:szCs w:val="24"/>
        </w:rPr>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553F5B" w14:paraId="39D426C9" w14:textId="77777777" w:rsidTr="00EA1B2A">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3695EA39" w14:textId="77777777" w:rsidR="00553F5B" w:rsidRPr="00252074" w:rsidRDefault="00553F5B" w:rsidP="00EA1B2A">
            <w:pPr>
              <w:spacing w:after="57" w:line="250" w:lineRule="atLeast"/>
              <w:rPr>
                <w:rFonts w:cs="Tahoma"/>
                <w:color w:val="000000"/>
                <w:lang w:val="pt-BR"/>
              </w:rPr>
            </w:pPr>
            <w:r w:rsidRPr="001C7184">
              <w:rPr>
                <w:rFonts w:cs="Tahoma"/>
                <w:color w:val="000000"/>
                <w:lang w:val="pt-BR"/>
              </w:rPr>
              <w:t xml:space="preserve">A. </w:t>
            </w:r>
            <w:r>
              <w:rPr>
                <w:rFonts w:cs="Tahoma"/>
                <w:color w:val="000000"/>
                <w:lang w:val="pt-BR"/>
              </w:rPr>
              <w:t>Consigo resolver problemas de adição?</w:t>
            </w:r>
          </w:p>
        </w:tc>
        <w:tc>
          <w:tcPr>
            <w:tcW w:w="1006" w:type="dxa"/>
            <w:tcBorders>
              <w:top w:val="single" w:sz="4" w:space="0" w:color="0068A7"/>
              <w:left w:val="single" w:sz="4" w:space="0" w:color="0068A7"/>
              <w:bottom w:val="single" w:sz="4" w:space="0" w:color="0068A7"/>
              <w:right w:val="single" w:sz="4" w:space="0" w:color="0068A7"/>
            </w:tcBorders>
          </w:tcPr>
          <w:p w14:paraId="30474CD9" w14:textId="77777777" w:rsidR="00553F5B" w:rsidRPr="001C7184" w:rsidRDefault="00553F5B" w:rsidP="00EA1B2A">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A5BE6E4" w14:textId="77777777" w:rsidR="00553F5B" w:rsidRPr="001C7184" w:rsidRDefault="00553F5B" w:rsidP="00EA1B2A">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72B58C4C" w14:textId="77777777" w:rsidR="00553F5B" w:rsidRPr="001C7184" w:rsidRDefault="00553F5B" w:rsidP="00EA1B2A">
            <w:pPr>
              <w:spacing w:after="57" w:line="250" w:lineRule="atLeast"/>
              <w:rPr>
                <w:rFonts w:cs="Tahoma"/>
                <w:color w:val="000000"/>
                <w:lang w:val="pt-BR"/>
              </w:rPr>
            </w:pPr>
          </w:p>
        </w:tc>
      </w:tr>
      <w:tr w:rsidR="00553F5B" w14:paraId="064D5530" w14:textId="77777777" w:rsidTr="00EA1B2A">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1AE0CB82" w14:textId="77777777" w:rsidR="00553F5B" w:rsidRPr="001C7184" w:rsidRDefault="00553F5B" w:rsidP="00EA1B2A">
            <w:pPr>
              <w:spacing w:after="57" w:line="250" w:lineRule="atLeast"/>
              <w:rPr>
                <w:rFonts w:cs="Tahoma"/>
                <w:color w:val="000000"/>
                <w:lang w:val="pt-BR"/>
              </w:rPr>
            </w:pPr>
            <w:r w:rsidRPr="001C7184">
              <w:rPr>
                <w:rFonts w:cs="Tahoma"/>
                <w:color w:val="000000"/>
                <w:lang w:val="pt-BR"/>
              </w:rPr>
              <w:t xml:space="preserve">B. </w:t>
            </w:r>
            <w:r>
              <w:rPr>
                <w:rFonts w:cs="Arial"/>
                <w:color w:val="000000"/>
                <w:lang w:val="pt-BR"/>
              </w:rPr>
              <w:t>Sou capaz de decidir quais cédulas e moedas são necessárias para efetuar uma compra?</w:t>
            </w:r>
          </w:p>
        </w:tc>
        <w:tc>
          <w:tcPr>
            <w:tcW w:w="1006" w:type="dxa"/>
            <w:tcBorders>
              <w:top w:val="single" w:sz="4" w:space="0" w:color="0068A7"/>
              <w:left w:val="single" w:sz="4" w:space="0" w:color="0068A7"/>
              <w:bottom w:val="single" w:sz="4" w:space="0" w:color="0068A7"/>
              <w:right w:val="single" w:sz="4" w:space="0" w:color="0068A7"/>
            </w:tcBorders>
          </w:tcPr>
          <w:p w14:paraId="3CEBEF93" w14:textId="77777777" w:rsidR="00553F5B" w:rsidRPr="001C7184" w:rsidRDefault="00553F5B" w:rsidP="00EA1B2A">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252C0D4" w14:textId="77777777" w:rsidR="00553F5B" w:rsidRPr="001C7184" w:rsidRDefault="00553F5B" w:rsidP="00EA1B2A">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7BBC6A77" w14:textId="77777777" w:rsidR="00553F5B" w:rsidRPr="001C7184" w:rsidRDefault="00553F5B" w:rsidP="00EA1B2A">
            <w:pPr>
              <w:spacing w:after="57" w:line="250" w:lineRule="atLeast"/>
              <w:rPr>
                <w:rFonts w:cs="Tahoma"/>
                <w:color w:val="000000"/>
                <w:lang w:val="pt-BR"/>
              </w:rPr>
            </w:pPr>
          </w:p>
        </w:tc>
      </w:tr>
      <w:tr w:rsidR="00553F5B" w14:paraId="26426AF2" w14:textId="77777777" w:rsidTr="00EA1B2A">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5FC9D2F3" w14:textId="77777777" w:rsidR="00553F5B" w:rsidRPr="001C7184" w:rsidRDefault="00553F5B" w:rsidP="00EA1B2A">
            <w:pPr>
              <w:spacing w:after="57" w:line="250" w:lineRule="atLeast"/>
              <w:rPr>
                <w:rFonts w:cs="Tahoma"/>
                <w:color w:val="000000"/>
                <w:lang w:val="pt-BR"/>
              </w:rPr>
            </w:pPr>
            <w:r w:rsidRPr="001C7184">
              <w:rPr>
                <w:rFonts w:cs="Tahoma"/>
                <w:color w:val="000000"/>
                <w:lang w:val="pt-BR"/>
              </w:rPr>
              <w:t xml:space="preserve">C. </w:t>
            </w:r>
            <w:r>
              <w:rPr>
                <w:rFonts w:cs="Tahoma"/>
                <w:color w:val="000000"/>
                <w:lang w:val="pt-BR"/>
              </w:rPr>
              <w:t>Consigo calcular o valor do troco a ser recebido?</w:t>
            </w:r>
            <w:r w:rsidRPr="00252074">
              <w:rPr>
                <w:rFonts w:cs="Tahoma"/>
                <w:color w:val="000000"/>
                <w:lang w:val="pt-BR"/>
              </w:rPr>
              <w:t xml:space="preserve"> </w:t>
            </w:r>
            <w:r w:rsidRPr="001C7184">
              <w:rPr>
                <w:rFonts w:cs="Tahoma"/>
                <w:color w:val="000000"/>
                <w:lang w:val="pt-BR"/>
              </w:rPr>
              <w:t xml:space="preserve"> </w:t>
            </w:r>
          </w:p>
        </w:tc>
        <w:tc>
          <w:tcPr>
            <w:tcW w:w="1006" w:type="dxa"/>
            <w:tcBorders>
              <w:top w:val="single" w:sz="4" w:space="0" w:color="0068A7"/>
              <w:left w:val="single" w:sz="4" w:space="0" w:color="0068A7"/>
              <w:bottom w:val="single" w:sz="4" w:space="0" w:color="0068A7"/>
              <w:right w:val="single" w:sz="4" w:space="0" w:color="0068A7"/>
            </w:tcBorders>
          </w:tcPr>
          <w:p w14:paraId="5CAE9D2D" w14:textId="77777777" w:rsidR="00553F5B" w:rsidRPr="001C7184" w:rsidRDefault="00553F5B" w:rsidP="00EA1B2A">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1D0AC94" w14:textId="77777777" w:rsidR="00553F5B" w:rsidRPr="001C7184" w:rsidRDefault="00553F5B" w:rsidP="00EA1B2A">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D796C74" w14:textId="77777777" w:rsidR="00553F5B" w:rsidRPr="001C7184" w:rsidRDefault="00553F5B" w:rsidP="00EA1B2A">
            <w:pPr>
              <w:spacing w:after="57" w:line="250" w:lineRule="atLeast"/>
              <w:rPr>
                <w:rFonts w:cs="Tahoma"/>
                <w:color w:val="000000"/>
                <w:lang w:val="pt-BR"/>
              </w:rPr>
            </w:pPr>
          </w:p>
        </w:tc>
      </w:tr>
    </w:tbl>
    <w:p w14:paraId="5D0D805B" w14:textId="77777777" w:rsidR="00553F5B" w:rsidRPr="00F67C5B" w:rsidRDefault="00553F5B" w:rsidP="00553F5B">
      <w:pPr>
        <w:pStyle w:val="00textosemparagrafo"/>
        <w:spacing w:after="57"/>
        <w:rPr>
          <w:rFonts w:ascii="Arial" w:eastAsia="Arial" w:hAnsi="Arial"/>
        </w:rPr>
      </w:pPr>
    </w:p>
    <w:p w14:paraId="4E74E046" w14:textId="77777777" w:rsidR="00BA489E" w:rsidRPr="00553F5B" w:rsidRDefault="00BA489E" w:rsidP="00553F5B"/>
    <w:sectPr w:rsidR="00BA489E" w:rsidRPr="00553F5B" w:rsidSect="00091275">
      <w:headerReference w:type="even" r:id="rId11"/>
      <w:headerReference w:type="default" r:id="rId12"/>
      <w:footerReference w:type="even" r:id="rId13"/>
      <w:footerReference w:type="default" r:id="rId14"/>
      <w:headerReference w:type="first" r:id="rId15"/>
      <w:footerReference w:type="first" r:id="rId16"/>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2AA1F" w14:textId="77777777" w:rsidR="00253E29" w:rsidRDefault="00253E29" w:rsidP="00713DA3">
      <w:pPr>
        <w:spacing w:after="0"/>
      </w:pPr>
      <w:r>
        <w:separator/>
      </w:r>
    </w:p>
  </w:endnote>
  <w:endnote w:type="continuationSeparator" w:id="0">
    <w:p w14:paraId="503AD7ED" w14:textId="77777777" w:rsidR="00253E29" w:rsidRDefault="00253E29"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DC0D3EED-449B-4E29-B8D0-3258A6535AC2}"/>
    <w:embedBold r:id="rId2" w:fontKey="{B787C9CF-B456-4ACC-B663-D776A879D63B}"/>
    <w:embedItalic r:id="rId3" w:fontKey="{EE7A9874-AABA-4CB2-B627-6C614B75D99E}"/>
  </w:font>
  <w:font w:name="Tahoma">
    <w:panose1 w:val="020B0604030504040204"/>
    <w:charset w:val="00"/>
    <w:family w:val="swiss"/>
    <w:pitch w:val="variable"/>
    <w:sig w:usb0="E1002EFF" w:usb1="C000605B" w:usb2="00000029" w:usb3="00000000" w:csb0="000101FF" w:csb1="00000000"/>
    <w:embedRegular r:id="rId4" w:fontKey="{76C85C76-70C0-4F7E-804F-3447745BFBCE}"/>
    <w:embedBold r:id="rId5" w:fontKey="{6EACE710-014A-43E4-BF66-40D1C4A8F5D2}"/>
    <w:embedItalic r:id="rId6" w:fontKey="{979FD98F-2F9E-41F4-B9D2-16F5F1047CF5}"/>
  </w:font>
  <w:font w:name="Calibri">
    <w:panose1 w:val="020F0502020204030204"/>
    <w:charset w:val="00"/>
    <w:family w:val="swiss"/>
    <w:pitch w:val="variable"/>
    <w:sig w:usb0="E0002AFF" w:usb1="C000247B" w:usb2="00000009" w:usb3="00000000" w:csb0="000001FF" w:csb1="00000000"/>
    <w:embedRegular r:id="rId7" w:subsetted="1" w:fontKey="{283E16B6-EA8F-42A0-9F57-E1A44684439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42D48061-93B8-4464-9C90-6783E1CA8DD8}"/>
    <w:embedBold r:id="rId9" w:fontKey="{6E191430-DD05-4E41-9E2C-2CA1FC4C9041}"/>
    <w:embedItalic r:id="rId10" w:fontKey="{923D58DE-25AE-45EE-94C7-4C595220C822}"/>
    <w:embedBoldItalic r:id="rId11" w:fontKey="{E5727DA5-6973-43E2-ABEE-9F17992CDF80}"/>
  </w:font>
  <w:font w:name="Cambria-Bold">
    <w:altName w:val="Cambria"/>
    <w:charset w:val="00"/>
    <w:family w:val="roman"/>
    <w:pitch w:val="variable"/>
    <w:sig w:usb0="E00002FF" w:usb1="4000045F" w:usb2="00000000" w:usb3="00000000" w:csb0="0000019F" w:csb1="00000000"/>
  </w:font>
  <w:font w:name="Arial-Bold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69300" w14:textId="77777777" w:rsidR="008C653A" w:rsidRDefault="008C653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FAD70" w14:textId="7BED87EA" w:rsidR="00D268DA" w:rsidRDefault="00D268DA" w:rsidP="00D268D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A711D">
      <w:rPr>
        <w:rStyle w:val="Nmerodepgina"/>
        <w:noProof/>
      </w:rPr>
      <w:t>12</w:t>
    </w:r>
    <w:r>
      <w:rPr>
        <w:rStyle w:val="Nmerodepgina"/>
      </w:rPr>
      <w:fldChar w:fldCharType="end"/>
    </w:r>
  </w:p>
  <w:p w14:paraId="40BCDC4B" w14:textId="21F6357D" w:rsidR="00590B68" w:rsidRPr="00D268DA" w:rsidRDefault="00D268DA" w:rsidP="008C653A">
    <w:pPr>
      <w:ind w:right="1757"/>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16ED2" w14:textId="77777777" w:rsidR="008C653A" w:rsidRDefault="008C65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CE502" w14:textId="77777777" w:rsidR="00253E29" w:rsidRDefault="00253E29" w:rsidP="00713DA3">
      <w:pPr>
        <w:spacing w:after="0"/>
      </w:pPr>
      <w:r>
        <w:separator/>
      </w:r>
    </w:p>
  </w:footnote>
  <w:footnote w:type="continuationSeparator" w:id="0">
    <w:p w14:paraId="05C60E99" w14:textId="77777777" w:rsidR="00253E29" w:rsidRDefault="00253E29"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C4EE" w14:textId="77777777" w:rsidR="008C653A" w:rsidRDefault="008C653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050D6FA5" w:rsidR="008421B1" w:rsidRDefault="00884DDC" w:rsidP="008744CE">
    <w:pPr>
      <w:pStyle w:val="Cabealho"/>
    </w:pPr>
    <w:r>
      <w:rPr>
        <w:noProof/>
        <w:lang w:eastAsia="pt-BR"/>
      </w:rPr>
      <w:drawing>
        <wp:inline distT="0" distB="0" distL="0" distR="0" wp14:anchorId="6F80D2B2" wp14:editId="0B05BC26">
          <wp:extent cx="5940000" cy="295817"/>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JA_PBA2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68E1F" w14:textId="77777777" w:rsidR="008C653A" w:rsidRDefault="008C653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169FB"/>
    <w:multiLevelType w:val="hybridMultilevel"/>
    <w:tmpl w:val="54E40948"/>
    <w:lvl w:ilvl="0" w:tplc="A454CD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332979EA"/>
    <w:multiLevelType w:val="hybridMultilevel"/>
    <w:tmpl w:val="A606C1B8"/>
    <w:lvl w:ilvl="0" w:tplc="6F22C93C">
      <w:numFmt w:val="bullet"/>
      <w:lvlText w:val="•"/>
      <w:lvlJc w:val="left"/>
      <w:pPr>
        <w:ind w:left="720" w:hanging="360"/>
      </w:pPr>
      <w:rPr>
        <w:rFonts w:ascii="Arial" w:eastAsiaTheme="minorEastAsia"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AEA331D"/>
    <w:multiLevelType w:val="hybridMultilevel"/>
    <w:tmpl w:val="E558E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4DC28DF"/>
    <w:multiLevelType w:val="hybridMultilevel"/>
    <w:tmpl w:val="51C0C532"/>
    <w:lvl w:ilvl="0" w:tplc="E9749C0A">
      <w:start w:val="1"/>
      <w:numFmt w:val="bullet"/>
      <w:pStyle w:val="00Textogeralbullet"/>
      <w:lvlText w:val=""/>
      <w:lvlJc w:val="left"/>
      <w:pPr>
        <w:ind w:left="284" w:hanging="284"/>
      </w:pPr>
      <w:rPr>
        <w:rFonts w:ascii="Symbol" w:hAnsi="Symbol" w:hint="default"/>
      </w:rPr>
    </w:lvl>
    <w:lvl w:ilvl="1" w:tplc="3F1C8E86">
      <w:start w:val="1"/>
      <w:numFmt w:val="bullet"/>
      <w:lvlText w:val="−"/>
      <w:lvlJc w:val="left"/>
      <w:pPr>
        <w:ind w:left="1440" w:hanging="360"/>
      </w:pPr>
      <w:rPr>
        <w:rFonts w:ascii="Tahoma" w:hAnsi="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0CE6E93"/>
    <w:multiLevelType w:val="hybridMultilevel"/>
    <w:tmpl w:val="38B4BF2C"/>
    <w:lvl w:ilvl="0" w:tplc="8C122FD8">
      <w:start w:val="1"/>
      <w:numFmt w:val="bullet"/>
      <w:pStyle w:val="00Comando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6AE4EB4"/>
    <w:multiLevelType w:val="hybridMultilevel"/>
    <w:tmpl w:val="1B50249E"/>
    <w:lvl w:ilvl="0" w:tplc="E9749C0A">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6"/>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7"/>
  </w:num>
  <w:num w:numId="16">
    <w:abstractNumId w:val="18"/>
  </w:num>
  <w:num w:numId="17">
    <w:abstractNumId w:val="14"/>
  </w:num>
  <w:num w:numId="18">
    <w:abstractNumId w:val="11"/>
  </w:num>
  <w:num w:numId="19">
    <w:abstractNumId w:val="19"/>
  </w:num>
  <w:num w:numId="20">
    <w:abstractNumId w:val="15"/>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775"/>
    <w:rsid w:val="00010085"/>
    <w:rsid w:val="00014307"/>
    <w:rsid w:val="0001591F"/>
    <w:rsid w:val="000172C8"/>
    <w:rsid w:val="00030373"/>
    <w:rsid w:val="0003225F"/>
    <w:rsid w:val="00032779"/>
    <w:rsid w:val="00043FA3"/>
    <w:rsid w:val="000442E0"/>
    <w:rsid w:val="000522C4"/>
    <w:rsid w:val="0005263D"/>
    <w:rsid w:val="00065415"/>
    <w:rsid w:val="00072CFF"/>
    <w:rsid w:val="00075787"/>
    <w:rsid w:val="000833E6"/>
    <w:rsid w:val="000910CD"/>
    <w:rsid w:val="00091275"/>
    <w:rsid w:val="00091FB0"/>
    <w:rsid w:val="0009238F"/>
    <w:rsid w:val="000973BC"/>
    <w:rsid w:val="000A33BB"/>
    <w:rsid w:val="000A4736"/>
    <w:rsid w:val="000A711D"/>
    <w:rsid w:val="000B3318"/>
    <w:rsid w:val="000B4FDE"/>
    <w:rsid w:val="000C566A"/>
    <w:rsid w:val="000C6550"/>
    <w:rsid w:val="000C78BF"/>
    <w:rsid w:val="000D5C35"/>
    <w:rsid w:val="000E34D1"/>
    <w:rsid w:val="000E5B19"/>
    <w:rsid w:val="000F0520"/>
    <w:rsid w:val="000F394D"/>
    <w:rsid w:val="000F5706"/>
    <w:rsid w:val="000F5BCF"/>
    <w:rsid w:val="000F6BD8"/>
    <w:rsid w:val="00101F5F"/>
    <w:rsid w:val="0010278A"/>
    <w:rsid w:val="00106FCC"/>
    <w:rsid w:val="001073EB"/>
    <w:rsid w:val="00115A53"/>
    <w:rsid w:val="001204EE"/>
    <w:rsid w:val="001243E2"/>
    <w:rsid w:val="00133CE3"/>
    <w:rsid w:val="00137167"/>
    <w:rsid w:val="00141B2E"/>
    <w:rsid w:val="001451BF"/>
    <w:rsid w:val="0014736C"/>
    <w:rsid w:val="00153C17"/>
    <w:rsid w:val="00154BA9"/>
    <w:rsid w:val="00156D5A"/>
    <w:rsid w:val="00163322"/>
    <w:rsid w:val="00165EC5"/>
    <w:rsid w:val="0017087F"/>
    <w:rsid w:val="00171732"/>
    <w:rsid w:val="00172A1C"/>
    <w:rsid w:val="00180A62"/>
    <w:rsid w:val="00184E42"/>
    <w:rsid w:val="00185BE0"/>
    <w:rsid w:val="00193465"/>
    <w:rsid w:val="001974C3"/>
    <w:rsid w:val="001A152A"/>
    <w:rsid w:val="001B0E61"/>
    <w:rsid w:val="001B4109"/>
    <w:rsid w:val="001C282E"/>
    <w:rsid w:val="001C4106"/>
    <w:rsid w:val="001C63AE"/>
    <w:rsid w:val="001D38C7"/>
    <w:rsid w:val="001D6C2B"/>
    <w:rsid w:val="001E310C"/>
    <w:rsid w:val="001E496E"/>
    <w:rsid w:val="001E4A0A"/>
    <w:rsid w:val="001E50E9"/>
    <w:rsid w:val="001E6A94"/>
    <w:rsid w:val="001F7C09"/>
    <w:rsid w:val="00202A62"/>
    <w:rsid w:val="00206FE2"/>
    <w:rsid w:val="00207289"/>
    <w:rsid w:val="00212BCE"/>
    <w:rsid w:val="002145C7"/>
    <w:rsid w:val="00216796"/>
    <w:rsid w:val="00225416"/>
    <w:rsid w:val="00225708"/>
    <w:rsid w:val="002273AD"/>
    <w:rsid w:val="002466C3"/>
    <w:rsid w:val="00252AA4"/>
    <w:rsid w:val="00253E29"/>
    <w:rsid w:val="00256CC0"/>
    <w:rsid w:val="002621DB"/>
    <w:rsid w:val="002634C1"/>
    <w:rsid w:val="00263867"/>
    <w:rsid w:val="002650CB"/>
    <w:rsid w:val="00265E7B"/>
    <w:rsid w:val="00266631"/>
    <w:rsid w:val="00275E91"/>
    <w:rsid w:val="00276031"/>
    <w:rsid w:val="0027696D"/>
    <w:rsid w:val="00280207"/>
    <w:rsid w:val="00281775"/>
    <w:rsid w:val="00287D7C"/>
    <w:rsid w:val="00292762"/>
    <w:rsid w:val="0029397F"/>
    <w:rsid w:val="002A7F15"/>
    <w:rsid w:val="002B1A40"/>
    <w:rsid w:val="002C559F"/>
    <w:rsid w:val="002E0557"/>
    <w:rsid w:val="002E2084"/>
    <w:rsid w:val="002E57D9"/>
    <w:rsid w:val="002E5BB4"/>
    <w:rsid w:val="002E6697"/>
    <w:rsid w:val="002F1B65"/>
    <w:rsid w:val="00303C0A"/>
    <w:rsid w:val="003053F2"/>
    <w:rsid w:val="003116F9"/>
    <w:rsid w:val="003233D1"/>
    <w:rsid w:val="00325993"/>
    <w:rsid w:val="003324CF"/>
    <w:rsid w:val="00334C50"/>
    <w:rsid w:val="00335F44"/>
    <w:rsid w:val="00340A9C"/>
    <w:rsid w:val="00342EF3"/>
    <w:rsid w:val="003442B8"/>
    <w:rsid w:val="003540BB"/>
    <w:rsid w:val="003617BC"/>
    <w:rsid w:val="00364CFF"/>
    <w:rsid w:val="00365792"/>
    <w:rsid w:val="003676BD"/>
    <w:rsid w:val="00372B90"/>
    <w:rsid w:val="00374679"/>
    <w:rsid w:val="003811C8"/>
    <w:rsid w:val="00383034"/>
    <w:rsid w:val="00383F98"/>
    <w:rsid w:val="00391127"/>
    <w:rsid w:val="0039371B"/>
    <w:rsid w:val="003A1FDB"/>
    <w:rsid w:val="003A6E63"/>
    <w:rsid w:val="003B2FA6"/>
    <w:rsid w:val="003B3E10"/>
    <w:rsid w:val="003B5A30"/>
    <w:rsid w:val="003C7260"/>
    <w:rsid w:val="003D007A"/>
    <w:rsid w:val="003D08FB"/>
    <w:rsid w:val="003D1EB0"/>
    <w:rsid w:val="003F1984"/>
    <w:rsid w:val="003F63BE"/>
    <w:rsid w:val="004059C2"/>
    <w:rsid w:val="004119E6"/>
    <w:rsid w:val="00411EE0"/>
    <w:rsid w:val="00412F02"/>
    <w:rsid w:val="00412F5A"/>
    <w:rsid w:val="00422686"/>
    <w:rsid w:val="00433C08"/>
    <w:rsid w:val="00436C64"/>
    <w:rsid w:val="00441F34"/>
    <w:rsid w:val="00442662"/>
    <w:rsid w:val="00454259"/>
    <w:rsid w:val="00456DC3"/>
    <w:rsid w:val="00461D6B"/>
    <w:rsid w:val="00463ED6"/>
    <w:rsid w:val="004657EC"/>
    <w:rsid w:val="004674A7"/>
    <w:rsid w:val="00467AD0"/>
    <w:rsid w:val="00471894"/>
    <w:rsid w:val="004809F2"/>
    <w:rsid w:val="0048134C"/>
    <w:rsid w:val="004935AC"/>
    <w:rsid w:val="0049517E"/>
    <w:rsid w:val="004A1B5F"/>
    <w:rsid w:val="004A2380"/>
    <w:rsid w:val="004A4049"/>
    <w:rsid w:val="004A6BA8"/>
    <w:rsid w:val="004B1898"/>
    <w:rsid w:val="004B1B9D"/>
    <w:rsid w:val="004B37B5"/>
    <w:rsid w:val="004B4FA8"/>
    <w:rsid w:val="004B67DD"/>
    <w:rsid w:val="004C277E"/>
    <w:rsid w:val="004C5153"/>
    <w:rsid w:val="004C71C6"/>
    <w:rsid w:val="004D27CF"/>
    <w:rsid w:val="004D71C7"/>
    <w:rsid w:val="004E0346"/>
    <w:rsid w:val="004E455D"/>
    <w:rsid w:val="004E645F"/>
    <w:rsid w:val="004F2880"/>
    <w:rsid w:val="00511864"/>
    <w:rsid w:val="00512225"/>
    <w:rsid w:val="0051369F"/>
    <w:rsid w:val="00516F62"/>
    <w:rsid w:val="00526787"/>
    <w:rsid w:val="00534538"/>
    <w:rsid w:val="00553F5B"/>
    <w:rsid w:val="00564085"/>
    <w:rsid w:val="0056594F"/>
    <w:rsid w:val="00567062"/>
    <w:rsid w:val="005673D3"/>
    <w:rsid w:val="00567CD2"/>
    <w:rsid w:val="00567FD1"/>
    <w:rsid w:val="005717DE"/>
    <w:rsid w:val="00572522"/>
    <w:rsid w:val="00574118"/>
    <w:rsid w:val="0057493F"/>
    <w:rsid w:val="00577BFC"/>
    <w:rsid w:val="0058063E"/>
    <w:rsid w:val="00580B95"/>
    <w:rsid w:val="00585066"/>
    <w:rsid w:val="00585DC8"/>
    <w:rsid w:val="00590B68"/>
    <w:rsid w:val="005917EF"/>
    <w:rsid w:val="0059638F"/>
    <w:rsid w:val="00597646"/>
    <w:rsid w:val="005A2BA0"/>
    <w:rsid w:val="005A3A32"/>
    <w:rsid w:val="005A3AEB"/>
    <w:rsid w:val="005B422B"/>
    <w:rsid w:val="005B5A15"/>
    <w:rsid w:val="005C1A51"/>
    <w:rsid w:val="005C42CA"/>
    <w:rsid w:val="005D0301"/>
    <w:rsid w:val="005D3493"/>
    <w:rsid w:val="005E2F87"/>
    <w:rsid w:val="005E3EE8"/>
    <w:rsid w:val="005E57A0"/>
    <w:rsid w:val="005E5BBA"/>
    <w:rsid w:val="005F48CE"/>
    <w:rsid w:val="005F4B83"/>
    <w:rsid w:val="006039D3"/>
    <w:rsid w:val="006044A5"/>
    <w:rsid w:val="0061705B"/>
    <w:rsid w:val="006233C7"/>
    <w:rsid w:val="00624575"/>
    <w:rsid w:val="00624E8E"/>
    <w:rsid w:val="0063138A"/>
    <w:rsid w:val="00633E90"/>
    <w:rsid w:val="00633F43"/>
    <w:rsid w:val="0063661A"/>
    <w:rsid w:val="00651CEB"/>
    <w:rsid w:val="00660EB5"/>
    <w:rsid w:val="00664BD1"/>
    <w:rsid w:val="0066608E"/>
    <w:rsid w:val="00666D51"/>
    <w:rsid w:val="00667054"/>
    <w:rsid w:val="0067551B"/>
    <w:rsid w:val="006809A0"/>
    <w:rsid w:val="0068502C"/>
    <w:rsid w:val="00686B7C"/>
    <w:rsid w:val="006922AE"/>
    <w:rsid w:val="00693942"/>
    <w:rsid w:val="00693B3F"/>
    <w:rsid w:val="00693FC7"/>
    <w:rsid w:val="006A149A"/>
    <w:rsid w:val="006B4489"/>
    <w:rsid w:val="006B6FB5"/>
    <w:rsid w:val="006C46A4"/>
    <w:rsid w:val="006C4787"/>
    <w:rsid w:val="006C77F1"/>
    <w:rsid w:val="006C7D56"/>
    <w:rsid w:val="006D6298"/>
    <w:rsid w:val="006E4ED5"/>
    <w:rsid w:val="006E76F2"/>
    <w:rsid w:val="006F05ED"/>
    <w:rsid w:val="00701846"/>
    <w:rsid w:val="00701ECA"/>
    <w:rsid w:val="00705F9D"/>
    <w:rsid w:val="00706758"/>
    <w:rsid w:val="00710149"/>
    <w:rsid w:val="007113EA"/>
    <w:rsid w:val="00711662"/>
    <w:rsid w:val="007138B7"/>
    <w:rsid w:val="00713DA3"/>
    <w:rsid w:val="007158D9"/>
    <w:rsid w:val="00715EE3"/>
    <w:rsid w:val="00721F0B"/>
    <w:rsid w:val="00721F66"/>
    <w:rsid w:val="00734B56"/>
    <w:rsid w:val="0074415A"/>
    <w:rsid w:val="0074531E"/>
    <w:rsid w:val="00746669"/>
    <w:rsid w:val="00747A43"/>
    <w:rsid w:val="00752A44"/>
    <w:rsid w:val="007611E6"/>
    <w:rsid w:val="00765B5B"/>
    <w:rsid w:val="00766E01"/>
    <w:rsid w:val="00767BE2"/>
    <w:rsid w:val="007723EE"/>
    <w:rsid w:val="00772E1C"/>
    <w:rsid w:val="00773E48"/>
    <w:rsid w:val="00775B9B"/>
    <w:rsid w:val="00775CAB"/>
    <w:rsid w:val="00777E52"/>
    <w:rsid w:val="0078709E"/>
    <w:rsid w:val="007877AE"/>
    <w:rsid w:val="00792E58"/>
    <w:rsid w:val="0079569D"/>
    <w:rsid w:val="0079663A"/>
    <w:rsid w:val="007A7401"/>
    <w:rsid w:val="007B430B"/>
    <w:rsid w:val="007B50A8"/>
    <w:rsid w:val="007B60A5"/>
    <w:rsid w:val="007C1EB9"/>
    <w:rsid w:val="007C3EAD"/>
    <w:rsid w:val="007C6D14"/>
    <w:rsid w:val="007D2831"/>
    <w:rsid w:val="007D2935"/>
    <w:rsid w:val="007D2D15"/>
    <w:rsid w:val="007D3756"/>
    <w:rsid w:val="007D42B3"/>
    <w:rsid w:val="007D657D"/>
    <w:rsid w:val="007E0685"/>
    <w:rsid w:val="007E17A1"/>
    <w:rsid w:val="007E5C7C"/>
    <w:rsid w:val="007F13D2"/>
    <w:rsid w:val="007F27AE"/>
    <w:rsid w:val="007F4D99"/>
    <w:rsid w:val="00810B01"/>
    <w:rsid w:val="0081139D"/>
    <w:rsid w:val="00813E32"/>
    <w:rsid w:val="00814145"/>
    <w:rsid w:val="00814B99"/>
    <w:rsid w:val="00825977"/>
    <w:rsid w:val="00830C9F"/>
    <w:rsid w:val="00833697"/>
    <w:rsid w:val="008365E2"/>
    <w:rsid w:val="008421B1"/>
    <w:rsid w:val="00843443"/>
    <w:rsid w:val="00847AFE"/>
    <w:rsid w:val="00860E48"/>
    <w:rsid w:val="0086304B"/>
    <w:rsid w:val="00863176"/>
    <w:rsid w:val="008659BD"/>
    <w:rsid w:val="008725B5"/>
    <w:rsid w:val="008744CE"/>
    <w:rsid w:val="0087505C"/>
    <w:rsid w:val="00876594"/>
    <w:rsid w:val="00880381"/>
    <w:rsid w:val="008809CB"/>
    <w:rsid w:val="0088155A"/>
    <w:rsid w:val="00884DDC"/>
    <w:rsid w:val="008B313A"/>
    <w:rsid w:val="008B4742"/>
    <w:rsid w:val="008B5AF3"/>
    <w:rsid w:val="008C023E"/>
    <w:rsid w:val="008C0BCB"/>
    <w:rsid w:val="008C653A"/>
    <w:rsid w:val="008D2C29"/>
    <w:rsid w:val="008D58FA"/>
    <w:rsid w:val="008E21ED"/>
    <w:rsid w:val="008E7A79"/>
    <w:rsid w:val="008F18CA"/>
    <w:rsid w:val="008F3ACF"/>
    <w:rsid w:val="008F79DB"/>
    <w:rsid w:val="008F7CF0"/>
    <w:rsid w:val="009015B8"/>
    <w:rsid w:val="00901B7F"/>
    <w:rsid w:val="0090389F"/>
    <w:rsid w:val="0090479C"/>
    <w:rsid w:val="00905C82"/>
    <w:rsid w:val="00905CD7"/>
    <w:rsid w:val="009149A8"/>
    <w:rsid w:val="009203ED"/>
    <w:rsid w:val="0092419E"/>
    <w:rsid w:val="009279D3"/>
    <w:rsid w:val="00936F42"/>
    <w:rsid w:val="009474BF"/>
    <w:rsid w:val="009476B9"/>
    <w:rsid w:val="00950DC1"/>
    <w:rsid w:val="00955C0F"/>
    <w:rsid w:val="0096752B"/>
    <w:rsid w:val="00975802"/>
    <w:rsid w:val="009816B1"/>
    <w:rsid w:val="00981DC6"/>
    <w:rsid w:val="009A3F09"/>
    <w:rsid w:val="009B275B"/>
    <w:rsid w:val="009B3672"/>
    <w:rsid w:val="009B6503"/>
    <w:rsid w:val="009C00D9"/>
    <w:rsid w:val="009C34F7"/>
    <w:rsid w:val="009C505B"/>
    <w:rsid w:val="009C634D"/>
    <w:rsid w:val="009D3084"/>
    <w:rsid w:val="009E0A32"/>
    <w:rsid w:val="009E0EF4"/>
    <w:rsid w:val="009E78DD"/>
    <w:rsid w:val="009F04C3"/>
    <w:rsid w:val="009F140F"/>
    <w:rsid w:val="009F5703"/>
    <w:rsid w:val="009F6B7A"/>
    <w:rsid w:val="00A06D4D"/>
    <w:rsid w:val="00A101E8"/>
    <w:rsid w:val="00A1490A"/>
    <w:rsid w:val="00A15076"/>
    <w:rsid w:val="00A15359"/>
    <w:rsid w:val="00A15B89"/>
    <w:rsid w:val="00A21CB8"/>
    <w:rsid w:val="00A261C3"/>
    <w:rsid w:val="00A2666B"/>
    <w:rsid w:val="00A34698"/>
    <w:rsid w:val="00A36602"/>
    <w:rsid w:val="00A3699B"/>
    <w:rsid w:val="00A3765D"/>
    <w:rsid w:val="00A43711"/>
    <w:rsid w:val="00A52972"/>
    <w:rsid w:val="00A544CB"/>
    <w:rsid w:val="00A57C49"/>
    <w:rsid w:val="00A658FC"/>
    <w:rsid w:val="00A66E1C"/>
    <w:rsid w:val="00A73778"/>
    <w:rsid w:val="00A77101"/>
    <w:rsid w:val="00A81FF5"/>
    <w:rsid w:val="00A83341"/>
    <w:rsid w:val="00A86D1F"/>
    <w:rsid w:val="00A94F86"/>
    <w:rsid w:val="00AA0489"/>
    <w:rsid w:val="00AA30F7"/>
    <w:rsid w:val="00AA5983"/>
    <w:rsid w:val="00AA5F89"/>
    <w:rsid w:val="00AA7C84"/>
    <w:rsid w:val="00AB02DB"/>
    <w:rsid w:val="00AB52DA"/>
    <w:rsid w:val="00AC1630"/>
    <w:rsid w:val="00AC5844"/>
    <w:rsid w:val="00AD01A2"/>
    <w:rsid w:val="00AD13F3"/>
    <w:rsid w:val="00AD3101"/>
    <w:rsid w:val="00AD33A6"/>
    <w:rsid w:val="00AD563B"/>
    <w:rsid w:val="00AD72D8"/>
    <w:rsid w:val="00AE1078"/>
    <w:rsid w:val="00B105F4"/>
    <w:rsid w:val="00B120FB"/>
    <w:rsid w:val="00B174B4"/>
    <w:rsid w:val="00B240A1"/>
    <w:rsid w:val="00B3533D"/>
    <w:rsid w:val="00B353B1"/>
    <w:rsid w:val="00B44D0E"/>
    <w:rsid w:val="00B618E7"/>
    <w:rsid w:val="00B655C7"/>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4CB4"/>
    <w:rsid w:val="00BB6E7E"/>
    <w:rsid w:val="00BC0E3F"/>
    <w:rsid w:val="00BC1495"/>
    <w:rsid w:val="00BC2CCA"/>
    <w:rsid w:val="00BC55A9"/>
    <w:rsid w:val="00BC7277"/>
    <w:rsid w:val="00BC74D9"/>
    <w:rsid w:val="00BD4519"/>
    <w:rsid w:val="00BD49C7"/>
    <w:rsid w:val="00BD679F"/>
    <w:rsid w:val="00BE558B"/>
    <w:rsid w:val="00BE7DD2"/>
    <w:rsid w:val="00BF04EC"/>
    <w:rsid w:val="00C017B3"/>
    <w:rsid w:val="00C0613F"/>
    <w:rsid w:val="00C1105F"/>
    <w:rsid w:val="00C15602"/>
    <w:rsid w:val="00C341E9"/>
    <w:rsid w:val="00C36B45"/>
    <w:rsid w:val="00C46061"/>
    <w:rsid w:val="00C5189D"/>
    <w:rsid w:val="00C53F6E"/>
    <w:rsid w:val="00C61A3C"/>
    <w:rsid w:val="00C65558"/>
    <w:rsid w:val="00C710B1"/>
    <w:rsid w:val="00C715D9"/>
    <w:rsid w:val="00C7414F"/>
    <w:rsid w:val="00C7666B"/>
    <w:rsid w:val="00C8388A"/>
    <w:rsid w:val="00C85FAD"/>
    <w:rsid w:val="00C865E1"/>
    <w:rsid w:val="00CA03A1"/>
    <w:rsid w:val="00CA3231"/>
    <w:rsid w:val="00CA4E5C"/>
    <w:rsid w:val="00CB5D48"/>
    <w:rsid w:val="00CD1E60"/>
    <w:rsid w:val="00CD47BA"/>
    <w:rsid w:val="00CD5049"/>
    <w:rsid w:val="00CD65C7"/>
    <w:rsid w:val="00CE052E"/>
    <w:rsid w:val="00CE1FF4"/>
    <w:rsid w:val="00CE6C54"/>
    <w:rsid w:val="00CF08F9"/>
    <w:rsid w:val="00CF5B1E"/>
    <w:rsid w:val="00D00895"/>
    <w:rsid w:val="00D268DA"/>
    <w:rsid w:val="00D36094"/>
    <w:rsid w:val="00D4014C"/>
    <w:rsid w:val="00D439AE"/>
    <w:rsid w:val="00D52FE7"/>
    <w:rsid w:val="00D6249E"/>
    <w:rsid w:val="00D64D2B"/>
    <w:rsid w:val="00D667A2"/>
    <w:rsid w:val="00D75059"/>
    <w:rsid w:val="00D75147"/>
    <w:rsid w:val="00D81E99"/>
    <w:rsid w:val="00D82E79"/>
    <w:rsid w:val="00D84F83"/>
    <w:rsid w:val="00D90BEC"/>
    <w:rsid w:val="00DB716E"/>
    <w:rsid w:val="00DC0793"/>
    <w:rsid w:val="00DC2051"/>
    <w:rsid w:val="00DC329A"/>
    <w:rsid w:val="00DC4A4F"/>
    <w:rsid w:val="00DC7EF5"/>
    <w:rsid w:val="00DE603E"/>
    <w:rsid w:val="00DE7A5A"/>
    <w:rsid w:val="00DE7E89"/>
    <w:rsid w:val="00E0217A"/>
    <w:rsid w:val="00E12482"/>
    <w:rsid w:val="00E1502D"/>
    <w:rsid w:val="00E20FE6"/>
    <w:rsid w:val="00E2142C"/>
    <w:rsid w:val="00E36C88"/>
    <w:rsid w:val="00E420CD"/>
    <w:rsid w:val="00E45A60"/>
    <w:rsid w:val="00E50E86"/>
    <w:rsid w:val="00E6280C"/>
    <w:rsid w:val="00E62A31"/>
    <w:rsid w:val="00E645AF"/>
    <w:rsid w:val="00E64942"/>
    <w:rsid w:val="00E66723"/>
    <w:rsid w:val="00E70374"/>
    <w:rsid w:val="00E711FF"/>
    <w:rsid w:val="00E72F0E"/>
    <w:rsid w:val="00E74377"/>
    <w:rsid w:val="00E77A31"/>
    <w:rsid w:val="00E802E8"/>
    <w:rsid w:val="00E8223E"/>
    <w:rsid w:val="00E82E1C"/>
    <w:rsid w:val="00E834D8"/>
    <w:rsid w:val="00E85423"/>
    <w:rsid w:val="00E8631F"/>
    <w:rsid w:val="00E9244A"/>
    <w:rsid w:val="00E931C3"/>
    <w:rsid w:val="00E955C9"/>
    <w:rsid w:val="00EA0CA5"/>
    <w:rsid w:val="00EA6342"/>
    <w:rsid w:val="00EB4B65"/>
    <w:rsid w:val="00EC3483"/>
    <w:rsid w:val="00EE4F53"/>
    <w:rsid w:val="00EE6906"/>
    <w:rsid w:val="00EF0FAA"/>
    <w:rsid w:val="00EF24B3"/>
    <w:rsid w:val="00EF3434"/>
    <w:rsid w:val="00F02E5C"/>
    <w:rsid w:val="00F07E04"/>
    <w:rsid w:val="00F10722"/>
    <w:rsid w:val="00F110A7"/>
    <w:rsid w:val="00F117AE"/>
    <w:rsid w:val="00F301AA"/>
    <w:rsid w:val="00F310A2"/>
    <w:rsid w:val="00F36FCD"/>
    <w:rsid w:val="00F50A68"/>
    <w:rsid w:val="00F51898"/>
    <w:rsid w:val="00F578B9"/>
    <w:rsid w:val="00F77553"/>
    <w:rsid w:val="00F7788C"/>
    <w:rsid w:val="00F812BC"/>
    <w:rsid w:val="00F83C94"/>
    <w:rsid w:val="00F83E0F"/>
    <w:rsid w:val="00F90596"/>
    <w:rsid w:val="00F92461"/>
    <w:rsid w:val="00FA1B5B"/>
    <w:rsid w:val="00FA3E7E"/>
    <w:rsid w:val="00FA5165"/>
    <w:rsid w:val="00FB2ED6"/>
    <w:rsid w:val="00FC01A8"/>
    <w:rsid w:val="00FD70C7"/>
    <w:rsid w:val="00FE0393"/>
    <w:rsid w:val="00FE30C8"/>
    <w:rsid w:val="00FE4085"/>
    <w:rsid w:val="00FE5038"/>
    <w:rsid w:val="00FE785E"/>
    <w:rsid w:val="00FF0FD9"/>
    <w:rsid w:val="00FF1FEF"/>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docId w15:val="{F452FFE7-1086-4741-8615-2F42A49E7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37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BD679F"/>
    <w:pPr>
      <w:spacing w:after="0"/>
      <w:outlineLvl w:val="0"/>
    </w:pPr>
    <w:rPr>
      <w:rFonts w:ascii="Cambria" w:eastAsiaTheme="minorEastAsia"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BD679F"/>
    <w:pPr>
      <w:widowControl w:val="0"/>
      <w:suppressAutoHyphens/>
      <w:autoSpaceDE w:val="0"/>
      <w:autoSpaceDN w:val="0"/>
      <w:adjustRightInd w:val="0"/>
      <w:spacing w:after="227" w:line="400" w:lineRule="atLeast"/>
      <w:textAlignment w:val="center"/>
      <w:outlineLvl w:val="0"/>
    </w:pPr>
    <w:rPr>
      <w:rFonts w:ascii="Cambria" w:eastAsiaTheme="minorEastAsia" w:hAnsi="Cambria" w:cs="Cambria-Bold"/>
      <w:b/>
      <w:bCs/>
      <w:caps/>
      <w:color w:val="000000"/>
      <w:sz w:val="32"/>
      <w:szCs w:val="36"/>
      <w:lang w:eastAsia="es-ES"/>
    </w:rPr>
  </w:style>
  <w:style w:type="table" w:customStyle="1" w:styleId="TabeladeGrade1Clara-nfase31">
    <w:name w:val="Tabela de Grade 1 Clara - Ênfase 31"/>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deGradeClara1">
    <w:name w:val="Tabela de Grade Clara1"/>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BD679F"/>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BD679F"/>
    <w:pPr>
      <w:widowControl w:val="0"/>
      <w:tabs>
        <w:tab w:val="left" w:pos="283"/>
      </w:tabs>
      <w:suppressAutoHyphens/>
      <w:autoSpaceDE w:val="0"/>
      <w:autoSpaceDN w:val="0"/>
      <w:adjustRightInd w:val="0"/>
      <w:spacing w:after="0" w:line="280" w:lineRule="atLeast"/>
      <w:ind w:left="284" w:hanging="284"/>
      <w:textAlignment w:val="center"/>
    </w:pPr>
    <w:rPr>
      <w:rFonts w:ascii="Cambria" w:eastAsiaTheme="minorEastAsia" w:hAnsi="Cambria"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9279D3"/>
    <w:pPr>
      <w:spacing w:after="120"/>
    </w:pPr>
    <w:rPr>
      <w:rFonts w:ascii="Arial" w:hAnsi="Arial"/>
    </w:rPr>
  </w:style>
  <w:style w:type="table" w:customStyle="1" w:styleId="TabelaSimples21">
    <w:name w:val="Tabela Simples 21"/>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3037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00ComandoBullet">
    <w:name w:val="00_Comando Bullet"/>
    <w:basedOn w:val="00comandoatividade"/>
    <w:qFormat/>
    <w:rsid w:val="00030373"/>
    <w:pPr>
      <w:numPr>
        <w:numId w:val="16"/>
      </w:numPr>
      <w:tabs>
        <w:tab w:val="left" w:pos="284"/>
      </w:tabs>
      <w:ind w:left="0" w:firstLine="0"/>
    </w:pPr>
  </w:style>
  <w:style w:type="paragraph" w:customStyle="1" w:styleId="00ComandoLinha">
    <w:name w:val="00 Comando Linha"/>
    <w:basedOn w:val="00comandoatividade"/>
    <w:qFormat/>
    <w:rsid w:val="00030373"/>
    <w:pPr>
      <w:spacing w:before="300"/>
    </w:pPr>
  </w:style>
  <w:style w:type="character" w:styleId="Hyperlink">
    <w:name w:val="Hyperlink"/>
    <w:basedOn w:val="Fontepargpadro"/>
    <w:uiPriority w:val="99"/>
    <w:unhideWhenUsed/>
    <w:rsid w:val="009279D3"/>
    <w:rPr>
      <w:color w:val="0563C1" w:themeColor="hyperlink"/>
      <w:u w:val="single"/>
    </w:rPr>
  </w:style>
  <w:style w:type="character" w:styleId="Nmerodepgina">
    <w:name w:val="page number"/>
    <w:basedOn w:val="Fontepargpadro"/>
    <w:uiPriority w:val="99"/>
    <w:semiHidden/>
    <w:unhideWhenUsed/>
    <w:rsid w:val="00590B68"/>
  </w:style>
  <w:style w:type="character" w:customStyle="1" w:styleId="MenoPendente1">
    <w:name w:val="Menção Pendente1"/>
    <w:basedOn w:val="Fontepargpadro"/>
    <w:uiPriority w:val="99"/>
    <w:semiHidden/>
    <w:unhideWhenUsed/>
    <w:rsid w:val="00CF08F9"/>
    <w:rPr>
      <w:color w:val="808080"/>
      <w:shd w:val="clear" w:color="auto" w:fill="E6E6E6"/>
    </w:rPr>
  </w:style>
  <w:style w:type="paragraph" w:styleId="Assuntodocomentrio">
    <w:name w:val="annotation subject"/>
    <w:basedOn w:val="Textodecomentrio"/>
    <w:next w:val="Textodecomentrio"/>
    <w:link w:val="AssuntodocomentrioChar"/>
    <w:uiPriority w:val="99"/>
    <w:semiHidden/>
    <w:unhideWhenUsed/>
    <w:rsid w:val="004E645F"/>
    <w:pPr>
      <w:spacing w:after="120"/>
    </w:pPr>
    <w:rPr>
      <w:b/>
      <w:bCs/>
    </w:rPr>
  </w:style>
  <w:style w:type="character" w:customStyle="1" w:styleId="AssuntodocomentrioChar">
    <w:name w:val="Assunto do comentário Char"/>
    <w:basedOn w:val="TextodecomentrioChar"/>
    <w:link w:val="Assuntodocomentrio"/>
    <w:uiPriority w:val="99"/>
    <w:semiHidden/>
    <w:rsid w:val="004E645F"/>
    <w:rPr>
      <w:b/>
      <w:bCs/>
      <w:sz w:val="20"/>
      <w:szCs w:val="20"/>
    </w:rPr>
  </w:style>
  <w:style w:type="paragraph" w:styleId="Reviso">
    <w:name w:val="Revision"/>
    <w:hidden/>
    <w:uiPriority w:val="99"/>
    <w:semiHidden/>
    <w:rsid w:val="004E645F"/>
    <w:pPr>
      <w:spacing w:after="0"/>
    </w:pPr>
  </w:style>
  <w:style w:type="paragraph" w:customStyle="1" w:styleId="EstiloLatimCambria-Bold12ptNegritoDepoisde285ptEs">
    <w:name w:val="Estilo (Latim) Cambria-Bold 12 pt Negrito Depois de:  285 pt Es..."/>
    <w:basedOn w:val="Normal"/>
    <w:rsid w:val="005E2F87"/>
    <w:pPr>
      <w:spacing w:after="57" w:line="250" w:lineRule="atLeast"/>
    </w:pPr>
    <w:rPr>
      <w:rFonts w:ascii="Cambria" w:eastAsia="Times New Roman" w:hAnsi="Cambria" w:cs="Times New Roman"/>
      <w:b/>
      <w:bCs/>
      <w:sz w:val="24"/>
      <w:szCs w:val="20"/>
    </w:rPr>
  </w:style>
  <w:style w:type="paragraph" w:customStyle="1" w:styleId="EstiloLatimCambria-Bold16ptNegritoDepoisde285ptEs">
    <w:name w:val="Estilo (Latim) Cambria-Bold 16 pt Negrito Depois de:  285 pt Es..."/>
    <w:basedOn w:val="Normal"/>
    <w:rsid w:val="005E2F87"/>
    <w:pPr>
      <w:spacing w:after="57" w:line="250" w:lineRule="atLeast"/>
    </w:pPr>
    <w:rPr>
      <w:rFonts w:ascii="Cambria" w:eastAsia="Times New Roman" w:hAnsi="Cambria" w:cs="Times New Roman"/>
      <w:b/>
      <w:bC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29296">
      <w:bodyDiv w:val="1"/>
      <w:marLeft w:val="0"/>
      <w:marRight w:val="0"/>
      <w:marTop w:val="0"/>
      <w:marBottom w:val="0"/>
      <w:divBdr>
        <w:top w:val="none" w:sz="0" w:space="0" w:color="auto"/>
        <w:left w:val="none" w:sz="0" w:space="0" w:color="auto"/>
        <w:bottom w:val="none" w:sz="0" w:space="0" w:color="auto"/>
        <w:right w:val="none" w:sz="0" w:space="0" w:color="auto"/>
      </w:divBdr>
    </w:div>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cb.gov.br/novasnotas/index.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371B5-1335-458E-AA4B-068C5D754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1988</Words>
  <Characters>10741</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Maria Toledo</dc:creator>
  <cp:lastModifiedBy>Nilza Shizue Yoshida</cp:lastModifiedBy>
  <cp:revision>12</cp:revision>
  <cp:lastPrinted>2017-10-17T11:21:00Z</cp:lastPrinted>
  <dcterms:created xsi:type="dcterms:W3CDTF">2017-12-22T18:45:00Z</dcterms:created>
  <dcterms:modified xsi:type="dcterms:W3CDTF">2018-01-04T21:21:00Z</dcterms:modified>
</cp:coreProperties>
</file>