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EBBEEA" w14:textId="77777777" w:rsidR="00681557" w:rsidRDefault="00681557" w:rsidP="00681557">
      <w:pPr>
        <w:pStyle w:val="00cabeos"/>
      </w:pPr>
      <w:r>
        <w:t xml:space="preserve">Sequências didáticas – 1º bimestre </w:t>
      </w:r>
    </w:p>
    <w:p w14:paraId="7B081961" w14:textId="77777777" w:rsidR="00681557" w:rsidRDefault="00681557" w:rsidP="00681557">
      <w:pPr>
        <w:pStyle w:val="00textosemparagrafo"/>
      </w:pPr>
    </w:p>
    <w:p w14:paraId="00C2A08B" w14:textId="77777777" w:rsidR="00681557" w:rsidRDefault="00681557" w:rsidP="00681557">
      <w:pPr>
        <w:pStyle w:val="00P1"/>
        <w:rPr>
          <w:vertAlign w:val="subscript"/>
        </w:rPr>
      </w:pPr>
      <w:r>
        <w:t>S1</w:t>
      </w:r>
      <w:r>
        <w:rPr>
          <w:vertAlign w:val="subscript"/>
        </w:rPr>
        <w:t>2</w:t>
      </w:r>
    </w:p>
    <w:p w14:paraId="4595A32D" w14:textId="77777777" w:rsidR="00681557" w:rsidRDefault="00681557" w:rsidP="00681557">
      <w:pPr>
        <w:pStyle w:val="00textosemparagrafo"/>
      </w:pPr>
    </w:p>
    <w:p w14:paraId="18A1D569" w14:textId="77777777" w:rsidR="00681557" w:rsidRDefault="00681557" w:rsidP="00681557">
      <w:pPr>
        <w:pStyle w:val="00PESO2"/>
        <w:rPr>
          <w:szCs w:val="24"/>
        </w:rPr>
      </w:pPr>
      <w:r>
        <w:t xml:space="preserve">Livro do estudante </w:t>
      </w:r>
    </w:p>
    <w:p w14:paraId="1384D6D8" w14:textId="77777777" w:rsidR="00681557" w:rsidRDefault="00681557" w:rsidP="00681557">
      <w:pPr>
        <w:pStyle w:val="00textosemparagrafo"/>
      </w:pPr>
      <w:r>
        <w:t>Unidade 2 – Adição e subtração</w:t>
      </w:r>
    </w:p>
    <w:p w14:paraId="6A32CAB2" w14:textId="77777777" w:rsidR="00681557" w:rsidRDefault="00681557" w:rsidP="00681557">
      <w:pPr>
        <w:pStyle w:val="00textosemparagrafo"/>
      </w:pPr>
    </w:p>
    <w:p w14:paraId="399711A4" w14:textId="77777777" w:rsidR="00681557" w:rsidRDefault="00681557" w:rsidP="00681557">
      <w:pPr>
        <w:pStyle w:val="00PESO2"/>
        <w:rPr>
          <w:szCs w:val="24"/>
        </w:rPr>
      </w:pPr>
      <w:r>
        <w:t>Unidade temática</w:t>
      </w:r>
    </w:p>
    <w:p w14:paraId="738C8788" w14:textId="77777777" w:rsidR="00681557" w:rsidRDefault="00681557" w:rsidP="00681557">
      <w:pPr>
        <w:pStyle w:val="00textosemparagrafo"/>
      </w:pPr>
      <w:r>
        <w:t>Números</w:t>
      </w:r>
    </w:p>
    <w:p w14:paraId="71386D21" w14:textId="77777777" w:rsidR="00681557" w:rsidRDefault="00681557" w:rsidP="00681557">
      <w:pPr>
        <w:pStyle w:val="00textosemparagrafo"/>
      </w:pPr>
    </w:p>
    <w:p w14:paraId="1CBF8D97" w14:textId="77777777" w:rsidR="00681557" w:rsidRDefault="00681557" w:rsidP="00681557">
      <w:pPr>
        <w:pStyle w:val="00PESO2"/>
      </w:pPr>
      <w:r>
        <w:t>Objetivos</w:t>
      </w:r>
    </w:p>
    <w:p w14:paraId="7BA7A468" w14:textId="77777777" w:rsidR="00681557" w:rsidRDefault="00681557" w:rsidP="00681557">
      <w:pPr>
        <w:pStyle w:val="00Textogeralbullet"/>
        <w:numPr>
          <w:ilvl w:val="0"/>
          <w:numId w:val="20"/>
        </w:numPr>
        <w:spacing w:before="240"/>
        <w:textAlignment w:val="auto"/>
      </w:pPr>
      <w:r>
        <w:t xml:space="preserve">Responder a perguntas que levem o professor a levantar os conhecimentos anteriores dos alunos sobre o tema adição e subtração de números naturais. </w:t>
      </w:r>
    </w:p>
    <w:p w14:paraId="695B1FB7" w14:textId="77777777" w:rsidR="00681557" w:rsidRDefault="00681557" w:rsidP="00681557">
      <w:pPr>
        <w:pStyle w:val="00Textogeralbullet"/>
        <w:numPr>
          <w:ilvl w:val="0"/>
          <w:numId w:val="20"/>
        </w:numPr>
        <w:spacing w:before="240"/>
        <w:textAlignment w:val="auto"/>
      </w:pPr>
      <w:r>
        <w:t>Efetuar adições com números de até 5 ordens usando algoritmo usual.</w:t>
      </w:r>
    </w:p>
    <w:p w14:paraId="67DCAC16" w14:textId="3BF5E3F5" w:rsidR="00681557" w:rsidRDefault="00681557" w:rsidP="00681557">
      <w:pPr>
        <w:pStyle w:val="00Textogeralbullet"/>
        <w:numPr>
          <w:ilvl w:val="0"/>
          <w:numId w:val="20"/>
        </w:numPr>
        <w:spacing w:before="240"/>
        <w:textAlignment w:val="auto"/>
      </w:pPr>
      <w:r>
        <w:t xml:space="preserve">Estudar as propriedades da adição: comutativa, </w:t>
      </w:r>
      <w:r w:rsidR="002B445A">
        <w:t xml:space="preserve">elemento neutro e </w:t>
      </w:r>
      <w:r>
        <w:t>associativa.</w:t>
      </w:r>
    </w:p>
    <w:p w14:paraId="17C2A475" w14:textId="77777777" w:rsidR="00681557" w:rsidRDefault="00681557" w:rsidP="00681557">
      <w:pPr>
        <w:pStyle w:val="00Textogeralbullet"/>
        <w:numPr>
          <w:ilvl w:val="0"/>
          <w:numId w:val="20"/>
        </w:numPr>
        <w:spacing w:before="240"/>
        <w:textAlignment w:val="auto"/>
      </w:pPr>
      <w:r>
        <w:t>Efetuar subtrações com e sem trocas com números de até 4 ordens.</w:t>
      </w:r>
    </w:p>
    <w:p w14:paraId="212BD587" w14:textId="77777777" w:rsidR="00681557" w:rsidRDefault="00681557" w:rsidP="00681557">
      <w:pPr>
        <w:pStyle w:val="00Textogeralbullet"/>
        <w:numPr>
          <w:ilvl w:val="0"/>
          <w:numId w:val="20"/>
        </w:numPr>
        <w:spacing w:before="240"/>
        <w:textAlignment w:val="auto"/>
      </w:pPr>
      <w:r>
        <w:t>Rever a relação entre adição e subtração.</w:t>
      </w:r>
    </w:p>
    <w:p w14:paraId="29AB5849" w14:textId="77777777" w:rsidR="00681557" w:rsidRDefault="00681557" w:rsidP="00681557">
      <w:pPr>
        <w:pStyle w:val="00Textogeralbullet"/>
        <w:numPr>
          <w:ilvl w:val="0"/>
          <w:numId w:val="20"/>
        </w:numPr>
        <w:spacing w:before="240"/>
        <w:textAlignment w:val="auto"/>
      </w:pPr>
      <w:r>
        <w:t>Calcular o valor de expressões numéricas com adição e subtração.</w:t>
      </w:r>
    </w:p>
    <w:p w14:paraId="2D66C3DC" w14:textId="0FD2FAAD" w:rsidR="00681557" w:rsidRDefault="00681557" w:rsidP="00681557">
      <w:pPr>
        <w:pStyle w:val="00textosemparagrafo"/>
      </w:pPr>
      <w:r>
        <w:rPr>
          <w:b/>
        </w:rPr>
        <w:t>Observação</w:t>
      </w:r>
      <w:r>
        <w:t>: Es</w:t>
      </w:r>
      <w:r w:rsidR="0065170D">
        <w:t>s</w:t>
      </w:r>
      <w:r>
        <w:t>es objetivos favorecem o desenvolvimento das seguintes habilidades apresentadas na BNCC (3</w:t>
      </w:r>
      <w:r>
        <w:rPr>
          <w:u w:val="single"/>
          <w:vertAlign w:val="superscript"/>
        </w:rPr>
        <w:t>a</w:t>
      </w:r>
      <w:r>
        <w:t xml:space="preserve"> versão): </w:t>
      </w:r>
    </w:p>
    <w:p w14:paraId="5A749282" w14:textId="77777777" w:rsidR="00681557" w:rsidRDefault="00681557" w:rsidP="00681557">
      <w:pPr>
        <w:pStyle w:val="00textosemparagrafo"/>
      </w:pPr>
      <w:r>
        <w:t xml:space="preserve">(EF05MA07) Resolver e elaborar problemas de adição e subtração com números naturais e com números racionais, cuja representação decimal seja finita, utilizando estratégias diversas, como cálculo por estimativa, cálculo mental e algoritmos. </w:t>
      </w:r>
    </w:p>
    <w:p w14:paraId="452558EC" w14:textId="77777777" w:rsidR="00681557" w:rsidRDefault="00681557" w:rsidP="00681557">
      <w:pPr>
        <w:pStyle w:val="00textosemparagrafo"/>
      </w:pPr>
      <w:r>
        <w:t>(EF05MA11) Resolver e elaborar problemas cuja conversão em sentença matemática seja uma igualdade com uma operação em que um dos termos é desconhecido.</w:t>
      </w:r>
    </w:p>
    <w:p w14:paraId="44D12B74" w14:textId="77777777" w:rsidR="00681557" w:rsidRDefault="00681557" w:rsidP="00681557">
      <w:pPr>
        <w:pStyle w:val="00textosemparagrafo"/>
        <w:rPr>
          <w:rFonts w:ascii="Arial" w:eastAsia="Arial" w:hAnsi="Arial"/>
          <w:i/>
        </w:rPr>
      </w:pPr>
    </w:p>
    <w:p w14:paraId="277CD330" w14:textId="77777777" w:rsidR="00681557" w:rsidRDefault="00681557" w:rsidP="00681557">
      <w:pPr>
        <w:pStyle w:val="00PESO2"/>
        <w:rPr>
          <w:szCs w:val="24"/>
        </w:rPr>
      </w:pPr>
      <w:r>
        <w:t>Número de aulas estimado</w:t>
      </w:r>
    </w:p>
    <w:p w14:paraId="7ABEAE4D" w14:textId="77777777" w:rsidR="00681557" w:rsidRDefault="00681557" w:rsidP="00681557">
      <w:pPr>
        <w:pStyle w:val="00textosemparagrafo"/>
      </w:pPr>
      <w:r>
        <w:t>6 aulas (de 40 a 50 minutos cada uma)</w:t>
      </w:r>
    </w:p>
    <w:p w14:paraId="21A6C5E4" w14:textId="6C28C44C" w:rsidR="00DB6A06" w:rsidRDefault="00DB6A06">
      <w:pPr>
        <w:rPr>
          <w:rFonts w:ascii="Tahoma" w:eastAsiaTheme="minorEastAsia" w:hAnsi="Tahoma" w:cs="Arial"/>
          <w:color w:val="000000"/>
          <w:lang w:eastAsia="es-ES"/>
        </w:rPr>
      </w:pPr>
      <w:r>
        <w:br w:type="page"/>
      </w:r>
    </w:p>
    <w:p w14:paraId="1092057E" w14:textId="77777777" w:rsidR="00681557" w:rsidRDefault="00681557" w:rsidP="00681557">
      <w:pPr>
        <w:pStyle w:val="00PESO2"/>
      </w:pPr>
      <w:r>
        <w:lastRenderedPageBreak/>
        <w:t>Aula 1</w:t>
      </w:r>
    </w:p>
    <w:p w14:paraId="4CE9741D" w14:textId="77777777" w:rsidR="00681557" w:rsidRDefault="00681557" w:rsidP="00681557">
      <w:pPr>
        <w:pStyle w:val="00PESO2"/>
      </w:pPr>
    </w:p>
    <w:p w14:paraId="33184D5D" w14:textId="77777777" w:rsidR="00681557" w:rsidRDefault="00681557" w:rsidP="00681557">
      <w:pPr>
        <w:pStyle w:val="00peso3"/>
        <w:rPr>
          <w:szCs w:val="24"/>
        </w:rPr>
      </w:pPr>
      <w:r>
        <w:t>Conteúdo específico</w:t>
      </w:r>
    </w:p>
    <w:p w14:paraId="465CCA1E" w14:textId="77777777" w:rsidR="00681557" w:rsidRDefault="00681557" w:rsidP="00681557">
      <w:pPr>
        <w:pStyle w:val="00textosemparagrafo"/>
      </w:pPr>
      <w:r>
        <w:t>Troca de ideias sobre os conceitos desenvolvidos nesta sequência</w:t>
      </w:r>
    </w:p>
    <w:p w14:paraId="70C2B8DD" w14:textId="77777777" w:rsidR="00681557" w:rsidRDefault="00681557" w:rsidP="00681557">
      <w:pPr>
        <w:pStyle w:val="00textosemparagrafo"/>
        <w:rPr>
          <w:sz w:val="24"/>
          <w:szCs w:val="24"/>
        </w:rPr>
      </w:pPr>
    </w:p>
    <w:p w14:paraId="793AD990" w14:textId="77777777" w:rsidR="00681557" w:rsidRDefault="00681557" w:rsidP="00681557">
      <w:pPr>
        <w:pStyle w:val="00peso3"/>
        <w:rPr>
          <w:szCs w:val="24"/>
        </w:rPr>
      </w:pPr>
      <w:r>
        <w:t>Recursos didáticos</w:t>
      </w:r>
    </w:p>
    <w:p w14:paraId="61B95D13" w14:textId="337B800A" w:rsidR="009C5670" w:rsidRDefault="00681557" w:rsidP="00681557">
      <w:pPr>
        <w:pStyle w:val="00Textogeralbullet"/>
        <w:numPr>
          <w:ilvl w:val="0"/>
          <w:numId w:val="20"/>
        </w:numPr>
        <w:spacing w:before="240"/>
        <w:textAlignment w:val="auto"/>
      </w:pPr>
      <w:r w:rsidRPr="00F66D4B">
        <w:t>Páginas 34 e 35</w:t>
      </w:r>
      <w:r>
        <w:t xml:space="preserve"> do </w:t>
      </w:r>
      <w:r>
        <w:rPr>
          <w:i/>
        </w:rPr>
        <w:t>Livro do estudante</w:t>
      </w:r>
      <w:r>
        <w:t>.</w:t>
      </w:r>
    </w:p>
    <w:p w14:paraId="1F34942C" w14:textId="77777777" w:rsidR="00681557" w:rsidRDefault="00681557" w:rsidP="00681557">
      <w:pPr>
        <w:pStyle w:val="00Textogeralbullet"/>
        <w:numPr>
          <w:ilvl w:val="0"/>
          <w:numId w:val="20"/>
        </w:numPr>
        <w:spacing w:before="240"/>
        <w:textAlignment w:val="auto"/>
      </w:pPr>
      <w:bookmarkStart w:id="0" w:name="_GoBack"/>
      <w:bookmarkEnd w:id="0"/>
      <w:r>
        <w:t xml:space="preserve">Livro </w:t>
      </w:r>
      <w:r>
        <w:rPr>
          <w:i/>
        </w:rPr>
        <w:t>Não afunde no lixo!</w:t>
      </w:r>
      <w:r>
        <w:t xml:space="preserve">, de Nilce Bechara. </w:t>
      </w:r>
      <w:bookmarkStart w:id="1" w:name="_Hlk500844593"/>
      <w:bookmarkStart w:id="2" w:name="_Hlk496604479"/>
      <w:r>
        <w:t xml:space="preserve">Birigui: </w:t>
      </w:r>
      <w:proofErr w:type="spellStart"/>
      <w:r>
        <w:t>Liberty</w:t>
      </w:r>
      <w:proofErr w:type="spellEnd"/>
      <w:r>
        <w:t xml:space="preserve">, 2009. O livro faz parte dos </w:t>
      </w:r>
      <w:r>
        <w:rPr>
          <w:i/>
        </w:rPr>
        <w:t>Acervos complementares FNDE/PNLD</w:t>
      </w:r>
      <w:r>
        <w:t>, verifique se está disponível na sua escola.</w:t>
      </w:r>
      <w:bookmarkEnd w:id="1"/>
    </w:p>
    <w:bookmarkEnd w:id="2"/>
    <w:p w14:paraId="3F250F89" w14:textId="77777777" w:rsidR="00681557" w:rsidRDefault="00681557" w:rsidP="00681557">
      <w:pPr>
        <w:pStyle w:val="00Textogeralbullet"/>
        <w:numPr>
          <w:ilvl w:val="0"/>
          <w:numId w:val="20"/>
        </w:numPr>
        <w:spacing w:before="240"/>
        <w:textAlignment w:val="auto"/>
      </w:pPr>
      <w:r>
        <w:t>Pesquisa sobre reciclagem e resíduos sólidos.</w:t>
      </w:r>
    </w:p>
    <w:p w14:paraId="0BD1D36A" w14:textId="77777777" w:rsidR="00681557" w:rsidRDefault="00681557" w:rsidP="00681557">
      <w:pPr>
        <w:pStyle w:val="00textosemparagrafo"/>
      </w:pPr>
    </w:p>
    <w:p w14:paraId="0BA8386B" w14:textId="77777777" w:rsidR="00681557" w:rsidRDefault="00681557" w:rsidP="00681557">
      <w:pPr>
        <w:pStyle w:val="00peso3"/>
      </w:pPr>
      <w:r>
        <w:t>Encaminhamento</w:t>
      </w:r>
    </w:p>
    <w:p w14:paraId="4F89091B" w14:textId="77777777" w:rsidR="00681557" w:rsidRDefault="00681557" w:rsidP="00681557">
      <w:pPr>
        <w:pStyle w:val="00Textogeralbullet"/>
        <w:numPr>
          <w:ilvl w:val="0"/>
          <w:numId w:val="20"/>
        </w:numPr>
        <w:spacing w:before="240"/>
        <w:textAlignment w:val="auto"/>
      </w:pPr>
      <w:r>
        <w:t xml:space="preserve">Leia as imagens e faça os questionamentos presentes nas páginas 34 e 35 do </w:t>
      </w:r>
      <w:r>
        <w:rPr>
          <w:i/>
        </w:rPr>
        <w:t>Livro do estudante</w:t>
      </w:r>
      <w:r>
        <w:t xml:space="preserve"> (leia mais informações nas </w:t>
      </w:r>
      <w:r w:rsidRPr="00F66D4B">
        <w:t>páginas 34 e 35</w:t>
      </w:r>
      <w:r>
        <w:t xml:space="preserve"> do </w:t>
      </w:r>
      <w:r>
        <w:rPr>
          <w:i/>
        </w:rPr>
        <w:t xml:space="preserve">Manual do professor </w:t>
      </w:r>
      <w:r>
        <w:t xml:space="preserve">impresso). </w:t>
      </w:r>
    </w:p>
    <w:p w14:paraId="572F3F67" w14:textId="030859CC" w:rsidR="00DB6A06" w:rsidRDefault="00681557" w:rsidP="00681557">
      <w:pPr>
        <w:pStyle w:val="00Textogeralbullet"/>
        <w:numPr>
          <w:ilvl w:val="0"/>
          <w:numId w:val="20"/>
        </w:numPr>
        <w:spacing w:before="240"/>
        <w:textAlignment w:val="auto"/>
      </w:pPr>
      <w:r>
        <w:t xml:space="preserve">Leia antecipadamente o livro </w:t>
      </w:r>
      <w:r>
        <w:rPr>
          <w:i/>
        </w:rPr>
        <w:t xml:space="preserve">Não afunde no </w:t>
      </w:r>
      <w:proofErr w:type="gramStart"/>
      <w:r>
        <w:rPr>
          <w:i/>
        </w:rPr>
        <w:t>lixo!</w:t>
      </w:r>
      <w:r>
        <w:t>.</w:t>
      </w:r>
      <w:proofErr w:type="gramEnd"/>
      <w:r>
        <w:t xml:space="preserve"> O livro conta a história de um menino e seu cachorro que saem pelas ruas do bairro no Dia Mundial do Meio Ambiente para recolher lixo. Eles recolhem o que encontram e separam os materiais para reciclagem. Leia o livro para os alunos e depois questione: “Vocês sabem qual é o Dia Mundial do Meio Ambiente?”; “Devemos cuidar do meio ambiente apenas nesse dia?”; “O que vocês acharam da atitude do Zeca?”; “Em sua casa, vocês separam o lixo e encaminham para a reciclagem latinhas de alumínio, embalagens plásticas ou de papelão, entre outros materiais recicláveis?”; “Quando estamos na rua e precisamos jogar um papel fora, mas não encontramos nenhuma lixeira, o que devemos fazer?”. Pergunte-lhes se nossas atitudes podem ajudar na limpeza das ruas e calçadas e de que forma. Depois, comente que, com pequenas ações, é possível melhorar o ambiente e dar exemplo para as pessoas que estão à nossa volta.</w:t>
      </w:r>
    </w:p>
    <w:p w14:paraId="72698959" w14:textId="77777777" w:rsidR="00DB6A06" w:rsidRDefault="00DB6A06">
      <w:pPr>
        <w:rPr>
          <w:rFonts w:ascii="Tahoma" w:eastAsiaTheme="minorEastAsia" w:hAnsi="Tahoma" w:cs="Tahoma"/>
          <w:color w:val="000000"/>
          <w:spacing w:val="-2"/>
          <w:sz w:val="22"/>
          <w:szCs w:val="22"/>
          <w:lang w:eastAsia="es-ES"/>
        </w:rPr>
      </w:pPr>
      <w:r>
        <w:br w:type="page"/>
      </w:r>
    </w:p>
    <w:p w14:paraId="4AA03027" w14:textId="754CC5C7" w:rsidR="00681557" w:rsidRDefault="00681557" w:rsidP="00681557">
      <w:pPr>
        <w:pStyle w:val="00Textogeralbullet"/>
        <w:numPr>
          <w:ilvl w:val="0"/>
          <w:numId w:val="20"/>
        </w:numPr>
        <w:spacing w:before="240"/>
        <w:textAlignment w:val="auto"/>
      </w:pPr>
      <w:r>
        <w:lastRenderedPageBreak/>
        <w:t>Proponha uma roda de conversa sobre a importância da reciclagem e sobre a coleta dos resíduos sólidos no município, se é feita por meio de caminhões coletores que circulam pelos bairros ou por contêineres para as pessoas depositarem o lixo, se há recipientes apropriados e postos de coleta para depositar materiais recicláveis. Para auxiliar a discussão, informe aos alunos que não são todos os municípios brasileiros que contam com a coleta regular de lixo e apenas parte deles conta com a coleta seletiva. Em muitos municípios, os resíduos sólidos são encaminhados a aterros sanitários e a lixões a céu aberto, pois os aterros controlados ainda não foram implantados em todos os municípios. Explique para os alunos que, das 64 milhões de toneladas de resíduos gerados no Brasil em 2016, 24 milhões tiveram destino inadequado, como os lixões. Isso equivale a 168 estádios do Maracanã, maior do Brasil, no Rio de Janeiro, lotados de lixo. Outras 6,2 milhões de toneladas não foram coletadas, ou seja, foram descartadas em qualquer lugar</w:t>
      </w:r>
      <w:r w:rsidR="00D11697">
        <w:t>,</w:t>
      </w:r>
      <w:r>
        <w:t xml:space="preserve"> sem nenhuma medida de higiene ou cuidado com o ambiente, poluindo rios, córregos e o solo, provocando a proliferação de insetos e ratos, perigosos transmissores de doenças. Segundo dados do Ministério do Meio Ambiente &lt;</w:t>
      </w:r>
      <w:hyperlink r:id="rId8" w:history="1">
        <w:r w:rsidR="009C5670" w:rsidRPr="00255071">
          <w:rPr>
            <w:rStyle w:val="Hyperlink"/>
          </w:rPr>
          <w:t>http://www.mma.gov.br/cidades-sustentaveis/residuos-solidos</w:t>
        </w:r>
      </w:hyperlink>
      <w:r>
        <w:t xml:space="preserve">&gt;; acesso em: </w:t>
      </w:r>
      <w:r w:rsidR="009C5670">
        <w:t xml:space="preserve">22 </w:t>
      </w:r>
      <w:r>
        <w:t>jan. 2018, cada brasileiro gerou em 2016 cerca de 383 kg de lixo, indicando um aumento da geração de resíduos por habitante em relação a 2011. Para exemplificar o problema do lixo para os alunos, escreva alguns números no quadro de giz:</w:t>
      </w:r>
    </w:p>
    <w:p w14:paraId="63CF8902" w14:textId="77777777" w:rsidR="00681557" w:rsidRDefault="00681557" w:rsidP="00681557">
      <w:pPr>
        <w:pStyle w:val="00textosemparagrafo"/>
        <w:ind w:left="283"/>
      </w:pPr>
      <w:r>
        <w:t>- 64 000 000 000, ou seja, 64 bilhões de quilogramas de lixo gerados em 2016;</w:t>
      </w:r>
    </w:p>
    <w:p w14:paraId="2BC7F382" w14:textId="77777777" w:rsidR="00681557" w:rsidRDefault="00681557" w:rsidP="00681557">
      <w:pPr>
        <w:pStyle w:val="00textosemparagrafo"/>
        <w:ind w:left="283"/>
      </w:pPr>
      <w:r>
        <w:t xml:space="preserve">- 24 000 000 000, ou seja, 24 bilhões de quilogramas de lixo </w:t>
      </w:r>
      <w:r>
        <w:rPr>
          <w:b/>
        </w:rPr>
        <w:t>não</w:t>
      </w:r>
      <w:r>
        <w:t xml:space="preserve"> foram coletados;</w:t>
      </w:r>
    </w:p>
    <w:p w14:paraId="30D59DA4" w14:textId="77777777" w:rsidR="00681557" w:rsidRDefault="00681557" w:rsidP="00681557">
      <w:pPr>
        <w:pStyle w:val="00textosemparagrafo"/>
        <w:ind w:left="283"/>
      </w:pPr>
      <w:r>
        <w:t>- 383 kg de lixo era a quantidade aproximada de resíduos por habitante em 2016.</w:t>
      </w:r>
    </w:p>
    <w:p w14:paraId="0E0D6723" w14:textId="0C2C4527" w:rsidR="00681557" w:rsidRDefault="00681557" w:rsidP="00681557">
      <w:pPr>
        <w:pStyle w:val="00textosemparagrafo"/>
        <w:ind w:left="283"/>
      </w:pPr>
      <w:r>
        <w:t>Solicite aos alunos que registrem esses números no caderno e no quadro de ordens. Depois, peça que calculem quantos bilhões de quilogramas de resíduos foram coletados em 2016. Circule pela sala enquanto fazem a atividade e verifique se fizeram as representações e a subtração corretamente; apesar de serem números grandes, é provável que os alunos consigam resolver a subtração com base no que já aprenderam. Para concluir essa etapa da aula, solicite que escrevam no caderno como poderiam ajudar a reduzir a quantidade de resíduos sólidos e contribuir para a reciclagem de materiais.</w:t>
      </w:r>
    </w:p>
    <w:p w14:paraId="333A52ED" w14:textId="1DAAC626" w:rsidR="00681557" w:rsidRDefault="00681557" w:rsidP="00681557">
      <w:pPr>
        <w:pStyle w:val="00Textogeralbullet"/>
        <w:numPr>
          <w:ilvl w:val="0"/>
          <w:numId w:val="20"/>
        </w:numPr>
        <w:spacing w:before="240"/>
        <w:textAlignment w:val="auto"/>
      </w:pPr>
      <w:r>
        <w:t>Como forma de avaliação, observe como participam da aula, se fazem inferências e, depois, se verificam o que levantaram de hipótese. Aproveite para convidar os alunos mais quietos a participarem, emitindo opiniões e confrontando informações, para verificar se eles estão compreendendo o assunto.</w:t>
      </w:r>
    </w:p>
    <w:p w14:paraId="3B806770" w14:textId="55C71BE9" w:rsidR="00DB6A06" w:rsidRDefault="00DB6A06">
      <w:pPr>
        <w:rPr>
          <w:rFonts w:ascii="Tahoma" w:eastAsiaTheme="minorEastAsia" w:hAnsi="Tahoma" w:cs="Tahoma"/>
          <w:color w:val="000000"/>
          <w:spacing w:val="-2"/>
          <w:sz w:val="22"/>
          <w:szCs w:val="22"/>
          <w:lang w:eastAsia="es-ES"/>
        </w:rPr>
      </w:pPr>
      <w:r>
        <w:br w:type="page"/>
      </w:r>
    </w:p>
    <w:p w14:paraId="1E553A54" w14:textId="77777777" w:rsidR="00681557" w:rsidRDefault="00681557" w:rsidP="00681557">
      <w:pPr>
        <w:pStyle w:val="00PESO2"/>
      </w:pPr>
      <w:r>
        <w:lastRenderedPageBreak/>
        <w:t>Aula 2</w:t>
      </w:r>
    </w:p>
    <w:p w14:paraId="46AB69C7" w14:textId="77777777" w:rsidR="00681557" w:rsidRDefault="00681557" w:rsidP="00681557">
      <w:pPr>
        <w:pStyle w:val="00PESO2"/>
      </w:pPr>
    </w:p>
    <w:p w14:paraId="3905D926" w14:textId="77777777" w:rsidR="00681557" w:rsidRDefault="00681557" w:rsidP="00681557">
      <w:pPr>
        <w:pStyle w:val="00peso3"/>
        <w:rPr>
          <w:szCs w:val="24"/>
        </w:rPr>
      </w:pPr>
      <w:r>
        <w:t>Conteúdo específico</w:t>
      </w:r>
    </w:p>
    <w:p w14:paraId="30686930" w14:textId="77777777" w:rsidR="00681557" w:rsidRDefault="00681557" w:rsidP="00681557">
      <w:pPr>
        <w:pStyle w:val="00textosemparagrafo"/>
      </w:pPr>
      <w:r>
        <w:t>Adição</w:t>
      </w:r>
    </w:p>
    <w:p w14:paraId="30981CDF" w14:textId="77777777" w:rsidR="00681557" w:rsidRDefault="00681557" w:rsidP="00681557">
      <w:pPr>
        <w:pStyle w:val="00textosemparagrafo"/>
      </w:pPr>
    </w:p>
    <w:p w14:paraId="569866F6" w14:textId="77777777" w:rsidR="00681557" w:rsidRDefault="00681557" w:rsidP="00681557">
      <w:pPr>
        <w:pStyle w:val="00peso3"/>
      </w:pPr>
      <w:r>
        <w:t>Recursos didáticos</w:t>
      </w:r>
    </w:p>
    <w:p w14:paraId="2FB2BDF1" w14:textId="77777777" w:rsidR="00681557" w:rsidRDefault="00681557" w:rsidP="00681557">
      <w:pPr>
        <w:pStyle w:val="00Textogeralbullet"/>
        <w:numPr>
          <w:ilvl w:val="0"/>
          <w:numId w:val="20"/>
        </w:numPr>
        <w:spacing w:before="240"/>
        <w:textAlignment w:val="auto"/>
      </w:pPr>
      <w:r w:rsidRPr="00D11697">
        <w:t>Páginas 36 e 37</w:t>
      </w:r>
      <w:r>
        <w:t xml:space="preserve"> do </w:t>
      </w:r>
      <w:r>
        <w:rPr>
          <w:i/>
        </w:rPr>
        <w:t>Livro do estudante</w:t>
      </w:r>
      <w:r>
        <w:t>.</w:t>
      </w:r>
    </w:p>
    <w:p w14:paraId="772D8078" w14:textId="77777777" w:rsidR="00681557" w:rsidRDefault="00681557" w:rsidP="00681557">
      <w:pPr>
        <w:pStyle w:val="00Textogeralbullet"/>
        <w:numPr>
          <w:ilvl w:val="0"/>
          <w:numId w:val="20"/>
        </w:numPr>
        <w:spacing w:before="240"/>
        <w:textAlignment w:val="auto"/>
      </w:pPr>
      <w:r>
        <w:t>Calculadora, uma para cada trio de alunos.</w:t>
      </w:r>
    </w:p>
    <w:p w14:paraId="27A66518" w14:textId="77777777" w:rsidR="00681557" w:rsidRDefault="00681557" w:rsidP="00681557">
      <w:pPr>
        <w:pStyle w:val="00Textogeralbullet"/>
        <w:numPr>
          <w:ilvl w:val="0"/>
          <w:numId w:val="20"/>
        </w:numPr>
        <w:spacing w:before="240"/>
        <w:textAlignment w:val="auto"/>
      </w:pPr>
      <w:r>
        <w:t>20 cartas com diferentes números da ordem das unidades de milhar ou maiores para cada trio.</w:t>
      </w:r>
    </w:p>
    <w:p w14:paraId="358119F8" w14:textId="77777777" w:rsidR="00681557" w:rsidRDefault="00681557" w:rsidP="00681557">
      <w:pPr>
        <w:pStyle w:val="00Textogeralbullet"/>
        <w:numPr>
          <w:ilvl w:val="0"/>
          <w:numId w:val="20"/>
        </w:numPr>
        <w:spacing w:before="240"/>
        <w:textAlignment w:val="auto"/>
      </w:pPr>
      <w:r>
        <w:t>Um cronômetro.</w:t>
      </w:r>
    </w:p>
    <w:p w14:paraId="34CE072D" w14:textId="77777777" w:rsidR="00681557" w:rsidRDefault="00681557" w:rsidP="00681557">
      <w:pPr>
        <w:pStyle w:val="00textosemparagrafo"/>
      </w:pPr>
    </w:p>
    <w:p w14:paraId="5EF61925" w14:textId="77777777" w:rsidR="00681557" w:rsidRDefault="00681557" w:rsidP="00681557">
      <w:pPr>
        <w:pStyle w:val="00peso3"/>
        <w:rPr>
          <w:szCs w:val="24"/>
        </w:rPr>
      </w:pPr>
      <w:r>
        <w:t>Encaminhamento</w:t>
      </w:r>
    </w:p>
    <w:p w14:paraId="222F8B71" w14:textId="1D4C6B71" w:rsidR="00681557" w:rsidRDefault="00681557" w:rsidP="00681557">
      <w:pPr>
        <w:pStyle w:val="00Textogeralbullet"/>
        <w:numPr>
          <w:ilvl w:val="0"/>
          <w:numId w:val="20"/>
        </w:numPr>
        <w:spacing w:before="240"/>
        <w:textAlignment w:val="auto"/>
      </w:pPr>
      <w:r>
        <w:t xml:space="preserve">Inicie a aula, propondo aos alunos o jogo “Batalha da adição”, que trabalha adição e </w:t>
      </w:r>
      <w:r w:rsidR="00E323AD">
        <w:t>resultados aproximados.</w:t>
      </w:r>
      <w:r>
        <w:t xml:space="preserve"> O jogo foi adaptado de </w:t>
      </w:r>
      <w:r>
        <w:rPr>
          <w:i/>
        </w:rPr>
        <w:t>Materiais manipulativos para o ensino das quatro operações básicas</w:t>
      </w:r>
      <w:r>
        <w:t xml:space="preserve">, de Kátia </w:t>
      </w:r>
      <w:proofErr w:type="spellStart"/>
      <w:r>
        <w:t>Stocco</w:t>
      </w:r>
      <w:proofErr w:type="spellEnd"/>
      <w:r>
        <w:t xml:space="preserve"> </w:t>
      </w:r>
      <w:proofErr w:type="spellStart"/>
      <w:r>
        <w:t>Smole</w:t>
      </w:r>
      <w:proofErr w:type="spellEnd"/>
      <w:r>
        <w:t xml:space="preserve"> e Maria Ignez Diniz.</w:t>
      </w:r>
      <w:r>
        <w:rPr>
          <w:rFonts w:eastAsia="Arial"/>
        </w:rPr>
        <w:t xml:space="preserve"> São Paulo: </w:t>
      </w:r>
      <w:proofErr w:type="spellStart"/>
      <w:r>
        <w:rPr>
          <w:rFonts w:eastAsia="Arial"/>
        </w:rPr>
        <w:t>Mathema</w:t>
      </w:r>
      <w:proofErr w:type="spellEnd"/>
      <w:r>
        <w:rPr>
          <w:rFonts w:eastAsia="Arial"/>
        </w:rPr>
        <w:t>, 2012.</w:t>
      </w:r>
    </w:p>
    <w:p w14:paraId="15053037" w14:textId="77777777" w:rsidR="00681557" w:rsidRDefault="00681557" w:rsidP="00681557">
      <w:pPr>
        <w:pStyle w:val="00textosemparagrafo"/>
        <w:ind w:left="283"/>
      </w:pPr>
      <w:r>
        <w:t xml:space="preserve">Divida os alunos em trios, entregue os materiais e explique as regras do jogo. </w:t>
      </w:r>
    </w:p>
    <w:p w14:paraId="0317705F" w14:textId="77777777" w:rsidR="00681557" w:rsidRDefault="00681557" w:rsidP="00681557">
      <w:pPr>
        <w:pStyle w:val="00textosemparagrafo"/>
        <w:ind w:left="283"/>
        <w:rPr>
          <w:b/>
        </w:rPr>
      </w:pPr>
      <w:r>
        <w:rPr>
          <w:b/>
        </w:rPr>
        <w:t>Regras</w:t>
      </w:r>
    </w:p>
    <w:p w14:paraId="353E9D71" w14:textId="77777777" w:rsidR="00681557" w:rsidRDefault="00681557" w:rsidP="00681557">
      <w:pPr>
        <w:pStyle w:val="00textosemparagrafo"/>
        <w:ind w:left="283"/>
      </w:pPr>
      <w:r>
        <w:t>1. Um dos jogadores ficará com a calculadora para conferir os resultados.</w:t>
      </w:r>
    </w:p>
    <w:p w14:paraId="3E2AC2FB" w14:textId="77777777" w:rsidR="00681557" w:rsidRDefault="00681557" w:rsidP="00681557">
      <w:pPr>
        <w:pStyle w:val="00textosemparagrafo"/>
        <w:ind w:left="283"/>
      </w:pPr>
      <w:r>
        <w:t>2. Você ficará com o cronômetro para controlar o tempo.</w:t>
      </w:r>
    </w:p>
    <w:p w14:paraId="0986FA3E" w14:textId="77777777" w:rsidR="00681557" w:rsidRDefault="00681557" w:rsidP="00681557">
      <w:pPr>
        <w:pStyle w:val="00textosemparagrafo"/>
        <w:ind w:left="283"/>
      </w:pPr>
      <w:r>
        <w:t>3. As cartas devem ser embaralhadas e cada jogador recebe 10 cartas, que devem ficar empilhadas à sua frente e viradas para baixo, com os números escondidos.</w:t>
      </w:r>
    </w:p>
    <w:p w14:paraId="1A3AD4F2" w14:textId="6D3ABD63" w:rsidR="00681557" w:rsidRDefault="00681557" w:rsidP="00681557">
      <w:pPr>
        <w:pStyle w:val="00textosemparagrafo"/>
        <w:ind w:left="283"/>
      </w:pPr>
      <w:r>
        <w:t xml:space="preserve">4. Você dá o sinal </w:t>
      </w:r>
      <w:r w:rsidR="00393A6D">
        <w:t>combinado e aciona o cronômetro,</w:t>
      </w:r>
      <w:r>
        <w:t xml:space="preserve"> que deve parar após um minuto. </w:t>
      </w:r>
    </w:p>
    <w:p w14:paraId="5E081923" w14:textId="17C2832D" w:rsidR="00681557" w:rsidRDefault="00681557" w:rsidP="00681557">
      <w:pPr>
        <w:pStyle w:val="00textosemparagrafo"/>
        <w:ind w:left="283"/>
      </w:pPr>
      <w:r>
        <w:t xml:space="preserve">5. Os dois jogadores viram simultaneamente as suas primeiras cartas, fazem o cálculo aproximado </w:t>
      </w:r>
      <w:r w:rsidR="00E323AD">
        <w:t xml:space="preserve">do resultado da </w:t>
      </w:r>
      <w:r>
        <w:t xml:space="preserve">adição dos dois números e anotam o resultado em um quadro. Veja o modelo abaixo. </w:t>
      </w:r>
    </w:p>
    <w:p w14:paraId="77B929A8" w14:textId="20FF1FB3" w:rsidR="00681557" w:rsidRDefault="00681557" w:rsidP="00681557">
      <w:pPr>
        <w:pStyle w:val="00textosemparagrafo"/>
        <w:ind w:left="283"/>
      </w:pPr>
      <w:r>
        <w:t xml:space="preserve">6. Ao final do tempo, quem </w:t>
      </w:r>
      <w:r w:rsidR="00E323AD">
        <w:t>obtiver o resultado</w:t>
      </w:r>
      <w:r>
        <w:t xml:space="preserve"> mais próximo </w:t>
      </w:r>
      <w:r w:rsidR="00E323AD">
        <w:t xml:space="preserve">do exato da </w:t>
      </w:r>
      <w:r>
        <w:t xml:space="preserve">adição entre os números mostrados nas duas cartas fica com elas. O juiz faz cada adição na calculadora para verificar quem fez a melhor </w:t>
      </w:r>
      <w:r w:rsidR="00E323AD">
        <w:t>aproximação.</w:t>
      </w:r>
    </w:p>
    <w:p w14:paraId="157FF8FC" w14:textId="766FE107" w:rsidR="00681557" w:rsidRDefault="00681557" w:rsidP="00681557">
      <w:pPr>
        <w:pStyle w:val="00textosemparagrafo"/>
        <w:ind w:left="283"/>
      </w:pPr>
      <w:r>
        <w:t xml:space="preserve">7. Em caso de empate, as cartas ficam com o juiz e os jogadores jogam novamente para tentar o desempate. Quem fizer a melhor </w:t>
      </w:r>
      <w:r w:rsidR="00E323AD">
        <w:t xml:space="preserve">aproximação </w:t>
      </w:r>
      <w:r>
        <w:t xml:space="preserve">leva as quatro cartas. </w:t>
      </w:r>
    </w:p>
    <w:p w14:paraId="697FA533" w14:textId="77777777" w:rsidR="00681557" w:rsidRDefault="00681557" w:rsidP="00681557">
      <w:pPr>
        <w:pStyle w:val="00textosemparagrafo"/>
        <w:ind w:left="283"/>
      </w:pPr>
      <w:r>
        <w:t>8. O jogo termina quando acabarem as cartas.</w:t>
      </w:r>
    </w:p>
    <w:p w14:paraId="60F18492" w14:textId="03EB55ED" w:rsidR="00FB3A0B" w:rsidRDefault="00681557" w:rsidP="00681557">
      <w:pPr>
        <w:pStyle w:val="00textosemparagrafo"/>
        <w:ind w:left="283"/>
      </w:pPr>
      <w:r>
        <w:t>9. O jogador que tiver o maior número de cartas será o vencedor.</w:t>
      </w:r>
    </w:p>
    <w:p w14:paraId="764C24B5" w14:textId="77777777" w:rsidR="00FB3A0B" w:rsidRDefault="00FB3A0B">
      <w:pPr>
        <w:rPr>
          <w:rFonts w:ascii="Tahoma" w:eastAsiaTheme="minorEastAsia" w:hAnsi="Tahoma" w:cs="Arial"/>
          <w:color w:val="000000"/>
          <w:sz w:val="22"/>
          <w:szCs w:val="22"/>
          <w:lang w:eastAsia="es-ES"/>
        </w:rPr>
      </w:pPr>
      <w:r>
        <w:br w:type="page"/>
      </w:r>
    </w:p>
    <w:p w14:paraId="2C77B639" w14:textId="77777777" w:rsidR="00681557" w:rsidRDefault="00681557" w:rsidP="00681557">
      <w:pPr>
        <w:pStyle w:val="00textosemparagrafo"/>
        <w:ind w:left="283"/>
      </w:pPr>
      <w:r>
        <w:lastRenderedPageBreak/>
        <w:t>Destaque que o objetivo do jogo é todos aprenderem e se divertirem e que fazer mais pontos ou menos pontos não significa que um seja melhor ou pior que o outro, pois o resultado de um jogo pode variar e todos devem ser amigos na sala de aula. Ressaltar atitudes de respeito pelos colegas contribui para a harmonia da turma e o fortalecimento dos laços afetivos.</w:t>
      </w:r>
    </w:p>
    <w:p w14:paraId="62293C1F" w14:textId="77777777" w:rsidR="00FB3A0B" w:rsidRDefault="00FB3A0B" w:rsidP="00681557">
      <w:pPr>
        <w:pStyle w:val="00textosemparagrafo"/>
        <w:ind w:left="283"/>
      </w:pPr>
    </w:p>
    <w:p w14:paraId="31BC81D2" w14:textId="77777777" w:rsidR="00681557" w:rsidRDefault="00681557" w:rsidP="00681557">
      <w:pPr>
        <w:pStyle w:val="00textosemparagrafo"/>
        <w:ind w:left="283"/>
      </w:pPr>
      <w:r>
        <w:t>Modelo de quadro para o jogo:</w:t>
      </w:r>
    </w:p>
    <w:p w14:paraId="27CD21DE" w14:textId="77777777" w:rsidR="00681557" w:rsidRDefault="00681557" w:rsidP="00681557">
      <w:pPr>
        <w:pStyle w:val="00textosemparagrafo"/>
      </w:pPr>
    </w:p>
    <w:tbl>
      <w:tblPr>
        <w:tblStyle w:val="TabeladeGradeClara1"/>
        <w:tblW w:w="480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890"/>
        <w:gridCol w:w="3283"/>
        <w:gridCol w:w="3283"/>
      </w:tblGrid>
      <w:tr w:rsidR="00681557" w14:paraId="21A9B424" w14:textId="77777777" w:rsidTr="00393A6D">
        <w:tc>
          <w:tcPr>
            <w:tcW w:w="5000" w:type="pct"/>
            <w:gridSpan w:val="3"/>
            <w:tcBorders>
              <w:top w:val="single" w:sz="4" w:space="0" w:color="auto"/>
              <w:left w:val="single" w:sz="4" w:space="0" w:color="auto"/>
              <w:bottom w:val="single" w:sz="4" w:space="0" w:color="auto"/>
              <w:right w:val="single" w:sz="4" w:space="0" w:color="auto"/>
            </w:tcBorders>
            <w:hideMark/>
          </w:tcPr>
          <w:p w14:paraId="03990D8E" w14:textId="77777777" w:rsidR="00681557" w:rsidRPr="00255071" w:rsidRDefault="00681557">
            <w:pPr>
              <w:pStyle w:val="05Atividade"/>
              <w:jc w:val="center"/>
              <w:rPr>
                <w:lang w:eastAsia="en-US"/>
              </w:rPr>
            </w:pPr>
            <w:r w:rsidRPr="00255071">
              <w:rPr>
                <w:b/>
                <w:lang w:eastAsia="en-US"/>
              </w:rPr>
              <w:t>Nome</w:t>
            </w:r>
            <w:r w:rsidRPr="00255071">
              <w:rPr>
                <w:lang w:eastAsia="en-US"/>
              </w:rPr>
              <w:t>: (nome do jogador)</w:t>
            </w:r>
          </w:p>
        </w:tc>
      </w:tr>
      <w:tr w:rsidR="00681557" w14:paraId="73F39720" w14:textId="77777777" w:rsidTr="00393A6D">
        <w:tc>
          <w:tcPr>
            <w:tcW w:w="1528" w:type="pct"/>
            <w:tcBorders>
              <w:top w:val="single" w:sz="4" w:space="0" w:color="auto"/>
              <w:left w:val="single" w:sz="4" w:space="0" w:color="auto"/>
              <w:bottom w:val="single" w:sz="4" w:space="0" w:color="auto"/>
              <w:right w:val="single" w:sz="4" w:space="0" w:color="auto"/>
            </w:tcBorders>
            <w:hideMark/>
          </w:tcPr>
          <w:p w14:paraId="06707B5C" w14:textId="77777777" w:rsidR="00681557" w:rsidRPr="00255071" w:rsidRDefault="00681557">
            <w:pPr>
              <w:pStyle w:val="05Atividade"/>
              <w:jc w:val="center"/>
              <w:rPr>
                <w:b/>
                <w:lang w:eastAsia="en-US"/>
              </w:rPr>
            </w:pPr>
            <w:r w:rsidRPr="00255071">
              <w:rPr>
                <w:b/>
                <w:lang w:eastAsia="en-US"/>
              </w:rPr>
              <w:t>Jogada</w:t>
            </w:r>
          </w:p>
        </w:tc>
        <w:tc>
          <w:tcPr>
            <w:tcW w:w="1736" w:type="pct"/>
            <w:tcBorders>
              <w:top w:val="single" w:sz="4" w:space="0" w:color="auto"/>
              <w:left w:val="single" w:sz="4" w:space="0" w:color="auto"/>
              <w:bottom w:val="single" w:sz="4" w:space="0" w:color="auto"/>
              <w:right w:val="single" w:sz="4" w:space="0" w:color="auto"/>
            </w:tcBorders>
            <w:hideMark/>
          </w:tcPr>
          <w:p w14:paraId="24392754" w14:textId="3D18C2ED" w:rsidR="00681557" w:rsidRPr="00255071" w:rsidRDefault="00E323AD">
            <w:pPr>
              <w:pStyle w:val="05Atividade"/>
              <w:jc w:val="center"/>
              <w:rPr>
                <w:b/>
                <w:lang w:eastAsia="en-US"/>
              </w:rPr>
            </w:pPr>
            <w:r w:rsidRPr="00255071">
              <w:rPr>
                <w:b/>
                <w:lang w:eastAsia="en-US"/>
              </w:rPr>
              <w:t>Resultado aproximado</w:t>
            </w:r>
          </w:p>
        </w:tc>
        <w:tc>
          <w:tcPr>
            <w:tcW w:w="1736" w:type="pct"/>
            <w:tcBorders>
              <w:top w:val="single" w:sz="4" w:space="0" w:color="auto"/>
              <w:left w:val="single" w:sz="4" w:space="0" w:color="auto"/>
              <w:bottom w:val="single" w:sz="4" w:space="0" w:color="auto"/>
              <w:right w:val="single" w:sz="4" w:space="0" w:color="auto"/>
            </w:tcBorders>
            <w:hideMark/>
          </w:tcPr>
          <w:p w14:paraId="3FA6901E" w14:textId="204C2773" w:rsidR="00681557" w:rsidRPr="00255071" w:rsidRDefault="00681557">
            <w:pPr>
              <w:pStyle w:val="05Atividade"/>
              <w:jc w:val="center"/>
              <w:rPr>
                <w:b/>
                <w:lang w:eastAsia="en-US"/>
              </w:rPr>
            </w:pPr>
            <w:r w:rsidRPr="00255071">
              <w:rPr>
                <w:b/>
                <w:lang w:eastAsia="en-US"/>
              </w:rPr>
              <w:t>Resultado</w:t>
            </w:r>
            <w:r w:rsidR="00E323AD" w:rsidRPr="00255071">
              <w:rPr>
                <w:b/>
                <w:lang w:eastAsia="en-US"/>
              </w:rPr>
              <w:t xml:space="preserve"> exato</w:t>
            </w:r>
          </w:p>
        </w:tc>
      </w:tr>
      <w:tr w:rsidR="00681557" w14:paraId="59E5D22D" w14:textId="77777777" w:rsidTr="00393A6D">
        <w:tc>
          <w:tcPr>
            <w:tcW w:w="1528" w:type="pct"/>
            <w:tcBorders>
              <w:top w:val="single" w:sz="4" w:space="0" w:color="auto"/>
              <w:left w:val="single" w:sz="4" w:space="0" w:color="auto"/>
              <w:bottom w:val="single" w:sz="4" w:space="0" w:color="auto"/>
              <w:right w:val="single" w:sz="4" w:space="0" w:color="auto"/>
            </w:tcBorders>
            <w:hideMark/>
          </w:tcPr>
          <w:p w14:paraId="62F9AAB9" w14:textId="77777777" w:rsidR="00681557" w:rsidRDefault="00681557">
            <w:pPr>
              <w:pStyle w:val="05Atividade"/>
              <w:jc w:val="center"/>
              <w:rPr>
                <w:color w:val="auto"/>
                <w:lang w:val="en-US" w:eastAsia="en-US"/>
              </w:rPr>
            </w:pPr>
            <w:r>
              <w:rPr>
                <w:color w:val="auto"/>
                <w:lang w:val="en-US" w:eastAsia="en-US"/>
              </w:rPr>
              <w:t>+</w:t>
            </w:r>
          </w:p>
        </w:tc>
        <w:tc>
          <w:tcPr>
            <w:tcW w:w="1736" w:type="pct"/>
            <w:tcBorders>
              <w:top w:val="single" w:sz="4" w:space="0" w:color="auto"/>
              <w:left w:val="single" w:sz="4" w:space="0" w:color="auto"/>
              <w:bottom w:val="single" w:sz="4" w:space="0" w:color="auto"/>
              <w:right w:val="single" w:sz="4" w:space="0" w:color="auto"/>
            </w:tcBorders>
          </w:tcPr>
          <w:p w14:paraId="1F175E0A" w14:textId="77777777" w:rsidR="00681557" w:rsidRDefault="00681557">
            <w:pPr>
              <w:pStyle w:val="05Atividade"/>
              <w:rPr>
                <w:color w:val="auto"/>
                <w:lang w:val="en-US" w:eastAsia="en-US"/>
              </w:rPr>
            </w:pPr>
          </w:p>
        </w:tc>
        <w:tc>
          <w:tcPr>
            <w:tcW w:w="1736" w:type="pct"/>
            <w:tcBorders>
              <w:top w:val="single" w:sz="4" w:space="0" w:color="auto"/>
              <w:left w:val="single" w:sz="4" w:space="0" w:color="auto"/>
              <w:bottom w:val="single" w:sz="4" w:space="0" w:color="auto"/>
              <w:right w:val="single" w:sz="4" w:space="0" w:color="auto"/>
            </w:tcBorders>
          </w:tcPr>
          <w:p w14:paraId="5E7F6F83" w14:textId="77777777" w:rsidR="00681557" w:rsidRDefault="00681557">
            <w:pPr>
              <w:pStyle w:val="05Atividade"/>
              <w:rPr>
                <w:color w:val="auto"/>
                <w:lang w:val="en-US" w:eastAsia="en-US"/>
              </w:rPr>
            </w:pPr>
          </w:p>
        </w:tc>
      </w:tr>
      <w:tr w:rsidR="00681557" w14:paraId="1B2A28F4" w14:textId="77777777" w:rsidTr="00393A6D">
        <w:tc>
          <w:tcPr>
            <w:tcW w:w="1528" w:type="pct"/>
            <w:tcBorders>
              <w:top w:val="single" w:sz="4" w:space="0" w:color="auto"/>
              <w:left w:val="single" w:sz="4" w:space="0" w:color="auto"/>
              <w:bottom w:val="single" w:sz="4" w:space="0" w:color="auto"/>
              <w:right w:val="single" w:sz="4" w:space="0" w:color="auto"/>
            </w:tcBorders>
            <w:hideMark/>
          </w:tcPr>
          <w:p w14:paraId="60BCDD2A" w14:textId="77777777" w:rsidR="00681557" w:rsidRDefault="00681557">
            <w:pPr>
              <w:pStyle w:val="05Atividade"/>
              <w:jc w:val="center"/>
              <w:rPr>
                <w:lang w:val="en-US" w:eastAsia="en-US"/>
              </w:rPr>
            </w:pPr>
            <w:r>
              <w:rPr>
                <w:lang w:val="en-US" w:eastAsia="en-US"/>
              </w:rPr>
              <w:t>+</w:t>
            </w:r>
          </w:p>
        </w:tc>
        <w:tc>
          <w:tcPr>
            <w:tcW w:w="1736" w:type="pct"/>
            <w:tcBorders>
              <w:top w:val="single" w:sz="4" w:space="0" w:color="auto"/>
              <w:left w:val="single" w:sz="4" w:space="0" w:color="auto"/>
              <w:bottom w:val="single" w:sz="4" w:space="0" w:color="auto"/>
              <w:right w:val="single" w:sz="4" w:space="0" w:color="auto"/>
            </w:tcBorders>
          </w:tcPr>
          <w:p w14:paraId="487D85C6" w14:textId="77777777" w:rsidR="00681557" w:rsidRDefault="00681557">
            <w:pPr>
              <w:pStyle w:val="05Atividade"/>
              <w:rPr>
                <w:lang w:val="en-US" w:eastAsia="en-US"/>
              </w:rPr>
            </w:pPr>
          </w:p>
        </w:tc>
        <w:tc>
          <w:tcPr>
            <w:tcW w:w="1736" w:type="pct"/>
            <w:tcBorders>
              <w:top w:val="single" w:sz="4" w:space="0" w:color="auto"/>
              <w:left w:val="single" w:sz="4" w:space="0" w:color="auto"/>
              <w:bottom w:val="single" w:sz="4" w:space="0" w:color="auto"/>
              <w:right w:val="single" w:sz="4" w:space="0" w:color="auto"/>
            </w:tcBorders>
          </w:tcPr>
          <w:p w14:paraId="1281DDE4" w14:textId="77777777" w:rsidR="00681557" w:rsidRDefault="00681557">
            <w:pPr>
              <w:pStyle w:val="05Atividade"/>
              <w:rPr>
                <w:lang w:val="en-US" w:eastAsia="en-US"/>
              </w:rPr>
            </w:pPr>
          </w:p>
        </w:tc>
      </w:tr>
    </w:tbl>
    <w:p w14:paraId="3B71EA2A" w14:textId="77777777" w:rsidR="00681557" w:rsidRDefault="00681557" w:rsidP="00681557">
      <w:pPr>
        <w:pStyle w:val="00textosemparagrafo"/>
        <w:rPr>
          <w:rFonts w:eastAsia="Arial"/>
        </w:rPr>
      </w:pPr>
    </w:p>
    <w:p w14:paraId="1C3118B7" w14:textId="77777777" w:rsidR="00681557" w:rsidRDefault="00681557" w:rsidP="00681557">
      <w:pPr>
        <w:pStyle w:val="00Textogeralbullet"/>
        <w:numPr>
          <w:ilvl w:val="0"/>
          <w:numId w:val="20"/>
        </w:numPr>
        <w:spacing w:before="240"/>
        <w:textAlignment w:val="auto"/>
      </w:pPr>
      <w:r>
        <w:t xml:space="preserve">Circule pelas duplas, faça intervenções e observe como fazem os cálculos nas jogadas e as anotações no quadro. Lembre os alunos de que poderão utilizar, se necessário, as propriedades da adição. Quando o jogo terminar, socialize as estratégias deixando que falem como pensaram. </w:t>
      </w:r>
    </w:p>
    <w:p w14:paraId="228DD496" w14:textId="7592E207" w:rsidR="00681557" w:rsidRDefault="00681557" w:rsidP="00681557">
      <w:pPr>
        <w:pStyle w:val="00Textogeralbullet"/>
        <w:numPr>
          <w:ilvl w:val="0"/>
          <w:numId w:val="20"/>
        </w:numPr>
        <w:spacing w:before="240"/>
        <w:textAlignment w:val="auto"/>
      </w:pPr>
      <w:r>
        <w:t xml:space="preserve">Proponha aos alunos as atividades das </w:t>
      </w:r>
      <w:r w:rsidRPr="00D11697">
        <w:t>páginas 36 e 37</w:t>
      </w:r>
      <w:r>
        <w:t xml:space="preserve"> (leia mais informações nas </w:t>
      </w:r>
      <w:r w:rsidRPr="00D11697">
        <w:t>páginas 36 e 37</w:t>
      </w:r>
      <w:r>
        <w:t xml:space="preserve"> do </w:t>
      </w:r>
      <w:r>
        <w:rPr>
          <w:i/>
        </w:rPr>
        <w:t xml:space="preserve">Manual do professor </w:t>
      </w:r>
      <w:r>
        <w:t xml:space="preserve">impresso). </w:t>
      </w:r>
    </w:p>
    <w:p w14:paraId="391CFC79" w14:textId="75A700F5" w:rsidR="00255071" w:rsidRDefault="00681557" w:rsidP="00255071">
      <w:pPr>
        <w:pStyle w:val="00Textogeralbullet"/>
        <w:numPr>
          <w:ilvl w:val="0"/>
          <w:numId w:val="20"/>
        </w:numPr>
        <w:spacing w:before="240"/>
        <w:textAlignment w:val="auto"/>
      </w:pPr>
      <w:r>
        <w:t xml:space="preserve">Caso não tenha acesso à Coleção, </w:t>
      </w:r>
      <w:r w:rsidR="00BA7D4D">
        <w:t xml:space="preserve">apresente </w:t>
      </w:r>
      <w:r w:rsidR="00255071">
        <w:t xml:space="preserve">aos alunos </w:t>
      </w:r>
      <w:r w:rsidR="00BA7D4D">
        <w:t xml:space="preserve">algumas adições e peça que calculem o resultado aproximado de cada uma por meio de arredondamentos. </w:t>
      </w:r>
      <w:r w:rsidR="00255071">
        <w:t>Por exemplo, ao calcular a adição:</w:t>
      </w:r>
    </w:p>
    <w:p w14:paraId="0658A4C3" w14:textId="10BA6CE9" w:rsidR="00255071" w:rsidRDefault="00255071" w:rsidP="00255071">
      <w:pPr>
        <w:pStyle w:val="00Textogeralbullet"/>
        <w:numPr>
          <w:ilvl w:val="0"/>
          <w:numId w:val="0"/>
        </w:numPr>
        <w:spacing w:before="240"/>
        <w:ind w:left="284"/>
        <w:jc w:val="center"/>
        <w:textAlignment w:val="auto"/>
      </w:pPr>
      <w:r>
        <w:t>2 757 + 3 419</w:t>
      </w:r>
    </w:p>
    <w:p w14:paraId="3621497F" w14:textId="057850AA" w:rsidR="00681557" w:rsidRDefault="00681557" w:rsidP="00255071">
      <w:pPr>
        <w:pStyle w:val="00Textogeralbullet"/>
        <w:numPr>
          <w:ilvl w:val="0"/>
          <w:numId w:val="0"/>
        </w:numPr>
        <w:spacing w:before="240"/>
        <w:ind w:left="284"/>
        <w:textAlignment w:val="auto"/>
      </w:pPr>
      <w:r>
        <w:t>os alunos pode</w:t>
      </w:r>
      <w:r w:rsidR="008C6061">
        <w:t>rão</w:t>
      </w:r>
      <w:r w:rsidR="00255071">
        <w:t xml:space="preserve"> </w:t>
      </w:r>
      <w:r>
        <w:t xml:space="preserve">arredondar </w:t>
      </w:r>
      <w:r w:rsidR="00255071">
        <w:t xml:space="preserve">o resultado </w:t>
      </w:r>
      <w:r>
        <w:t xml:space="preserve">para: </w:t>
      </w:r>
    </w:p>
    <w:p w14:paraId="360D6028" w14:textId="694EBCDA" w:rsidR="00681557" w:rsidRDefault="00681557" w:rsidP="00D11697">
      <w:pPr>
        <w:pStyle w:val="00textosemparagrafo"/>
        <w:jc w:val="center"/>
      </w:pPr>
      <w:r>
        <w:t>2 800 + 3 400 = 6 200</w:t>
      </w:r>
      <w:r w:rsidR="00BA7D4D">
        <w:t xml:space="preserve"> (</w:t>
      </w:r>
      <w:r>
        <w:t>resultado exato</w:t>
      </w:r>
      <w:r w:rsidR="00BA7D4D">
        <w:t>:</w:t>
      </w:r>
      <w:r>
        <w:t xml:space="preserve"> 6 176</w:t>
      </w:r>
      <w:r w:rsidR="00BA7D4D">
        <w:t>)</w:t>
      </w:r>
    </w:p>
    <w:p w14:paraId="3A2EC243" w14:textId="607C0A46" w:rsidR="00681557" w:rsidRDefault="00681557" w:rsidP="00681557">
      <w:pPr>
        <w:pStyle w:val="00Textogeralbullet"/>
        <w:numPr>
          <w:ilvl w:val="0"/>
          <w:numId w:val="20"/>
        </w:numPr>
        <w:spacing w:before="240"/>
        <w:textAlignment w:val="auto"/>
      </w:pPr>
      <w:r>
        <w:t xml:space="preserve">Depois que fizerem as atividades, solicite que joguem mais uma vez e comparem seus quadros para verificar se </w:t>
      </w:r>
      <w:r w:rsidR="00BA7D4D">
        <w:t>seus arredondamentos ficaram mais próximos do resultado exato.</w:t>
      </w:r>
    </w:p>
    <w:p w14:paraId="2EDF551D" w14:textId="1E5D26C8" w:rsidR="00681557" w:rsidRDefault="00681557" w:rsidP="00681557">
      <w:pPr>
        <w:pStyle w:val="00Textogeralbullet"/>
        <w:numPr>
          <w:ilvl w:val="0"/>
          <w:numId w:val="20"/>
        </w:numPr>
        <w:spacing w:before="240"/>
        <w:textAlignment w:val="auto"/>
      </w:pPr>
      <w:r>
        <w:t>Como forma de avaliação, observe a participação</w:t>
      </w:r>
      <w:r w:rsidR="00255071">
        <w:t>,</w:t>
      </w:r>
      <w:r>
        <w:t xml:space="preserve"> o envolvimento dos alunos durante o jogo</w:t>
      </w:r>
      <w:r w:rsidR="00255071">
        <w:t xml:space="preserve">, suas atitudes com relação aos colegas </w:t>
      </w:r>
      <w:r>
        <w:t>e verifique os quadros.</w:t>
      </w:r>
    </w:p>
    <w:p w14:paraId="01807235" w14:textId="7C97401B" w:rsidR="00911B31" w:rsidRDefault="00911B31">
      <w:pPr>
        <w:rPr>
          <w:rFonts w:ascii="Tahoma" w:eastAsiaTheme="minorEastAsia" w:hAnsi="Tahoma" w:cs="Tahoma"/>
          <w:color w:val="000000"/>
          <w:spacing w:val="-2"/>
          <w:sz w:val="22"/>
          <w:szCs w:val="22"/>
          <w:lang w:eastAsia="es-ES"/>
        </w:rPr>
      </w:pPr>
      <w:r>
        <w:br w:type="page"/>
      </w:r>
    </w:p>
    <w:p w14:paraId="16C76839" w14:textId="77777777" w:rsidR="00681557" w:rsidRDefault="00681557" w:rsidP="00681557">
      <w:pPr>
        <w:pStyle w:val="00PESO2"/>
      </w:pPr>
      <w:r>
        <w:lastRenderedPageBreak/>
        <w:t>Aula 3</w:t>
      </w:r>
    </w:p>
    <w:p w14:paraId="22006636" w14:textId="77777777" w:rsidR="00255071" w:rsidRDefault="00255071" w:rsidP="00681557">
      <w:pPr>
        <w:pStyle w:val="00peso3"/>
      </w:pPr>
    </w:p>
    <w:p w14:paraId="7AF619F6" w14:textId="31804C6B" w:rsidR="00681557" w:rsidRDefault="00681557" w:rsidP="00681557">
      <w:pPr>
        <w:pStyle w:val="00peso3"/>
        <w:rPr>
          <w:szCs w:val="24"/>
        </w:rPr>
      </w:pPr>
      <w:r>
        <w:t>Conteúdo específico</w:t>
      </w:r>
    </w:p>
    <w:p w14:paraId="4E4EE89A" w14:textId="77777777" w:rsidR="00681557" w:rsidRDefault="00681557" w:rsidP="00681557">
      <w:pPr>
        <w:pStyle w:val="00textosemparagrafo"/>
      </w:pPr>
      <w:r>
        <w:t>Algumas propriedades da adição</w:t>
      </w:r>
    </w:p>
    <w:p w14:paraId="443E4E10" w14:textId="77777777" w:rsidR="00681557" w:rsidRDefault="00681557" w:rsidP="00681557">
      <w:pPr>
        <w:pStyle w:val="00textosemparagrafo"/>
      </w:pPr>
    </w:p>
    <w:p w14:paraId="254587CB" w14:textId="77777777" w:rsidR="00681557" w:rsidRDefault="00681557" w:rsidP="00681557">
      <w:pPr>
        <w:pStyle w:val="00peso3"/>
      </w:pPr>
      <w:r>
        <w:t>Recursos didáticos</w:t>
      </w:r>
    </w:p>
    <w:p w14:paraId="77773143" w14:textId="77777777" w:rsidR="00681557" w:rsidRDefault="00681557" w:rsidP="00681557">
      <w:pPr>
        <w:pStyle w:val="00Textogeralbullet"/>
        <w:numPr>
          <w:ilvl w:val="0"/>
          <w:numId w:val="20"/>
        </w:numPr>
        <w:spacing w:before="240"/>
        <w:textAlignment w:val="auto"/>
      </w:pPr>
      <w:r w:rsidRPr="00D11697">
        <w:t>Páginas 39 a 42</w:t>
      </w:r>
      <w:r>
        <w:t xml:space="preserve"> do </w:t>
      </w:r>
      <w:r>
        <w:rPr>
          <w:i/>
        </w:rPr>
        <w:t>Livro do estudante</w:t>
      </w:r>
      <w:r>
        <w:t>.</w:t>
      </w:r>
    </w:p>
    <w:p w14:paraId="32A9D239" w14:textId="77777777" w:rsidR="00681557" w:rsidRDefault="00681557" w:rsidP="00681557">
      <w:pPr>
        <w:pStyle w:val="00Textogeralbullet"/>
        <w:numPr>
          <w:ilvl w:val="0"/>
          <w:numId w:val="20"/>
        </w:numPr>
        <w:spacing w:before="240"/>
        <w:textAlignment w:val="auto"/>
      </w:pPr>
      <w:r>
        <w:t>Registros e questionamentos da aula anterior.</w:t>
      </w:r>
    </w:p>
    <w:p w14:paraId="3FAD1DD4" w14:textId="77777777" w:rsidR="00255071" w:rsidRDefault="00255071" w:rsidP="00681557">
      <w:pPr>
        <w:pStyle w:val="00peso3"/>
      </w:pPr>
    </w:p>
    <w:p w14:paraId="737E09C5" w14:textId="606FE4E5" w:rsidR="00681557" w:rsidRDefault="00681557" w:rsidP="00681557">
      <w:pPr>
        <w:pStyle w:val="00peso3"/>
        <w:rPr>
          <w:szCs w:val="24"/>
        </w:rPr>
      </w:pPr>
      <w:r>
        <w:t>Encaminhamento</w:t>
      </w:r>
    </w:p>
    <w:p w14:paraId="0C86A526" w14:textId="77777777" w:rsidR="00BA688F" w:rsidRDefault="00681557">
      <w:pPr>
        <w:pStyle w:val="00Textogeralbullet"/>
        <w:numPr>
          <w:ilvl w:val="0"/>
          <w:numId w:val="20"/>
        </w:numPr>
        <w:spacing w:before="240"/>
        <w:textAlignment w:val="auto"/>
      </w:pPr>
      <w:r>
        <w:t>Retome os questionamentos da aula anterior e proponha aos alunos a</w:t>
      </w:r>
      <w:r w:rsidR="00BA7D4D">
        <w:t>s</w:t>
      </w:r>
      <w:r>
        <w:t xml:space="preserve"> seguinte</w:t>
      </w:r>
      <w:r w:rsidR="00BA7D4D">
        <w:t>s</w:t>
      </w:r>
      <w:r>
        <w:t xml:space="preserve"> atividade</w:t>
      </w:r>
      <w:r w:rsidR="00BA7D4D">
        <w:t>s</w:t>
      </w:r>
      <w:r>
        <w:t>:</w:t>
      </w:r>
    </w:p>
    <w:p w14:paraId="5E7242E7" w14:textId="0522634C" w:rsidR="00BA688F" w:rsidRDefault="00911B31" w:rsidP="00BE4CA5">
      <w:pPr>
        <w:pStyle w:val="00Textogeralbullet"/>
        <w:numPr>
          <w:ilvl w:val="0"/>
          <w:numId w:val="0"/>
        </w:numPr>
        <w:spacing w:before="240"/>
        <w:ind w:left="284"/>
        <w:textAlignment w:val="auto"/>
      </w:pPr>
      <w:r>
        <w:t>-</w:t>
      </w:r>
      <w:r w:rsidR="00BA7D4D">
        <w:t xml:space="preserve"> “Um garoto tinha 450 figurinhas e ganhou outras 320. Com quantas ficou?” O cálculo para obter o total de figurinhas é: 450 + 320 = 770 ou 320 + 450 = 770</w:t>
      </w:r>
      <w:r w:rsidR="00BA688F">
        <w:t>. Explique a eles que</w:t>
      </w:r>
      <w:r>
        <w:t>,</w:t>
      </w:r>
      <w:r w:rsidR="00BA688F">
        <w:t xml:space="preserve"> em uma adição</w:t>
      </w:r>
      <w:r>
        <w:t>,</w:t>
      </w:r>
      <w:r w:rsidR="00BA688F">
        <w:t xml:space="preserve"> a ordem das parcelas não altera a soma. Comente que isso sempre ocorre quando adicionamos dois </w:t>
      </w:r>
      <w:r w:rsidR="007D5829">
        <w:t xml:space="preserve">ou mais </w:t>
      </w:r>
      <w:r w:rsidR="00BA688F">
        <w:t>números. Essa é a propriedade comutativa da adição.</w:t>
      </w:r>
      <w:r w:rsidR="00681557">
        <w:t xml:space="preserve"> </w:t>
      </w:r>
    </w:p>
    <w:p w14:paraId="4549CAEB" w14:textId="1590F25B" w:rsidR="00681557" w:rsidRDefault="00911B31" w:rsidP="00BE4CA5">
      <w:pPr>
        <w:pStyle w:val="00Textogeralbullet"/>
        <w:numPr>
          <w:ilvl w:val="0"/>
          <w:numId w:val="0"/>
        </w:numPr>
        <w:spacing w:before="240"/>
        <w:ind w:left="284"/>
        <w:textAlignment w:val="auto"/>
      </w:pPr>
      <w:r>
        <w:t xml:space="preserve">- </w:t>
      </w:r>
      <w:r w:rsidR="00681557">
        <w:t xml:space="preserve">“Dados do Ministério do Meio Ambiente indicam que 1 320 municípios brasileiros contam com coleta seletiva de lixo, 2 445 municípios não têm coleta seletiva e 1 805 municípios não declaram as informações. Com base nesses dados, calcule o total de municípios do Brasil”. Verifique como registram o algoritmo, explore todas as maneiras que podemos utilizar para adicionar as parcelas. Explique que podemos nos basear na ordem em que os números aparecem no problema: </w:t>
      </w:r>
    </w:p>
    <w:p w14:paraId="3AFA790E" w14:textId="77777777" w:rsidR="00681557" w:rsidRDefault="00681557" w:rsidP="00D11697">
      <w:pPr>
        <w:pStyle w:val="00textosemparagrafo"/>
        <w:ind w:left="283"/>
        <w:jc w:val="center"/>
      </w:pPr>
      <w:r>
        <w:t>1 320 + 2 445 + 1 805</w:t>
      </w:r>
    </w:p>
    <w:p w14:paraId="21E8B691" w14:textId="49B41983" w:rsidR="00681557" w:rsidRDefault="00681557" w:rsidP="007D5829">
      <w:pPr>
        <w:pStyle w:val="00Textogeralbullet"/>
        <w:numPr>
          <w:ilvl w:val="0"/>
          <w:numId w:val="0"/>
        </w:numPr>
        <w:spacing w:before="240"/>
        <w:ind w:left="284"/>
        <w:textAlignment w:val="auto"/>
      </w:pPr>
      <w:r>
        <w:t xml:space="preserve">ou associá-los de maneira a facilitar o cálculo, adicionando, por exemplo, 1 805 e 2 445 e, depois, 1 320 ao resultado. Em uma adição com mais de duas parcelas, a soma não se altera quando se associam as parcelas, duas a duas, de diferentes modos. </w:t>
      </w:r>
      <w:r w:rsidR="00BA688F">
        <w:t xml:space="preserve">Explique a eles </w:t>
      </w:r>
      <w:r>
        <w:t xml:space="preserve">que isso sempre ocorre quando adicionamos três ou mais números e que essa é a propriedade associativa da adição. Divida a turma em duplas produtivas agrupando os alunos de modo que, na dupla, haja troca de experiências para que a aprendizagem aconteça. Além disso, o trabalho em cooperação reforça os laços afetivos e de solidariedade entre eles. Leia com os alunos a seção “Aprendendo” e solicite que façam as atividades </w:t>
      </w:r>
      <w:r w:rsidRPr="00D11697">
        <w:t>das páginas 39 a 42</w:t>
      </w:r>
      <w:r>
        <w:t xml:space="preserve"> (leia mais informações </w:t>
      </w:r>
      <w:r w:rsidRPr="00D11697">
        <w:t>nas páginas 39 a 42</w:t>
      </w:r>
      <w:r>
        <w:t xml:space="preserve"> do </w:t>
      </w:r>
      <w:r>
        <w:rPr>
          <w:i/>
        </w:rPr>
        <w:t>Manual do professor</w:t>
      </w:r>
      <w:r>
        <w:t xml:space="preserve"> impresso). Faça a correção coletiva.</w:t>
      </w:r>
    </w:p>
    <w:p w14:paraId="4F44B491" w14:textId="6A8A9BD7" w:rsidR="00DB6A06" w:rsidRDefault="00681557" w:rsidP="00681557">
      <w:pPr>
        <w:pStyle w:val="00Textogeralbullet"/>
        <w:numPr>
          <w:ilvl w:val="0"/>
          <w:numId w:val="20"/>
        </w:numPr>
        <w:spacing w:before="240"/>
        <w:textAlignment w:val="auto"/>
      </w:pPr>
      <w:r>
        <w:t xml:space="preserve">Caso não tenha acesso à Coleção, proponha aos alunos atividades </w:t>
      </w:r>
      <w:r w:rsidR="00BA688F">
        <w:t xml:space="preserve">similares </w:t>
      </w:r>
      <w:r>
        <w:t>às sugeridas no início desta aula, nas quais os alunos possam utilizar as propriedades associativa, comutativa e elemento neutro da adição. Exemplos: “Em um campeonato de futebol de salão, os times A e B jogaram 3 partidas para decidir quem seria o campeão. No primeiro jogo, o time A marcou 5 gols e o time B marcou 7 gols. O segundo jogo terminou empatado, pois os times não conseguiram fazer gols. No terceiro jogo, o time A marcou 6 gols e o time B marcou 4 gols. Desenhe uma tabela para representar o placar dessas 3 partidas</w:t>
      </w:r>
      <w:r w:rsidR="00BA688F">
        <w:t xml:space="preserve">. Faça uma coluna com o total de gols de cada time.”; </w:t>
      </w:r>
      <w:r>
        <w:t>“Complete as sentenças matemáticas para que fiquem verdadeiras</w:t>
      </w:r>
      <w:r w:rsidR="00BA688F">
        <w:t>. Dica: lembre-se das propriedades da adição.</w:t>
      </w:r>
    </w:p>
    <w:p w14:paraId="62897B05" w14:textId="77777777" w:rsidR="00DB6A06" w:rsidRDefault="00DB6A06">
      <w:pPr>
        <w:rPr>
          <w:rFonts w:ascii="Tahoma" w:eastAsiaTheme="minorEastAsia" w:hAnsi="Tahoma" w:cs="Tahoma"/>
          <w:color w:val="000000"/>
          <w:spacing w:val="-2"/>
          <w:sz w:val="22"/>
          <w:szCs w:val="22"/>
          <w:lang w:eastAsia="es-ES"/>
        </w:rPr>
      </w:pPr>
      <w:r>
        <w:br w:type="page"/>
      </w:r>
    </w:p>
    <w:p w14:paraId="0B39B9EA" w14:textId="37A1A343" w:rsidR="00C0166D" w:rsidRDefault="00C0166D" w:rsidP="00681557">
      <w:pPr>
        <w:pStyle w:val="00textosemparagrafo"/>
        <w:spacing w:before="300"/>
        <w:ind w:left="283"/>
      </w:pPr>
      <w:r>
        <w:lastRenderedPageBreak/>
        <w:t>9 800 + 0 = ________</w:t>
      </w:r>
    </w:p>
    <w:p w14:paraId="0B35BCA1" w14:textId="209FDA64" w:rsidR="00C0166D" w:rsidRDefault="00C0166D" w:rsidP="00681557">
      <w:pPr>
        <w:pStyle w:val="00textosemparagrafo"/>
        <w:spacing w:before="300"/>
        <w:ind w:left="283"/>
      </w:pPr>
      <w:r>
        <w:t>_____ + 3 765 = 3 765</w:t>
      </w:r>
    </w:p>
    <w:p w14:paraId="19CFFAEA" w14:textId="279225BC" w:rsidR="00681557" w:rsidRDefault="00681557" w:rsidP="00681557">
      <w:pPr>
        <w:pStyle w:val="00textosemparagrafo"/>
        <w:spacing w:before="300"/>
        <w:ind w:left="283"/>
      </w:pPr>
      <w:r>
        <w:t>4 395 + 6 238 = ________</w:t>
      </w:r>
    </w:p>
    <w:p w14:paraId="5AD9AD7C" w14:textId="77777777" w:rsidR="00681557" w:rsidRDefault="00681557" w:rsidP="00681557">
      <w:pPr>
        <w:pStyle w:val="00textosemparagrafo"/>
        <w:spacing w:before="300"/>
        <w:ind w:left="283"/>
      </w:pPr>
      <w:r>
        <w:t>3 618 + 9 109 = ___________ + ___________ = ____________</w:t>
      </w:r>
    </w:p>
    <w:p w14:paraId="6BE15D03" w14:textId="77777777" w:rsidR="00681557" w:rsidRDefault="00681557" w:rsidP="00681557">
      <w:pPr>
        <w:pStyle w:val="00textosemparagrafo"/>
        <w:spacing w:before="300"/>
        <w:ind w:left="283"/>
      </w:pPr>
      <w:r>
        <w:t>0 + 6 412 = 6 412 + ______ = ________”; entre outras atividades.</w:t>
      </w:r>
    </w:p>
    <w:p w14:paraId="3FBA3CAB" w14:textId="77777777" w:rsidR="00681557" w:rsidRDefault="00681557" w:rsidP="00681557">
      <w:pPr>
        <w:pStyle w:val="00Textogeralbullet"/>
        <w:numPr>
          <w:ilvl w:val="0"/>
          <w:numId w:val="20"/>
        </w:numPr>
        <w:spacing w:before="240"/>
        <w:textAlignment w:val="auto"/>
      </w:pPr>
      <w:r>
        <w:t>Enquanto os alunos resolvem as atividades, observe como encontram as soluções e, caso seja necessário, faça intervenções individuais.</w:t>
      </w:r>
    </w:p>
    <w:p w14:paraId="3FD4CE2E" w14:textId="77777777" w:rsidR="00073C4E" w:rsidRPr="00073C4E" w:rsidRDefault="00681557" w:rsidP="00681557">
      <w:pPr>
        <w:pStyle w:val="00Textogeralbullet"/>
        <w:numPr>
          <w:ilvl w:val="0"/>
          <w:numId w:val="20"/>
        </w:numPr>
        <w:spacing w:before="240"/>
        <w:textAlignment w:val="auto"/>
        <w:rPr>
          <w:rFonts w:cs="Arial"/>
        </w:rPr>
      </w:pPr>
      <w:r>
        <w:t>Como forma de avaliação, observe a participação, o envolvimento dos alunos e como registram suas respostas.</w:t>
      </w:r>
    </w:p>
    <w:p w14:paraId="3F7FD4B4" w14:textId="4F414894" w:rsidR="00DB6A06" w:rsidRDefault="00DB6A06">
      <w:pPr>
        <w:rPr>
          <w:rFonts w:ascii="Cambria-Bold" w:eastAsia="Arial" w:hAnsi="Cambria-Bold" w:cs="Cambria-Bold"/>
          <w:b/>
          <w:bCs/>
          <w:color w:val="000000"/>
          <w:sz w:val="29"/>
          <w:szCs w:val="29"/>
          <w:lang w:eastAsia="es-ES"/>
        </w:rPr>
      </w:pPr>
      <w:r>
        <w:br w:type="page"/>
      </w:r>
    </w:p>
    <w:p w14:paraId="5A399214" w14:textId="7323CD17" w:rsidR="00681557" w:rsidRDefault="00681557" w:rsidP="00681557">
      <w:pPr>
        <w:pStyle w:val="00PESO2"/>
      </w:pPr>
      <w:r>
        <w:lastRenderedPageBreak/>
        <w:t>Aula 4</w:t>
      </w:r>
    </w:p>
    <w:p w14:paraId="1DCE8CB1" w14:textId="77777777" w:rsidR="00073C4E" w:rsidRDefault="00073C4E" w:rsidP="00681557">
      <w:pPr>
        <w:pStyle w:val="00peso3"/>
      </w:pPr>
    </w:p>
    <w:p w14:paraId="6DA5E9D9" w14:textId="3382038A" w:rsidR="00681557" w:rsidRDefault="00681557" w:rsidP="00681557">
      <w:pPr>
        <w:pStyle w:val="00peso3"/>
        <w:rPr>
          <w:szCs w:val="24"/>
        </w:rPr>
      </w:pPr>
      <w:r>
        <w:t>Conteúdo específico</w:t>
      </w:r>
    </w:p>
    <w:p w14:paraId="110908D8" w14:textId="77777777" w:rsidR="00681557" w:rsidRDefault="00681557" w:rsidP="00681557">
      <w:pPr>
        <w:pStyle w:val="00textosemparagrafo"/>
        <w:rPr>
          <w:rFonts w:eastAsia="Arial"/>
        </w:rPr>
      </w:pPr>
      <w:r>
        <w:rPr>
          <w:rFonts w:eastAsia="Arial"/>
        </w:rPr>
        <w:t>Subtração</w:t>
      </w:r>
    </w:p>
    <w:p w14:paraId="22A5063C" w14:textId="77777777" w:rsidR="00681557" w:rsidRDefault="00681557" w:rsidP="00681557">
      <w:pPr>
        <w:pStyle w:val="00textosemparagrafo"/>
        <w:rPr>
          <w:rFonts w:eastAsia="Arial"/>
        </w:rPr>
      </w:pPr>
    </w:p>
    <w:p w14:paraId="2FECF561" w14:textId="77777777" w:rsidR="00681557" w:rsidRDefault="00681557" w:rsidP="00681557">
      <w:pPr>
        <w:pStyle w:val="00peso3"/>
      </w:pPr>
      <w:r>
        <w:t>Recursos didáticos</w:t>
      </w:r>
    </w:p>
    <w:p w14:paraId="308E4BF4" w14:textId="77777777" w:rsidR="00681557" w:rsidRDefault="00681557" w:rsidP="00681557">
      <w:pPr>
        <w:pStyle w:val="00Textogeralbullet"/>
        <w:numPr>
          <w:ilvl w:val="0"/>
          <w:numId w:val="20"/>
        </w:numPr>
        <w:spacing w:before="240"/>
        <w:textAlignment w:val="auto"/>
      </w:pPr>
      <w:r w:rsidRPr="00D11697">
        <w:t>Páginas 43 a 45</w:t>
      </w:r>
      <w:r>
        <w:t xml:space="preserve"> do </w:t>
      </w:r>
      <w:r>
        <w:rPr>
          <w:i/>
        </w:rPr>
        <w:t>Livro do estudante</w:t>
      </w:r>
      <w:r>
        <w:t>.</w:t>
      </w:r>
    </w:p>
    <w:p w14:paraId="5E048E94" w14:textId="77777777" w:rsidR="00681557" w:rsidRDefault="00681557" w:rsidP="00681557">
      <w:pPr>
        <w:pStyle w:val="00textosemparagrafo"/>
      </w:pPr>
    </w:p>
    <w:p w14:paraId="6FDEB3C8" w14:textId="77777777" w:rsidR="00681557" w:rsidRDefault="00681557" w:rsidP="00681557">
      <w:pPr>
        <w:pStyle w:val="00peso3"/>
        <w:rPr>
          <w:szCs w:val="24"/>
        </w:rPr>
      </w:pPr>
      <w:r>
        <w:t>Encaminhamento</w:t>
      </w:r>
    </w:p>
    <w:p w14:paraId="4DA3EEB3" w14:textId="77777777" w:rsidR="00681557" w:rsidRDefault="00681557" w:rsidP="00681557">
      <w:pPr>
        <w:pStyle w:val="00Textogeralbullet"/>
        <w:numPr>
          <w:ilvl w:val="0"/>
          <w:numId w:val="20"/>
        </w:numPr>
        <w:spacing w:before="240"/>
        <w:textAlignment w:val="auto"/>
      </w:pPr>
      <w:r>
        <w:t xml:space="preserve">Inicie a aula informando aos alunos que irão retomar o algoritmo da subtração. Leia com eles as </w:t>
      </w:r>
      <w:r w:rsidRPr="00D11697">
        <w:t>páginas 43 a 45</w:t>
      </w:r>
      <w:r>
        <w:t xml:space="preserve"> do </w:t>
      </w:r>
      <w:r>
        <w:rPr>
          <w:i/>
        </w:rPr>
        <w:t>Livro do estudante</w:t>
      </w:r>
      <w:r>
        <w:t xml:space="preserve">, dê exemplos de subtrações no quadro de ordens e proponha que resolvam as atividades (leia mais informações nas </w:t>
      </w:r>
      <w:r w:rsidRPr="00D11697">
        <w:t>páginas 43 a 45</w:t>
      </w:r>
      <w:r>
        <w:t xml:space="preserve"> do </w:t>
      </w:r>
      <w:r>
        <w:rPr>
          <w:i/>
        </w:rPr>
        <w:t xml:space="preserve">Manual do professor </w:t>
      </w:r>
      <w:r>
        <w:t>impresso). Faça a correção coletiva, esclareça dúvidas e retome os conceitos, se for necessário.</w:t>
      </w:r>
    </w:p>
    <w:p w14:paraId="25092A5C" w14:textId="6B48CCC7" w:rsidR="00681557" w:rsidRDefault="00681557" w:rsidP="00681557">
      <w:pPr>
        <w:pStyle w:val="00Textogeralbullet"/>
        <w:numPr>
          <w:ilvl w:val="0"/>
          <w:numId w:val="20"/>
        </w:numPr>
        <w:spacing w:before="240"/>
        <w:textAlignment w:val="auto"/>
      </w:pPr>
      <w:r>
        <w:t>Caso não tenha acesso à Coleção, proponha aos alunos um problema que envolva trocas no quadro de ordens. Resolva-o no quadro de giz</w:t>
      </w:r>
      <w:r w:rsidR="00E77844">
        <w:t>;</w:t>
      </w:r>
      <w:r>
        <w:t xml:space="preserve"> sugestão: “Tiago comprou um celular por </w:t>
      </w:r>
      <w:r w:rsidR="00E77844">
        <w:br/>
      </w:r>
      <w:r>
        <w:t xml:space="preserve">R$ 1 245,00. Para pagá-lo, ele utilizou um vale presente de R$ 499,00 e o restante pagou com seu cartão de crédito. Quanto Tiago pagou com o cartão de crédito?”; “Maria quer comprar um </w:t>
      </w:r>
      <w:r>
        <w:rPr>
          <w:i/>
        </w:rPr>
        <w:t>videogame</w:t>
      </w:r>
      <w:r>
        <w:t xml:space="preserve"> que custa </w:t>
      </w:r>
      <w:r w:rsidR="00E77844">
        <w:t xml:space="preserve">R$ </w:t>
      </w:r>
      <w:r>
        <w:t>1 759</w:t>
      </w:r>
      <w:r w:rsidR="00E77844">
        <w:t>,00</w:t>
      </w:r>
      <w:r>
        <w:t xml:space="preserve">, mas só conseguiu economizar </w:t>
      </w:r>
      <w:r w:rsidR="00E77844">
        <w:t xml:space="preserve">R$ </w:t>
      </w:r>
      <w:r>
        <w:t>860</w:t>
      </w:r>
      <w:r w:rsidR="00E77844">
        <w:t>,00</w:t>
      </w:r>
      <w:r>
        <w:t xml:space="preserve">. Quanto ela ainda terá que guardar para comprar o </w:t>
      </w:r>
      <w:r>
        <w:rPr>
          <w:i/>
        </w:rPr>
        <w:t>game</w:t>
      </w:r>
      <w:r>
        <w:t xml:space="preserve">?”; “Uma família tem renda mensal de R$ 3 535,00. Com esse valor, a mãe organiza as contas da casa, que neste mês são: R$ 1 000,00 de prestação da casa, R$ 950,00 para alimentação, R$ 540,00 para gastos gerais, R$ 250,00 de água e energia elétrica, R$ 470,00 para transporte. Se </w:t>
      </w:r>
      <w:r w:rsidR="00E77844">
        <w:t>sobra dinheiro, a mãe deposita n</w:t>
      </w:r>
      <w:r>
        <w:t xml:space="preserve">a poupança. Qual foi o total de gastos dessa família neste mês? Houve sobra para depositar na poupança? Se sim, quanto foi depositado?”. Respostas: </w:t>
      </w:r>
      <w:r w:rsidR="00062FE7">
        <w:t xml:space="preserve">R$ 746,00; </w:t>
      </w:r>
      <w:r>
        <w:t>R$ 899,</w:t>
      </w:r>
      <w:r w:rsidR="00062FE7">
        <w:t>00</w:t>
      </w:r>
      <w:r>
        <w:t xml:space="preserve">; total de gastos: R$ 3 210,00; sim, </w:t>
      </w:r>
      <w:r w:rsidR="00E77844">
        <w:br/>
      </w:r>
      <w:r>
        <w:t>R$ 325,00.</w:t>
      </w:r>
    </w:p>
    <w:p w14:paraId="6BAAE363" w14:textId="77777777" w:rsidR="00681557" w:rsidRDefault="00681557" w:rsidP="00681557">
      <w:pPr>
        <w:pStyle w:val="00Textogeralbullet"/>
        <w:numPr>
          <w:ilvl w:val="0"/>
          <w:numId w:val="20"/>
        </w:numPr>
        <w:spacing w:before="240"/>
        <w:textAlignment w:val="auto"/>
      </w:pPr>
      <w:r>
        <w:t>Deixe que os alunos resolvam as atividades sem intervenções, para que possam analisar suas resoluções com a turma no momento da socialização. Por meio da análise dos erros, eles também avançam em seu processo de aprendizagem, mas, ao discutir os erros, deve-se tratá-los com naturalidade, enfatizando aos alunos que se respeitem, para que se sintam à vontade para lidar com erros e correções. Faça a análise dos problemas destacando o que cada valor representa, qual é a pergunta que precisam responder e se colocam a resposta completa, assim você poderá identificar se realmente compreenderam o significado do resultado no contexto do problema. Caminhe pela sala realizando intervenções e, caso necessário, retome os conceitos.</w:t>
      </w:r>
    </w:p>
    <w:p w14:paraId="15E2303F" w14:textId="77777777" w:rsidR="00681557" w:rsidRDefault="00681557" w:rsidP="00681557">
      <w:pPr>
        <w:pStyle w:val="00Textogeralbullet"/>
        <w:numPr>
          <w:ilvl w:val="0"/>
          <w:numId w:val="20"/>
        </w:numPr>
        <w:spacing w:before="240"/>
        <w:textAlignment w:val="auto"/>
      </w:pPr>
      <w:r>
        <w:t xml:space="preserve">Como forma de avaliação, observe a participação e o envolvimento dos alunos, realizando intervenções caso necessário. </w:t>
      </w:r>
    </w:p>
    <w:p w14:paraId="46A90A15" w14:textId="51CC36E3" w:rsidR="00DB6A06" w:rsidRDefault="00DB6A06">
      <w:pPr>
        <w:rPr>
          <w:rFonts w:ascii="Cambria-Bold" w:eastAsia="Arial" w:hAnsi="Cambria-Bold" w:cs="Cambria-Bold"/>
          <w:b/>
          <w:bCs/>
          <w:color w:val="000000"/>
          <w:sz w:val="29"/>
          <w:szCs w:val="29"/>
          <w:lang w:eastAsia="es-ES"/>
        </w:rPr>
      </w:pPr>
      <w:r>
        <w:br w:type="page"/>
      </w:r>
    </w:p>
    <w:p w14:paraId="3B6818B6" w14:textId="48217597" w:rsidR="00681557" w:rsidRDefault="00681557" w:rsidP="00681557">
      <w:pPr>
        <w:pStyle w:val="00PESO2"/>
        <w:rPr>
          <w:szCs w:val="24"/>
        </w:rPr>
      </w:pPr>
      <w:r>
        <w:lastRenderedPageBreak/>
        <w:t>Aula 5</w:t>
      </w:r>
    </w:p>
    <w:p w14:paraId="10ABB2AD" w14:textId="77777777" w:rsidR="00FB35A1" w:rsidRDefault="00FB35A1" w:rsidP="00681557">
      <w:pPr>
        <w:pStyle w:val="00peso3"/>
      </w:pPr>
    </w:p>
    <w:p w14:paraId="2388D111" w14:textId="0CBB8360" w:rsidR="00681557" w:rsidRDefault="00681557" w:rsidP="00681557">
      <w:pPr>
        <w:pStyle w:val="00peso3"/>
        <w:rPr>
          <w:szCs w:val="24"/>
        </w:rPr>
      </w:pPr>
      <w:r>
        <w:t>Conteúdo específico</w:t>
      </w:r>
    </w:p>
    <w:p w14:paraId="52C92F93" w14:textId="77777777" w:rsidR="00681557" w:rsidRDefault="00681557" w:rsidP="00681557">
      <w:pPr>
        <w:pStyle w:val="00textosemparagrafo"/>
      </w:pPr>
      <w:r>
        <w:t>Expressões numéricas</w:t>
      </w:r>
    </w:p>
    <w:p w14:paraId="0B32EF4D" w14:textId="77777777" w:rsidR="00681557" w:rsidRDefault="00681557" w:rsidP="00681557">
      <w:pPr>
        <w:pStyle w:val="00textosemparagrafo"/>
      </w:pPr>
    </w:p>
    <w:p w14:paraId="3C1308BB" w14:textId="77777777" w:rsidR="00681557" w:rsidRDefault="00681557" w:rsidP="00681557">
      <w:pPr>
        <w:pStyle w:val="00peso3"/>
        <w:rPr>
          <w:szCs w:val="24"/>
        </w:rPr>
      </w:pPr>
      <w:r>
        <w:t>Recursos didáticos</w:t>
      </w:r>
    </w:p>
    <w:p w14:paraId="4142CAC5" w14:textId="77777777" w:rsidR="00681557" w:rsidRDefault="00681557" w:rsidP="00681557">
      <w:pPr>
        <w:pStyle w:val="00Textogeralbullet"/>
        <w:numPr>
          <w:ilvl w:val="0"/>
          <w:numId w:val="20"/>
        </w:numPr>
        <w:spacing w:before="240"/>
        <w:textAlignment w:val="auto"/>
      </w:pPr>
      <w:r w:rsidRPr="00E77844">
        <w:t>Páginas 46 e 47</w:t>
      </w:r>
      <w:r>
        <w:t xml:space="preserve"> do </w:t>
      </w:r>
      <w:r>
        <w:rPr>
          <w:i/>
        </w:rPr>
        <w:t>Livro do estudante</w:t>
      </w:r>
      <w:r>
        <w:t>.</w:t>
      </w:r>
    </w:p>
    <w:p w14:paraId="3A69C36E" w14:textId="77777777" w:rsidR="00681557" w:rsidRDefault="00681557" w:rsidP="00681557">
      <w:pPr>
        <w:pStyle w:val="00Textogeralbullet"/>
        <w:numPr>
          <w:ilvl w:val="0"/>
          <w:numId w:val="20"/>
        </w:numPr>
        <w:spacing w:before="240"/>
        <w:textAlignment w:val="auto"/>
      </w:pPr>
      <w:r>
        <w:t>Folhas pautadas.</w:t>
      </w:r>
    </w:p>
    <w:p w14:paraId="067B20F7" w14:textId="77777777" w:rsidR="00681557" w:rsidRDefault="00681557" w:rsidP="00681557">
      <w:pPr>
        <w:pStyle w:val="00textosemparagrafo"/>
      </w:pPr>
    </w:p>
    <w:p w14:paraId="3CAC5A94" w14:textId="77777777" w:rsidR="00681557" w:rsidRDefault="00681557" w:rsidP="00681557">
      <w:pPr>
        <w:pStyle w:val="00peso3"/>
        <w:rPr>
          <w:rFonts w:ascii="Times New Roman" w:eastAsia="Times New Roman" w:hAnsi="Times New Roman" w:cs="Times New Roman"/>
        </w:rPr>
      </w:pPr>
      <w:r>
        <w:t>Encaminhamento</w:t>
      </w:r>
    </w:p>
    <w:p w14:paraId="3B1BB81B" w14:textId="2872EBEA" w:rsidR="00681557" w:rsidRDefault="00681557" w:rsidP="00681557">
      <w:pPr>
        <w:pStyle w:val="00Textogeralbullet"/>
        <w:numPr>
          <w:ilvl w:val="0"/>
          <w:numId w:val="20"/>
        </w:numPr>
        <w:spacing w:before="240"/>
        <w:textAlignment w:val="auto"/>
      </w:pPr>
      <w:r>
        <w:t xml:space="preserve">Inicie a aula com esta situação: “Os funcionários de uma grande indústria produzem diariamente 30 528 peças. Às 10 horas da manhã, haviam produzido 7 428 peças. Das 10 horas às 12 horas, produziram mais 9 875 peças e o restante deve ficar pronto na parte da tarde. Quantas peças os funcionários terão que produzir no período da tarde?”. Discuta com os alunos como fariam para resolver essa situação, deixe que falem livremente e sempre convide os mais quietos a participar da aula. Após as discussões, questione: “Como vocês fariam o registro desse problema utilizando os símbolos matemáticos?”. Verifique se eles consideram que, do total de peças a ser produzidas diariamente, devem tirar quanto foi produzido até às 10 horas e das 10 horas até às 12 horas, ou seja, 30 528 – 7 428 + 9 875. Questione se observam que devem utilizar os parênteses; do contrário, pergunte qual operação devem fazer primeiro para encontrar a resposta para o problema. Espera-se que percebam que primeiro devem </w:t>
      </w:r>
      <w:r w:rsidR="00765D96">
        <w:t xml:space="preserve">adicionar </w:t>
      </w:r>
      <w:r>
        <w:t>a produção do período da manhã antes de subtraí-la do total de peças. Diga-lhes que, para resolver uma expressão com adição e subtração, devemos manter a ordem da esquerda para a direita independentemente do sinal que aparecer; portanto, nesse caso, para fazer a adição antes da subtração, acrescentam-se os parênteses:</w:t>
      </w:r>
    </w:p>
    <w:p w14:paraId="3172C391" w14:textId="77777777" w:rsidR="00681557" w:rsidRDefault="00681557" w:rsidP="00E77844">
      <w:pPr>
        <w:pStyle w:val="00textosemparagrafo"/>
        <w:ind w:left="283"/>
        <w:jc w:val="center"/>
      </w:pPr>
      <w:r>
        <w:t>30 528 – (7 428 + 9 875)</w:t>
      </w:r>
    </w:p>
    <w:p w14:paraId="1AC570C3" w14:textId="77777777" w:rsidR="00681557" w:rsidRDefault="00681557" w:rsidP="00681557">
      <w:pPr>
        <w:pStyle w:val="00textosemparagrafo"/>
        <w:ind w:left="283"/>
      </w:pPr>
      <w:r>
        <w:t>Informe que, em uma expressão numérica, os parênteses indicam o que devemos resolver primeiro.</w:t>
      </w:r>
    </w:p>
    <w:p w14:paraId="2383AF93" w14:textId="77777777" w:rsidR="00681557" w:rsidRDefault="00681557" w:rsidP="00681557">
      <w:pPr>
        <w:pStyle w:val="00Textogeralbullet"/>
        <w:numPr>
          <w:ilvl w:val="0"/>
          <w:numId w:val="20"/>
        </w:numPr>
        <w:spacing w:before="240"/>
        <w:textAlignment w:val="auto"/>
      </w:pPr>
      <w:r>
        <w:t xml:space="preserve">Proponha aos alunos as atividades das </w:t>
      </w:r>
      <w:r w:rsidRPr="00E77844">
        <w:t>páginas 46 e 47</w:t>
      </w:r>
      <w:r>
        <w:t xml:space="preserve"> do </w:t>
      </w:r>
      <w:r>
        <w:rPr>
          <w:i/>
        </w:rPr>
        <w:t>Livro do estudante</w:t>
      </w:r>
      <w:r>
        <w:t xml:space="preserve"> (leia mais informações nas </w:t>
      </w:r>
      <w:r w:rsidRPr="00E77844">
        <w:t>páginas 46 e 47</w:t>
      </w:r>
      <w:r>
        <w:t xml:space="preserve"> do </w:t>
      </w:r>
      <w:r>
        <w:rPr>
          <w:i/>
        </w:rPr>
        <w:t xml:space="preserve">Manual do professor </w:t>
      </w:r>
      <w:r>
        <w:t>impresso). Circule pela sala, verifique como os alunos estão resolvendo as atividades e esclareça suas dúvidas. Faça a correção coletiva e, se for preciso, retome os conceitos com os alunos.</w:t>
      </w:r>
    </w:p>
    <w:p w14:paraId="4CB1635F" w14:textId="77777777" w:rsidR="00681557" w:rsidRDefault="00681557" w:rsidP="00681557">
      <w:pPr>
        <w:pStyle w:val="00Textogeralbullet"/>
        <w:numPr>
          <w:ilvl w:val="0"/>
          <w:numId w:val="20"/>
        </w:numPr>
        <w:spacing w:before="240"/>
        <w:textAlignment w:val="auto"/>
      </w:pPr>
      <w:r>
        <w:t xml:space="preserve">Caso não tenha acesso à Coleção, resolva outra situação no quadro de giz acrescentando os colchetes e as chaves, por exemplo: </w:t>
      </w:r>
    </w:p>
    <w:p w14:paraId="4C3E154B" w14:textId="186EE080" w:rsidR="00DB6A06" w:rsidRDefault="00681557" w:rsidP="00E77844">
      <w:pPr>
        <w:pStyle w:val="00textosemparagrafo"/>
        <w:ind w:left="283"/>
        <w:jc w:val="center"/>
      </w:pPr>
      <w:r>
        <w:t>{[6 732 – (247 + 543)] + 201} – 1 989</w:t>
      </w:r>
    </w:p>
    <w:p w14:paraId="70A74E43" w14:textId="77777777" w:rsidR="00DB6A06" w:rsidRDefault="00DB6A06">
      <w:pPr>
        <w:rPr>
          <w:rFonts w:ascii="Tahoma" w:eastAsiaTheme="minorEastAsia" w:hAnsi="Tahoma" w:cs="Arial"/>
          <w:color w:val="000000"/>
          <w:sz w:val="22"/>
          <w:szCs w:val="22"/>
          <w:lang w:eastAsia="es-ES"/>
        </w:rPr>
      </w:pPr>
      <w:r>
        <w:br w:type="page"/>
      </w:r>
    </w:p>
    <w:p w14:paraId="04C3B9AA" w14:textId="551D353C" w:rsidR="00681557" w:rsidRDefault="00681557" w:rsidP="00681557">
      <w:pPr>
        <w:pStyle w:val="00textosemparagrafo"/>
        <w:ind w:left="283"/>
      </w:pPr>
      <w:r>
        <w:lastRenderedPageBreak/>
        <w:t xml:space="preserve">Explique aos alunos que agora terão que calcular o valor das expressões numéricas, observando se elas têm parênteses, colchetes ou chaves. Nesse caso, devemos efetuar primeiro as operações entre parênteses, depois as que estão entre colchetes e, por último, as que estão entre chaves. Faça o passo a passo com eles para que observem os procedimentos necessários à resolução. Proponha outros problemas que possam ser resolvidos com expressões e solicite que os registrem e resolvam no caderno, por exemplo: “Tiago tem uma coleção com </w:t>
      </w:r>
      <w:r w:rsidR="00804347">
        <w:br/>
      </w:r>
      <w:r>
        <w:t>532 bolinhas de gude. Pedro tem 338, João tem 139 bolinhas a menos que Tiago, e Juninho tem 204 bolinhas a menos que Pedro. Quantas bolinhas eles têm juntos?”. Espera-se que os alunos cheguem à expressão:</w:t>
      </w:r>
    </w:p>
    <w:p w14:paraId="63B652F2" w14:textId="77777777" w:rsidR="00681557" w:rsidRDefault="00681557" w:rsidP="00E77844">
      <w:pPr>
        <w:pStyle w:val="00textosemparagrafo"/>
        <w:ind w:left="283"/>
        <w:jc w:val="center"/>
      </w:pPr>
      <w:r>
        <w:t>532 + 338 + (532 – 139) + (338 – 204)</w:t>
      </w:r>
    </w:p>
    <w:p w14:paraId="649903D9" w14:textId="77777777" w:rsidR="00681557" w:rsidRDefault="00681557" w:rsidP="00681557">
      <w:pPr>
        <w:pStyle w:val="00textosemparagrafo"/>
        <w:ind w:left="283"/>
      </w:pPr>
      <w:r>
        <w:t>Circule pela sala e observe como estão fazendo os cálculos e se estão seguindo as regras de resolução das expressões. Socialize as respostas dos alunos.</w:t>
      </w:r>
    </w:p>
    <w:p w14:paraId="5D359849" w14:textId="77777777" w:rsidR="00681557" w:rsidRDefault="00681557" w:rsidP="00681557">
      <w:pPr>
        <w:pStyle w:val="00Textogeralbullet"/>
        <w:numPr>
          <w:ilvl w:val="0"/>
          <w:numId w:val="20"/>
        </w:numPr>
        <w:spacing w:before="240"/>
        <w:textAlignment w:val="auto"/>
      </w:pPr>
      <w:r>
        <w:t>Entregue uma folha pautada para cada aluno e peça que criem um problema envolvendo expressões numéricas. A seguir, solicite que troquem o seu com o de um colega para que ele o resolva. Socialize a atividade.</w:t>
      </w:r>
    </w:p>
    <w:p w14:paraId="6C201D68" w14:textId="77777777" w:rsidR="00681557" w:rsidRDefault="00681557" w:rsidP="00681557">
      <w:pPr>
        <w:pStyle w:val="00Textogeralbullet"/>
        <w:numPr>
          <w:ilvl w:val="0"/>
          <w:numId w:val="20"/>
        </w:numPr>
        <w:spacing w:before="240"/>
        <w:textAlignment w:val="auto"/>
      </w:pPr>
      <w:r>
        <w:t>Como forma de avaliação, observe a participação e o envolvimento dos alunos durante as atividades.</w:t>
      </w:r>
    </w:p>
    <w:p w14:paraId="7D08C10C" w14:textId="5D725048" w:rsidR="00DB6A06" w:rsidRDefault="00DB6A06">
      <w:pPr>
        <w:rPr>
          <w:rFonts w:ascii="Cambria-Bold" w:eastAsia="Arial" w:hAnsi="Cambria-Bold" w:cs="Cambria-Bold"/>
          <w:b/>
          <w:bCs/>
          <w:color w:val="000000"/>
          <w:sz w:val="29"/>
          <w:szCs w:val="29"/>
          <w:lang w:eastAsia="es-ES"/>
        </w:rPr>
      </w:pPr>
      <w:r>
        <w:br w:type="page"/>
      </w:r>
    </w:p>
    <w:p w14:paraId="6CA3A5B6" w14:textId="77777777" w:rsidR="00681557" w:rsidRDefault="00681557" w:rsidP="00681557">
      <w:pPr>
        <w:pStyle w:val="00PESO2"/>
      </w:pPr>
      <w:r>
        <w:lastRenderedPageBreak/>
        <w:t>Aula 6</w:t>
      </w:r>
    </w:p>
    <w:p w14:paraId="661F4F26" w14:textId="77777777" w:rsidR="00BE4CA5" w:rsidRDefault="00BE4CA5" w:rsidP="00681557">
      <w:pPr>
        <w:pStyle w:val="00peso3"/>
      </w:pPr>
    </w:p>
    <w:p w14:paraId="5D192077" w14:textId="6CA73814" w:rsidR="00681557" w:rsidRDefault="00681557" w:rsidP="00681557">
      <w:pPr>
        <w:pStyle w:val="00peso3"/>
        <w:rPr>
          <w:szCs w:val="24"/>
        </w:rPr>
      </w:pPr>
      <w:r>
        <w:t>Conteúdo específico</w:t>
      </w:r>
    </w:p>
    <w:p w14:paraId="27FF5E0F" w14:textId="77777777" w:rsidR="00681557" w:rsidRDefault="00681557" w:rsidP="00681557">
      <w:pPr>
        <w:pStyle w:val="00textosemparagrafo"/>
      </w:pPr>
      <w:r>
        <w:t>Resolvendo problemas com adição e subtração</w:t>
      </w:r>
    </w:p>
    <w:p w14:paraId="0AC81D59" w14:textId="77777777" w:rsidR="00681557" w:rsidRDefault="00681557" w:rsidP="00681557">
      <w:pPr>
        <w:pStyle w:val="00textosemparagrafo"/>
        <w:rPr>
          <w:sz w:val="24"/>
          <w:szCs w:val="24"/>
        </w:rPr>
      </w:pPr>
    </w:p>
    <w:p w14:paraId="3A1AA624" w14:textId="77777777" w:rsidR="00681557" w:rsidRDefault="00681557" w:rsidP="00681557">
      <w:pPr>
        <w:pStyle w:val="00peso3"/>
      </w:pPr>
      <w:r>
        <w:t>Recursos didáticos</w:t>
      </w:r>
    </w:p>
    <w:p w14:paraId="2B647F82" w14:textId="77777777" w:rsidR="00681557" w:rsidRDefault="00681557" w:rsidP="00681557">
      <w:pPr>
        <w:pStyle w:val="00Textogeralbullet"/>
        <w:numPr>
          <w:ilvl w:val="0"/>
          <w:numId w:val="20"/>
        </w:numPr>
        <w:spacing w:before="240"/>
        <w:textAlignment w:val="auto"/>
      </w:pPr>
      <w:r w:rsidRPr="00E77844">
        <w:t>Páginas 50 e 51</w:t>
      </w:r>
      <w:r>
        <w:t xml:space="preserve"> do </w:t>
      </w:r>
      <w:r>
        <w:rPr>
          <w:i/>
        </w:rPr>
        <w:t>Livro do estudante</w:t>
      </w:r>
      <w:r>
        <w:t>.</w:t>
      </w:r>
    </w:p>
    <w:p w14:paraId="497C5C31" w14:textId="77777777" w:rsidR="00681557" w:rsidRDefault="00681557" w:rsidP="00681557">
      <w:pPr>
        <w:pStyle w:val="00Textogeralbullet"/>
        <w:numPr>
          <w:ilvl w:val="0"/>
          <w:numId w:val="20"/>
        </w:numPr>
        <w:spacing w:before="240"/>
        <w:textAlignment w:val="auto"/>
      </w:pPr>
      <w:r>
        <w:t>Diferentes problemas.</w:t>
      </w:r>
    </w:p>
    <w:p w14:paraId="42E9A5F5" w14:textId="77777777" w:rsidR="00681557" w:rsidRDefault="00681557" w:rsidP="00681557">
      <w:pPr>
        <w:pStyle w:val="00Textogeralbullet"/>
        <w:numPr>
          <w:ilvl w:val="0"/>
          <w:numId w:val="20"/>
        </w:numPr>
        <w:spacing w:before="240"/>
        <w:textAlignment w:val="auto"/>
      </w:pPr>
      <w:r>
        <w:t>Folhas pautadas.</w:t>
      </w:r>
    </w:p>
    <w:p w14:paraId="18907FE6" w14:textId="77777777" w:rsidR="00681557" w:rsidRDefault="00681557" w:rsidP="00681557">
      <w:pPr>
        <w:pStyle w:val="00textosemparagrafo"/>
      </w:pPr>
    </w:p>
    <w:p w14:paraId="7A875080" w14:textId="77777777" w:rsidR="00681557" w:rsidRDefault="00681557" w:rsidP="00681557">
      <w:pPr>
        <w:pStyle w:val="00peso3"/>
        <w:rPr>
          <w:szCs w:val="24"/>
        </w:rPr>
      </w:pPr>
      <w:r>
        <w:t>Encaminhamento</w:t>
      </w:r>
    </w:p>
    <w:p w14:paraId="34283650" w14:textId="77777777" w:rsidR="00681557" w:rsidRDefault="00681557" w:rsidP="00681557">
      <w:pPr>
        <w:pStyle w:val="00Textogeralbullet"/>
        <w:numPr>
          <w:ilvl w:val="0"/>
          <w:numId w:val="20"/>
        </w:numPr>
        <w:spacing w:before="240"/>
        <w:textAlignment w:val="auto"/>
      </w:pPr>
      <w:r>
        <w:t>Nesta aula, os alunos serão convidados a fazer o jogo “Pense rápido”, no qual vão resolver problemas envolvendo adição e subtração.</w:t>
      </w:r>
    </w:p>
    <w:p w14:paraId="05B85FA0" w14:textId="7382C0F0" w:rsidR="00681557" w:rsidRDefault="00681557" w:rsidP="00681557">
      <w:pPr>
        <w:pStyle w:val="00Textogeralbullet"/>
        <w:numPr>
          <w:ilvl w:val="0"/>
          <w:numId w:val="20"/>
        </w:numPr>
        <w:spacing w:before="240"/>
        <w:textAlignment w:val="auto"/>
      </w:pPr>
      <w:r>
        <w:t xml:space="preserve">Divida os alunos em grupos de quatro participantes. Entregue diferentes problemas para cada grupo e solicite que criem outros. Sugestões: “Pedro comprou uma bicicleta por </w:t>
      </w:r>
      <w:r w:rsidR="00E77844">
        <w:t xml:space="preserve">R$ </w:t>
      </w:r>
      <w:r>
        <w:t>457</w:t>
      </w:r>
      <w:r w:rsidR="00E77844">
        <w:t>,00</w:t>
      </w:r>
      <w:r>
        <w:t xml:space="preserve">. Para pagá-la, entregou ao caixa cinco notas de </w:t>
      </w:r>
      <w:r w:rsidR="00E77844">
        <w:t xml:space="preserve">R$ </w:t>
      </w:r>
      <w:r>
        <w:t>100</w:t>
      </w:r>
      <w:r w:rsidR="00E77844">
        <w:t>,00</w:t>
      </w:r>
      <w:r>
        <w:t>. Quanto recebeu de troco?”; “</w:t>
      </w:r>
      <w:r w:rsidR="00765D96">
        <w:t>Em um dia</w:t>
      </w:r>
      <w:r w:rsidR="00BE4CA5">
        <w:t>,</w:t>
      </w:r>
      <w:r w:rsidR="00765D96">
        <w:t xml:space="preserve"> a</w:t>
      </w:r>
      <w:r>
        <w:t xml:space="preserve"> biblioteca pública de uma cidade </w:t>
      </w:r>
      <w:r w:rsidR="00BE4CA5">
        <w:t>estava com</w:t>
      </w:r>
      <w:r w:rsidR="00765D96">
        <w:t xml:space="preserve"> </w:t>
      </w:r>
      <w:r>
        <w:t>11 837 livros</w:t>
      </w:r>
      <w:r w:rsidR="00BE4CA5">
        <w:t xml:space="preserve"> no acervo</w:t>
      </w:r>
      <w:r>
        <w:t xml:space="preserve">. </w:t>
      </w:r>
      <w:r w:rsidR="00765D96">
        <w:t>No outro dia</w:t>
      </w:r>
      <w:r>
        <w:t>, chegaram 231 livros novos, 360 pessoas devolveram livros que haviam tomado emprestados e 199 pessoas fizeram empréstimos de livros. Com quantos livros a biblioteca fechou naquele dia?”. Cuide para que resolvam todas as situações recebidas pelo grupo antes de iniciar o jogo. Solicite que confiram seus algoritmos utilizando a operação inversa. Respostas: R$ 43,00; 12 229 livros.</w:t>
      </w:r>
    </w:p>
    <w:p w14:paraId="0D393852" w14:textId="77777777" w:rsidR="00681557" w:rsidRDefault="00681557" w:rsidP="00681557">
      <w:pPr>
        <w:pStyle w:val="00Textogeralbullet"/>
        <w:numPr>
          <w:ilvl w:val="0"/>
          <w:numId w:val="20"/>
        </w:numPr>
        <w:spacing w:before="240"/>
        <w:textAlignment w:val="auto"/>
      </w:pPr>
      <w:r>
        <w:t xml:space="preserve">Explique que cada grupo vai desafiar os demais a resolverem seus problemas. Para isso, devem escolher um dos seus problemas e lê-lo em voz alta. Os outros grupos devem resolvê-lo. O grupo que encontrar a resposta primeiro ganhará um ponto e fará o próximo desafio. Caso nenhum grupo consiga encontrar a resposta correta, quem fez o desafio ganhará o ponto, se apresentar a resolução correta no quadro de giz, e fará a leitura de um novo desafio. Se a resposta de um grupo estiver errada, o desafio continua, </w:t>
      </w:r>
      <w:proofErr w:type="gramStart"/>
      <w:r>
        <w:t>porém</w:t>
      </w:r>
      <w:proofErr w:type="gramEnd"/>
      <w:r>
        <w:t xml:space="preserve"> o grupo que errou ficará fora daquela rodada. Ao final dos desafios, o grupo que obtiver mais pontos será o vencedor.</w:t>
      </w:r>
    </w:p>
    <w:p w14:paraId="6732684B" w14:textId="09CE3391" w:rsidR="00681557" w:rsidRDefault="00681557" w:rsidP="00681557">
      <w:pPr>
        <w:pStyle w:val="00Textogeralbullet"/>
        <w:numPr>
          <w:ilvl w:val="0"/>
          <w:numId w:val="20"/>
        </w:numPr>
        <w:spacing w:before="240"/>
        <w:textAlignment w:val="auto"/>
      </w:pPr>
      <w:r>
        <w:t xml:space="preserve">Solicite aos alunos que façam as atividades da seção “Praticando mais” </w:t>
      </w:r>
      <w:r w:rsidRPr="00E77844">
        <w:t>das páginas 50 e 51</w:t>
      </w:r>
      <w:r>
        <w:t xml:space="preserve"> (leia mais informações </w:t>
      </w:r>
      <w:r w:rsidRPr="00E77844">
        <w:t>nas páginas 50 e 51</w:t>
      </w:r>
      <w:r>
        <w:t xml:space="preserve"> do </w:t>
      </w:r>
      <w:r>
        <w:rPr>
          <w:i/>
        </w:rPr>
        <w:t xml:space="preserve">Manual do professor </w:t>
      </w:r>
      <w:r>
        <w:t>impresso). Caso não tenha acesso à Coleção, proponha outras situações envolvendo adições e subtrações para que façam no caderno.</w:t>
      </w:r>
    </w:p>
    <w:p w14:paraId="13D80287" w14:textId="77777777" w:rsidR="00681557" w:rsidRDefault="00681557" w:rsidP="00681557">
      <w:pPr>
        <w:pStyle w:val="00Textogeralbullet"/>
        <w:numPr>
          <w:ilvl w:val="0"/>
          <w:numId w:val="20"/>
        </w:numPr>
        <w:spacing w:before="240"/>
        <w:textAlignment w:val="auto"/>
      </w:pPr>
      <w:r>
        <w:t>Como forma de avaliação, observe a participação e o envolvimento dos alunos e seus registros.</w:t>
      </w:r>
    </w:p>
    <w:p w14:paraId="60E5C37E" w14:textId="77777777" w:rsidR="00681557" w:rsidRDefault="00681557" w:rsidP="00681557">
      <w:pPr>
        <w:spacing w:line="328" w:lineRule="auto"/>
        <w:ind w:left="720"/>
        <w:jc w:val="both"/>
      </w:pPr>
    </w:p>
    <w:p w14:paraId="176ED45B" w14:textId="6AF3F67A" w:rsidR="00DB6A06" w:rsidRDefault="00DB6A06">
      <w:r>
        <w:br w:type="page"/>
      </w:r>
    </w:p>
    <w:p w14:paraId="5ECFF6F0" w14:textId="77777777" w:rsidR="00681557" w:rsidRDefault="00681557" w:rsidP="00681557">
      <w:pPr>
        <w:pStyle w:val="00PESO2"/>
      </w:pPr>
      <w:r>
        <w:lastRenderedPageBreak/>
        <w:t xml:space="preserve">Mais sugestões para acompanhar o desenvolvimento dos alunos </w:t>
      </w:r>
    </w:p>
    <w:p w14:paraId="6B413731" w14:textId="77777777" w:rsidR="00681557" w:rsidRDefault="00681557" w:rsidP="00681557">
      <w:pPr>
        <w:pStyle w:val="00textosemparagrafo"/>
      </w:pPr>
    </w:p>
    <w:p w14:paraId="3FEF431E" w14:textId="11D567A6" w:rsidR="00681557" w:rsidRDefault="00681557" w:rsidP="00681557">
      <w:pPr>
        <w:pStyle w:val="00textosemparagrafo"/>
      </w:pPr>
      <w:r>
        <w:t xml:space="preserve">Proponha as atividades a seguir e a ficha de </w:t>
      </w:r>
      <w:proofErr w:type="spellStart"/>
      <w:r>
        <w:t>autoavaliação</w:t>
      </w:r>
      <w:proofErr w:type="spellEnd"/>
      <w:r>
        <w:t xml:space="preserve"> para que os alunos</w:t>
      </w:r>
      <w:r w:rsidR="00804347">
        <w:t xml:space="preserve"> a</w:t>
      </w:r>
      <w:r>
        <w:t xml:space="preserve"> preencham. </w:t>
      </w:r>
    </w:p>
    <w:p w14:paraId="58EEBA87" w14:textId="77777777" w:rsidR="00681557" w:rsidRDefault="00681557" w:rsidP="00681557">
      <w:pPr>
        <w:pStyle w:val="00textosemparagrafo"/>
        <w:rPr>
          <w:rFonts w:eastAsia="Arial"/>
        </w:rPr>
      </w:pPr>
    </w:p>
    <w:p w14:paraId="5976A4B5" w14:textId="77777777" w:rsidR="00681557" w:rsidRDefault="00681557" w:rsidP="00681557">
      <w:pPr>
        <w:pStyle w:val="00PESO2"/>
      </w:pPr>
      <w:r>
        <w:t>Atividades</w:t>
      </w:r>
    </w:p>
    <w:p w14:paraId="3799A186" w14:textId="77777777" w:rsidR="00681557" w:rsidRDefault="00681557" w:rsidP="00681557">
      <w:pPr>
        <w:pStyle w:val="00textosemparagrafo"/>
      </w:pPr>
    </w:p>
    <w:p w14:paraId="1BD66F7E" w14:textId="77777777" w:rsidR="00681557" w:rsidRDefault="00681557" w:rsidP="00681557">
      <w:pPr>
        <w:pStyle w:val="00textosemparagrafo"/>
      </w:pPr>
      <w:r>
        <w:t>Reproduza as atividades a seguir em folhas de papel sulfite e entregue uma para cada aluno.</w:t>
      </w:r>
    </w:p>
    <w:p w14:paraId="0C7FF823" w14:textId="77777777" w:rsidR="00681557" w:rsidRDefault="00681557" w:rsidP="00681557">
      <w:pPr>
        <w:pStyle w:val="00textosemparagrafo"/>
      </w:pPr>
    </w:p>
    <w:p w14:paraId="245F1582" w14:textId="77777777" w:rsidR="00681557" w:rsidRDefault="00681557" w:rsidP="00681557">
      <w:pPr>
        <w:pStyle w:val="00textosemparagrafo"/>
      </w:pPr>
      <w:r>
        <w:rPr>
          <w:b/>
        </w:rPr>
        <w:t>1.</w:t>
      </w:r>
      <w:r>
        <w:t xml:space="preserve"> Elabore uma situação-problema que possa ser resolvida por meio da expressão numérica:</w:t>
      </w:r>
    </w:p>
    <w:p w14:paraId="6EC8D7F1" w14:textId="77777777" w:rsidR="00681557" w:rsidRDefault="00681557" w:rsidP="00804347">
      <w:pPr>
        <w:pStyle w:val="00textosemparagrafo"/>
        <w:jc w:val="center"/>
      </w:pPr>
      <w:r>
        <w:t>50 + (10 – 7) + 35</w:t>
      </w:r>
    </w:p>
    <w:p w14:paraId="2A112FD7" w14:textId="77777777" w:rsidR="00681557" w:rsidRDefault="00681557" w:rsidP="00681557">
      <w:pPr>
        <w:pStyle w:val="00textosemparagrafo"/>
      </w:pPr>
      <w:bookmarkStart w:id="3" w:name="_30j0zll"/>
      <w:bookmarkEnd w:id="3"/>
    </w:p>
    <w:p w14:paraId="7065052C" w14:textId="77777777" w:rsidR="00681557" w:rsidRDefault="00681557" w:rsidP="00681557">
      <w:pPr>
        <w:pStyle w:val="00textosemparagrafo"/>
      </w:pPr>
      <w:r>
        <w:rPr>
          <w:b/>
        </w:rPr>
        <w:t>2.</w:t>
      </w:r>
      <w:r>
        <w:t xml:space="preserve"> Uma associação de artesãos tem uma meta mensal de produção de 5 000 brinquedos de madeira reciclada. Na primeira quinzena de março, haviam sido produzidos 760 cavalinhos de pau, 880 bonecos e 1 543 quebra-cabeças. Quantos brinquedos faltam para completar a meta mensal de produção?</w:t>
      </w:r>
    </w:p>
    <w:p w14:paraId="6E84606B" w14:textId="77777777" w:rsidR="00681557" w:rsidRDefault="00681557" w:rsidP="00681557">
      <w:pPr>
        <w:pStyle w:val="00textosemparagrafo"/>
      </w:pPr>
    </w:p>
    <w:p w14:paraId="6773D763" w14:textId="77777777" w:rsidR="00681557" w:rsidRDefault="00681557" w:rsidP="00681557">
      <w:pPr>
        <w:pStyle w:val="00textosemparagrafo"/>
      </w:pPr>
      <w:r>
        <w:rPr>
          <w:b/>
        </w:rPr>
        <w:t>Comentário</w:t>
      </w:r>
      <w:r>
        <w:t>: Observe os registros dos alunos para avaliar se seguiram as propostas corretamente. Caso algum aluno não tenha entendido uma das propostas, faça intervenção individual.</w:t>
      </w:r>
    </w:p>
    <w:p w14:paraId="621AEE2B" w14:textId="77777777" w:rsidR="00681557" w:rsidRDefault="00681557" w:rsidP="00681557">
      <w:pPr>
        <w:rPr>
          <w:rFonts w:ascii="Arial" w:eastAsia="Arial" w:hAnsi="Arial" w:cs="Arial"/>
          <w:b/>
          <w:color w:val="538135"/>
        </w:rPr>
      </w:pPr>
      <w:r>
        <w:rPr>
          <w:rFonts w:ascii="Arial" w:eastAsia="Arial" w:hAnsi="Arial" w:cs="Arial"/>
          <w:b/>
          <w:color w:val="538135"/>
        </w:rPr>
        <w:br w:type="page"/>
      </w:r>
    </w:p>
    <w:p w14:paraId="3E2FD577" w14:textId="5D3F132D" w:rsidR="00681557" w:rsidRDefault="00681557" w:rsidP="00681557">
      <w:pPr>
        <w:pStyle w:val="00PESO2"/>
      </w:pPr>
      <w:r>
        <w:lastRenderedPageBreak/>
        <w:t xml:space="preserve">Ficha para </w:t>
      </w:r>
      <w:proofErr w:type="spellStart"/>
      <w:r>
        <w:t>autoavaliação</w:t>
      </w:r>
      <w:proofErr w:type="spellEnd"/>
    </w:p>
    <w:p w14:paraId="4C1D1B02" w14:textId="77777777" w:rsidR="00681557" w:rsidRDefault="00681557" w:rsidP="00681557">
      <w:pPr>
        <w:pStyle w:val="00textosemparagrafo"/>
      </w:pPr>
    </w:p>
    <w:tbl>
      <w:tblPr>
        <w:tblStyle w:val="TabeladeGradeClara1"/>
        <w:tblW w:w="0" w:type="auto"/>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4A0" w:firstRow="1" w:lastRow="0" w:firstColumn="1" w:lastColumn="0" w:noHBand="0" w:noVBand="1"/>
      </w:tblPr>
      <w:tblGrid>
        <w:gridCol w:w="4673"/>
        <w:gridCol w:w="1559"/>
        <w:gridCol w:w="1745"/>
        <w:gridCol w:w="1645"/>
      </w:tblGrid>
      <w:tr w:rsidR="00681557" w14:paraId="749F3615" w14:textId="77777777" w:rsidTr="00681557">
        <w:trPr>
          <w:trHeight w:val="1247"/>
        </w:trPr>
        <w:tc>
          <w:tcPr>
            <w:tcW w:w="4673" w:type="dxa"/>
            <w:tcBorders>
              <w:top w:val="single" w:sz="4" w:space="0" w:color="008000"/>
              <w:left w:val="single" w:sz="4" w:space="0" w:color="008000"/>
              <w:bottom w:val="single" w:sz="4" w:space="0" w:color="008000"/>
              <w:right w:val="single" w:sz="4" w:space="0" w:color="008000"/>
            </w:tcBorders>
            <w:vAlign w:val="center"/>
            <w:hideMark/>
          </w:tcPr>
          <w:p w14:paraId="13A20155" w14:textId="30DDF296" w:rsidR="00681557" w:rsidRDefault="00681557">
            <w:pPr>
              <w:rPr>
                <w:rFonts w:ascii="Tahoma" w:hAnsi="Tahoma" w:cs="Tahoma"/>
                <w:b/>
                <w:sz w:val="20"/>
                <w:szCs w:val="20"/>
              </w:rPr>
            </w:pPr>
            <w:r>
              <w:rPr>
                <w:rFonts w:ascii="Tahoma" w:hAnsi="Tahoma" w:cs="Tahoma"/>
                <w:b/>
                <w:sz w:val="20"/>
                <w:szCs w:val="20"/>
              </w:rPr>
              <w:t>Marque</w:t>
            </w:r>
            <w:r w:rsidR="00E77844">
              <w:rPr>
                <w:rFonts w:ascii="Tahoma" w:hAnsi="Tahoma" w:cs="Tahoma"/>
                <w:b/>
                <w:sz w:val="20"/>
                <w:szCs w:val="20"/>
              </w:rPr>
              <w:t xml:space="preserve"> </w:t>
            </w:r>
            <w:r>
              <w:rPr>
                <w:rFonts w:ascii="Tahoma" w:hAnsi="Tahoma" w:cs="Tahoma"/>
                <w:b/>
                <w:sz w:val="20"/>
                <w:szCs w:val="20"/>
              </w:rPr>
              <w:t xml:space="preserve">X na carinha que retrata melhor o que você sente ao responder cada questão. </w:t>
            </w:r>
          </w:p>
        </w:tc>
        <w:tc>
          <w:tcPr>
            <w:tcW w:w="1559" w:type="dxa"/>
            <w:tcBorders>
              <w:top w:val="single" w:sz="4" w:space="0" w:color="008000"/>
              <w:left w:val="single" w:sz="4" w:space="0" w:color="008000"/>
              <w:bottom w:val="single" w:sz="4" w:space="0" w:color="008000"/>
              <w:right w:val="single" w:sz="4" w:space="0" w:color="008000"/>
            </w:tcBorders>
            <w:vAlign w:val="center"/>
            <w:hideMark/>
          </w:tcPr>
          <w:p w14:paraId="4919D90B" w14:textId="7DF3757E" w:rsidR="00681557" w:rsidRDefault="00681557">
            <w:pPr>
              <w:jc w:val="center"/>
              <w:rPr>
                <w:rFonts w:ascii="Tahoma" w:hAnsi="Tahoma" w:cs="Tahoma"/>
                <w:b/>
                <w:sz w:val="20"/>
                <w:szCs w:val="20"/>
              </w:rPr>
            </w:pPr>
            <w:r>
              <w:rPr>
                <w:rFonts w:ascii="Tahoma" w:hAnsi="Tahoma" w:cs="Tahoma"/>
                <w:b/>
                <w:noProof/>
                <w:sz w:val="20"/>
                <w:szCs w:val="20"/>
                <w:lang w:eastAsia="pt-BR"/>
              </w:rPr>
              <w:drawing>
                <wp:inline distT="0" distB="0" distL="0" distR="0" wp14:anchorId="33AC4DC0" wp14:editId="4969E142">
                  <wp:extent cx="476250" cy="50482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 cy="504825"/>
                          </a:xfrm>
                          <a:prstGeom prst="rect">
                            <a:avLst/>
                          </a:prstGeom>
                          <a:noFill/>
                          <a:ln>
                            <a:noFill/>
                          </a:ln>
                        </pic:spPr>
                      </pic:pic>
                    </a:graphicData>
                  </a:graphic>
                </wp:inline>
              </w:drawing>
            </w:r>
            <w:r>
              <w:rPr>
                <w:rFonts w:ascii="Tahoma" w:hAnsi="Tahoma" w:cs="Tahoma"/>
                <w:b/>
                <w:sz w:val="20"/>
                <w:szCs w:val="20"/>
              </w:rPr>
              <w:br/>
              <w:t>Sim</w:t>
            </w:r>
          </w:p>
        </w:tc>
        <w:tc>
          <w:tcPr>
            <w:tcW w:w="1745" w:type="dxa"/>
            <w:tcBorders>
              <w:top w:val="single" w:sz="4" w:space="0" w:color="008000"/>
              <w:left w:val="single" w:sz="4" w:space="0" w:color="008000"/>
              <w:bottom w:val="single" w:sz="4" w:space="0" w:color="008000"/>
              <w:right w:val="single" w:sz="4" w:space="0" w:color="008000"/>
            </w:tcBorders>
            <w:vAlign w:val="center"/>
            <w:hideMark/>
          </w:tcPr>
          <w:p w14:paraId="7FA8598D" w14:textId="48670973" w:rsidR="00681557" w:rsidRDefault="00681557">
            <w:pPr>
              <w:jc w:val="center"/>
              <w:rPr>
                <w:rFonts w:ascii="Tahoma" w:hAnsi="Tahoma" w:cs="Tahoma"/>
                <w:b/>
                <w:sz w:val="20"/>
                <w:szCs w:val="20"/>
              </w:rPr>
            </w:pPr>
            <w:r>
              <w:rPr>
                <w:rFonts w:ascii="Tahoma" w:hAnsi="Tahoma" w:cs="Tahoma"/>
                <w:b/>
                <w:noProof/>
                <w:sz w:val="20"/>
                <w:szCs w:val="20"/>
                <w:lang w:eastAsia="pt-BR"/>
              </w:rPr>
              <w:drawing>
                <wp:inline distT="0" distB="0" distL="0" distR="0" wp14:anchorId="742F7FB6" wp14:editId="5CFBF15B">
                  <wp:extent cx="466725" cy="514350"/>
                  <wp:effectExtent l="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 cy="514350"/>
                          </a:xfrm>
                          <a:prstGeom prst="rect">
                            <a:avLst/>
                          </a:prstGeom>
                          <a:noFill/>
                          <a:ln>
                            <a:noFill/>
                          </a:ln>
                        </pic:spPr>
                      </pic:pic>
                    </a:graphicData>
                  </a:graphic>
                </wp:inline>
              </w:drawing>
            </w:r>
            <w:r>
              <w:rPr>
                <w:rFonts w:ascii="Tahoma" w:hAnsi="Tahoma" w:cs="Tahoma"/>
                <w:b/>
                <w:sz w:val="20"/>
                <w:szCs w:val="20"/>
              </w:rPr>
              <w:br/>
              <w:t>Mais ou menos</w:t>
            </w:r>
          </w:p>
        </w:tc>
        <w:tc>
          <w:tcPr>
            <w:tcW w:w="1645" w:type="dxa"/>
            <w:tcBorders>
              <w:top w:val="single" w:sz="4" w:space="0" w:color="008000"/>
              <w:left w:val="single" w:sz="4" w:space="0" w:color="008000"/>
              <w:bottom w:val="single" w:sz="4" w:space="0" w:color="008000"/>
              <w:right w:val="single" w:sz="4" w:space="0" w:color="008000"/>
            </w:tcBorders>
            <w:vAlign w:val="center"/>
            <w:hideMark/>
          </w:tcPr>
          <w:p w14:paraId="78807F43" w14:textId="145FF30B" w:rsidR="00681557" w:rsidRDefault="00681557">
            <w:pPr>
              <w:jc w:val="center"/>
              <w:rPr>
                <w:rFonts w:ascii="Tahoma" w:hAnsi="Tahoma" w:cs="Tahoma"/>
                <w:b/>
                <w:sz w:val="20"/>
                <w:szCs w:val="20"/>
              </w:rPr>
            </w:pPr>
            <w:r>
              <w:rPr>
                <w:rFonts w:ascii="Tahoma" w:hAnsi="Tahoma" w:cs="Tahoma"/>
                <w:b/>
                <w:noProof/>
                <w:sz w:val="20"/>
                <w:szCs w:val="20"/>
                <w:lang w:eastAsia="pt-BR"/>
              </w:rPr>
              <w:drawing>
                <wp:inline distT="0" distB="0" distL="0" distR="0" wp14:anchorId="5D4360F7" wp14:editId="66062255">
                  <wp:extent cx="485775" cy="514350"/>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775" cy="514350"/>
                          </a:xfrm>
                          <a:prstGeom prst="rect">
                            <a:avLst/>
                          </a:prstGeom>
                          <a:noFill/>
                          <a:ln>
                            <a:noFill/>
                          </a:ln>
                        </pic:spPr>
                      </pic:pic>
                    </a:graphicData>
                  </a:graphic>
                </wp:inline>
              </w:drawing>
            </w:r>
            <w:r>
              <w:rPr>
                <w:rFonts w:ascii="Tahoma" w:hAnsi="Tahoma" w:cs="Tahoma"/>
                <w:b/>
                <w:sz w:val="20"/>
                <w:szCs w:val="20"/>
              </w:rPr>
              <w:br/>
              <w:t>Não</w:t>
            </w:r>
          </w:p>
        </w:tc>
      </w:tr>
      <w:tr w:rsidR="00681557" w:rsidRPr="002B445A" w14:paraId="411C25AB" w14:textId="77777777" w:rsidTr="00681557">
        <w:trPr>
          <w:trHeight w:val="908"/>
        </w:trPr>
        <w:tc>
          <w:tcPr>
            <w:tcW w:w="4673" w:type="dxa"/>
            <w:tcBorders>
              <w:top w:val="single" w:sz="4" w:space="0" w:color="008000"/>
              <w:left w:val="single" w:sz="4" w:space="0" w:color="008000"/>
              <w:bottom w:val="single" w:sz="4" w:space="0" w:color="008000"/>
              <w:right w:val="single" w:sz="4" w:space="0" w:color="008000"/>
            </w:tcBorders>
            <w:vAlign w:val="center"/>
            <w:hideMark/>
          </w:tcPr>
          <w:p w14:paraId="1AEAB081" w14:textId="77777777" w:rsidR="00681557" w:rsidRDefault="00681557">
            <w:pPr>
              <w:rPr>
                <w:rFonts w:ascii="Tahoma" w:hAnsi="Tahoma" w:cs="Tahoma"/>
                <w:sz w:val="20"/>
                <w:szCs w:val="20"/>
              </w:rPr>
            </w:pPr>
            <w:r>
              <w:rPr>
                <w:rFonts w:ascii="Tahoma" w:hAnsi="Tahoma" w:cs="Tahoma"/>
                <w:sz w:val="20"/>
                <w:szCs w:val="20"/>
              </w:rPr>
              <w:t>1. Sei dizer qual é o elemento neutro da adição?</w:t>
            </w:r>
          </w:p>
        </w:tc>
        <w:tc>
          <w:tcPr>
            <w:tcW w:w="1559" w:type="dxa"/>
            <w:tcBorders>
              <w:top w:val="single" w:sz="4" w:space="0" w:color="008000"/>
              <w:left w:val="single" w:sz="4" w:space="0" w:color="008000"/>
              <w:bottom w:val="single" w:sz="4" w:space="0" w:color="008000"/>
              <w:right w:val="single" w:sz="4" w:space="0" w:color="008000"/>
            </w:tcBorders>
          </w:tcPr>
          <w:p w14:paraId="3881F57E" w14:textId="77777777" w:rsidR="00681557" w:rsidRDefault="00681557">
            <w:pPr>
              <w:rPr>
                <w:rFonts w:ascii="Tahoma" w:hAnsi="Tahoma" w:cs="Tahoma"/>
                <w:sz w:val="20"/>
                <w:szCs w:val="20"/>
              </w:rPr>
            </w:pPr>
          </w:p>
        </w:tc>
        <w:tc>
          <w:tcPr>
            <w:tcW w:w="1745" w:type="dxa"/>
            <w:tcBorders>
              <w:top w:val="single" w:sz="4" w:space="0" w:color="008000"/>
              <w:left w:val="single" w:sz="4" w:space="0" w:color="008000"/>
              <w:bottom w:val="single" w:sz="4" w:space="0" w:color="008000"/>
              <w:right w:val="single" w:sz="4" w:space="0" w:color="008000"/>
            </w:tcBorders>
          </w:tcPr>
          <w:p w14:paraId="6CB3B830" w14:textId="77777777" w:rsidR="00681557" w:rsidRDefault="00681557">
            <w:pPr>
              <w:rPr>
                <w:rFonts w:ascii="Tahoma" w:hAnsi="Tahoma" w:cs="Tahoma"/>
                <w:sz w:val="20"/>
                <w:szCs w:val="20"/>
              </w:rPr>
            </w:pPr>
          </w:p>
        </w:tc>
        <w:tc>
          <w:tcPr>
            <w:tcW w:w="1645" w:type="dxa"/>
            <w:tcBorders>
              <w:top w:val="single" w:sz="4" w:space="0" w:color="008000"/>
              <w:left w:val="single" w:sz="4" w:space="0" w:color="008000"/>
              <w:bottom w:val="single" w:sz="4" w:space="0" w:color="008000"/>
              <w:right w:val="single" w:sz="4" w:space="0" w:color="008000"/>
            </w:tcBorders>
          </w:tcPr>
          <w:p w14:paraId="45AE0C56" w14:textId="77777777" w:rsidR="00681557" w:rsidRDefault="00681557">
            <w:pPr>
              <w:rPr>
                <w:rFonts w:ascii="Tahoma" w:hAnsi="Tahoma" w:cs="Tahoma"/>
                <w:sz w:val="20"/>
                <w:szCs w:val="20"/>
              </w:rPr>
            </w:pPr>
          </w:p>
        </w:tc>
      </w:tr>
      <w:tr w:rsidR="00681557" w14:paraId="1972EB9F" w14:textId="77777777" w:rsidTr="00681557">
        <w:trPr>
          <w:trHeight w:val="835"/>
        </w:trPr>
        <w:tc>
          <w:tcPr>
            <w:tcW w:w="4673" w:type="dxa"/>
            <w:tcBorders>
              <w:top w:val="single" w:sz="4" w:space="0" w:color="008000"/>
              <w:left w:val="single" w:sz="4" w:space="0" w:color="008000"/>
              <w:bottom w:val="single" w:sz="4" w:space="0" w:color="008000"/>
              <w:right w:val="single" w:sz="4" w:space="0" w:color="008000"/>
            </w:tcBorders>
            <w:vAlign w:val="center"/>
            <w:hideMark/>
          </w:tcPr>
          <w:p w14:paraId="6FDDF692" w14:textId="469CE651" w:rsidR="00681557" w:rsidRDefault="00681557">
            <w:pPr>
              <w:rPr>
                <w:rFonts w:ascii="Tahoma" w:hAnsi="Tahoma" w:cs="Tahoma"/>
                <w:sz w:val="20"/>
                <w:szCs w:val="20"/>
              </w:rPr>
            </w:pPr>
            <w:r>
              <w:rPr>
                <w:rFonts w:ascii="Tahoma" w:hAnsi="Tahoma" w:cs="Tahoma"/>
                <w:sz w:val="20"/>
                <w:szCs w:val="20"/>
              </w:rPr>
              <w:t xml:space="preserve">2. Sei </w:t>
            </w:r>
            <w:r w:rsidR="00B43EED">
              <w:rPr>
                <w:rFonts w:ascii="Tahoma" w:hAnsi="Tahoma" w:cs="Tahoma"/>
                <w:sz w:val="20"/>
                <w:szCs w:val="20"/>
              </w:rPr>
              <w:t xml:space="preserve">calcular o resultado de </w:t>
            </w:r>
            <w:r>
              <w:rPr>
                <w:rFonts w:ascii="Tahoma" w:hAnsi="Tahoma" w:cs="Tahoma"/>
                <w:sz w:val="20"/>
                <w:szCs w:val="20"/>
              </w:rPr>
              <w:t>uma adição?</w:t>
            </w:r>
          </w:p>
        </w:tc>
        <w:tc>
          <w:tcPr>
            <w:tcW w:w="1559" w:type="dxa"/>
            <w:tcBorders>
              <w:top w:val="single" w:sz="4" w:space="0" w:color="008000"/>
              <w:left w:val="single" w:sz="4" w:space="0" w:color="008000"/>
              <w:bottom w:val="single" w:sz="4" w:space="0" w:color="008000"/>
              <w:right w:val="single" w:sz="4" w:space="0" w:color="008000"/>
            </w:tcBorders>
          </w:tcPr>
          <w:p w14:paraId="31493CFF" w14:textId="77777777" w:rsidR="00681557" w:rsidRDefault="00681557">
            <w:pPr>
              <w:rPr>
                <w:rFonts w:ascii="Tahoma" w:hAnsi="Tahoma" w:cs="Tahoma"/>
                <w:sz w:val="20"/>
                <w:szCs w:val="20"/>
              </w:rPr>
            </w:pPr>
          </w:p>
        </w:tc>
        <w:tc>
          <w:tcPr>
            <w:tcW w:w="1745" w:type="dxa"/>
            <w:tcBorders>
              <w:top w:val="single" w:sz="4" w:space="0" w:color="008000"/>
              <w:left w:val="single" w:sz="4" w:space="0" w:color="008000"/>
              <w:bottom w:val="single" w:sz="4" w:space="0" w:color="008000"/>
              <w:right w:val="single" w:sz="4" w:space="0" w:color="008000"/>
            </w:tcBorders>
          </w:tcPr>
          <w:p w14:paraId="61B5C326" w14:textId="77777777" w:rsidR="00681557" w:rsidRDefault="00681557">
            <w:pPr>
              <w:rPr>
                <w:rFonts w:ascii="Tahoma" w:hAnsi="Tahoma" w:cs="Tahoma"/>
                <w:sz w:val="20"/>
                <w:szCs w:val="20"/>
              </w:rPr>
            </w:pPr>
          </w:p>
        </w:tc>
        <w:tc>
          <w:tcPr>
            <w:tcW w:w="1645" w:type="dxa"/>
            <w:tcBorders>
              <w:top w:val="single" w:sz="4" w:space="0" w:color="008000"/>
              <w:left w:val="single" w:sz="4" w:space="0" w:color="008000"/>
              <w:bottom w:val="single" w:sz="4" w:space="0" w:color="008000"/>
              <w:right w:val="single" w:sz="4" w:space="0" w:color="008000"/>
            </w:tcBorders>
          </w:tcPr>
          <w:p w14:paraId="150C71B5" w14:textId="77777777" w:rsidR="00681557" w:rsidRDefault="00681557">
            <w:pPr>
              <w:rPr>
                <w:rFonts w:ascii="Tahoma" w:hAnsi="Tahoma" w:cs="Tahoma"/>
                <w:sz w:val="20"/>
                <w:szCs w:val="20"/>
              </w:rPr>
            </w:pPr>
          </w:p>
        </w:tc>
      </w:tr>
      <w:tr w:rsidR="00681557" w14:paraId="29329968" w14:textId="77777777" w:rsidTr="00681557">
        <w:trPr>
          <w:trHeight w:val="691"/>
        </w:trPr>
        <w:tc>
          <w:tcPr>
            <w:tcW w:w="4673" w:type="dxa"/>
            <w:tcBorders>
              <w:top w:val="single" w:sz="4" w:space="0" w:color="008000"/>
              <w:left w:val="single" w:sz="4" w:space="0" w:color="008000"/>
              <w:bottom w:val="single" w:sz="4" w:space="0" w:color="008000"/>
              <w:right w:val="single" w:sz="4" w:space="0" w:color="008000"/>
            </w:tcBorders>
            <w:vAlign w:val="center"/>
            <w:hideMark/>
          </w:tcPr>
          <w:p w14:paraId="68C5F572" w14:textId="0C3C8473" w:rsidR="00681557" w:rsidRDefault="00681557">
            <w:pPr>
              <w:rPr>
                <w:rFonts w:ascii="Tahoma" w:hAnsi="Tahoma" w:cs="Tahoma"/>
                <w:sz w:val="20"/>
                <w:szCs w:val="20"/>
              </w:rPr>
            </w:pPr>
            <w:r>
              <w:rPr>
                <w:rFonts w:ascii="Tahoma" w:hAnsi="Tahoma" w:cs="Tahoma"/>
                <w:sz w:val="20"/>
                <w:szCs w:val="20"/>
              </w:rPr>
              <w:t xml:space="preserve">3. Sei </w:t>
            </w:r>
            <w:r w:rsidR="00B43EED">
              <w:rPr>
                <w:rFonts w:ascii="Tahoma" w:hAnsi="Tahoma" w:cs="Tahoma"/>
                <w:sz w:val="20"/>
                <w:szCs w:val="20"/>
              </w:rPr>
              <w:t xml:space="preserve">calcular o resultado de </w:t>
            </w:r>
            <w:r>
              <w:rPr>
                <w:rFonts w:ascii="Tahoma" w:hAnsi="Tahoma" w:cs="Tahoma"/>
                <w:sz w:val="20"/>
                <w:szCs w:val="20"/>
              </w:rPr>
              <w:t>uma subtração?</w:t>
            </w:r>
          </w:p>
        </w:tc>
        <w:tc>
          <w:tcPr>
            <w:tcW w:w="1559" w:type="dxa"/>
            <w:tcBorders>
              <w:top w:val="single" w:sz="4" w:space="0" w:color="008000"/>
              <w:left w:val="single" w:sz="4" w:space="0" w:color="008000"/>
              <w:bottom w:val="single" w:sz="4" w:space="0" w:color="008000"/>
              <w:right w:val="single" w:sz="4" w:space="0" w:color="008000"/>
            </w:tcBorders>
          </w:tcPr>
          <w:p w14:paraId="0D660995" w14:textId="77777777" w:rsidR="00681557" w:rsidRDefault="00681557">
            <w:pPr>
              <w:rPr>
                <w:rFonts w:ascii="Tahoma" w:hAnsi="Tahoma" w:cs="Tahoma"/>
                <w:sz w:val="20"/>
                <w:szCs w:val="20"/>
              </w:rPr>
            </w:pPr>
          </w:p>
        </w:tc>
        <w:tc>
          <w:tcPr>
            <w:tcW w:w="1745" w:type="dxa"/>
            <w:tcBorders>
              <w:top w:val="single" w:sz="4" w:space="0" w:color="008000"/>
              <w:left w:val="single" w:sz="4" w:space="0" w:color="008000"/>
              <w:bottom w:val="single" w:sz="4" w:space="0" w:color="008000"/>
              <w:right w:val="single" w:sz="4" w:space="0" w:color="008000"/>
            </w:tcBorders>
          </w:tcPr>
          <w:p w14:paraId="1E8A5393" w14:textId="77777777" w:rsidR="00681557" w:rsidRDefault="00681557">
            <w:pPr>
              <w:rPr>
                <w:rFonts w:ascii="Tahoma" w:hAnsi="Tahoma" w:cs="Tahoma"/>
                <w:sz w:val="20"/>
                <w:szCs w:val="20"/>
              </w:rPr>
            </w:pPr>
          </w:p>
        </w:tc>
        <w:tc>
          <w:tcPr>
            <w:tcW w:w="1645" w:type="dxa"/>
            <w:tcBorders>
              <w:top w:val="single" w:sz="4" w:space="0" w:color="008000"/>
              <w:left w:val="single" w:sz="4" w:space="0" w:color="008000"/>
              <w:bottom w:val="single" w:sz="4" w:space="0" w:color="008000"/>
              <w:right w:val="single" w:sz="4" w:space="0" w:color="008000"/>
            </w:tcBorders>
          </w:tcPr>
          <w:p w14:paraId="3BB4FBF4" w14:textId="77777777" w:rsidR="00681557" w:rsidRDefault="00681557">
            <w:pPr>
              <w:rPr>
                <w:rFonts w:ascii="Tahoma" w:hAnsi="Tahoma" w:cs="Tahoma"/>
                <w:sz w:val="20"/>
                <w:szCs w:val="20"/>
              </w:rPr>
            </w:pPr>
          </w:p>
        </w:tc>
      </w:tr>
      <w:tr w:rsidR="00681557" w:rsidRPr="002B445A" w14:paraId="6E1E1D1E" w14:textId="77777777" w:rsidTr="00681557">
        <w:trPr>
          <w:trHeight w:val="691"/>
        </w:trPr>
        <w:tc>
          <w:tcPr>
            <w:tcW w:w="4673" w:type="dxa"/>
            <w:tcBorders>
              <w:top w:val="single" w:sz="4" w:space="0" w:color="008000"/>
              <w:left w:val="single" w:sz="4" w:space="0" w:color="008000"/>
              <w:bottom w:val="single" w:sz="4" w:space="0" w:color="008000"/>
              <w:right w:val="single" w:sz="4" w:space="0" w:color="008000"/>
            </w:tcBorders>
            <w:vAlign w:val="center"/>
            <w:hideMark/>
          </w:tcPr>
          <w:p w14:paraId="1533F57D" w14:textId="77777777" w:rsidR="00681557" w:rsidRDefault="00681557">
            <w:pPr>
              <w:rPr>
                <w:rFonts w:ascii="Tahoma" w:hAnsi="Tahoma" w:cs="Tahoma"/>
                <w:sz w:val="20"/>
                <w:szCs w:val="20"/>
              </w:rPr>
            </w:pPr>
            <w:r>
              <w:rPr>
                <w:rFonts w:ascii="Tahoma" w:hAnsi="Tahoma" w:cs="Tahoma"/>
                <w:sz w:val="20"/>
                <w:szCs w:val="20"/>
              </w:rPr>
              <w:t>4. Sei dizer quais são as propriedades da adição?</w:t>
            </w:r>
          </w:p>
        </w:tc>
        <w:tc>
          <w:tcPr>
            <w:tcW w:w="1559" w:type="dxa"/>
            <w:tcBorders>
              <w:top w:val="single" w:sz="4" w:space="0" w:color="008000"/>
              <w:left w:val="single" w:sz="4" w:space="0" w:color="008000"/>
              <w:bottom w:val="single" w:sz="4" w:space="0" w:color="008000"/>
              <w:right w:val="single" w:sz="4" w:space="0" w:color="008000"/>
            </w:tcBorders>
          </w:tcPr>
          <w:p w14:paraId="055D7390" w14:textId="77777777" w:rsidR="00681557" w:rsidRDefault="00681557">
            <w:pPr>
              <w:rPr>
                <w:rFonts w:ascii="Tahoma" w:hAnsi="Tahoma" w:cs="Tahoma"/>
                <w:sz w:val="20"/>
                <w:szCs w:val="20"/>
              </w:rPr>
            </w:pPr>
          </w:p>
        </w:tc>
        <w:tc>
          <w:tcPr>
            <w:tcW w:w="1745" w:type="dxa"/>
            <w:tcBorders>
              <w:top w:val="single" w:sz="4" w:space="0" w:color="008000"/>
              <w:left w:val="single" w:sz="4" w:space="0" w:color="008000"/>
              <w:bottom w:val="single" w:sz="4" w:space="0" w:color="008000"/>
              <w:right w:val="single" w:sz="4" w:space="0" w:color="008000"/>
            </w:tcBorders>
          </w:tcPr>
          <w:p w14:paraId="6D2702CC" w14:textId="77777777" w:rsidR="00681557" w:rsidRDefault="00681557">
            <w:pPr>
              <w:rPr>
                <w:rFonts w:ascii="Tahoma" w:hAnsi="Tahoma" w:cs="Tahoma"/>
                <w:sz w:val="20"/>
                <w:szCs w:val="20"/>
              </w:rPr>
            </w:pPr>
          </w:p>
        </w:tc>
        <w:tc>
          <w:tcPr>
            <w:tcW w:w="1645" w:type="dxa"/>
            <w:tcBorders>
              <w:top w:val="single" w:sz="4" w:space="0" w:color="008000"/>
              <w:left w:val="single" w:sz="4" w:space="0" w:color="008000"/>
              <w:bottom w:val="single" w:sz="4" w:space="0" w:color="008000"/>
              <w:right w:val="single" w:sz="4" w:space="0" w:color="008000"/>
            </w:tcBorders>
          </w:tcPr>
          <w:p w14:paraId="0CA341C0" w14:textId="77777777" w:rsidR="00681557" w:rsidRDefault="00681557">
            <w:pPr>
              <w:rPr>
                <w:rFonts w:ascii="Tahoma" w:hAnsi="Tahoma" w:cs="Tahoma"/>
                <w:sz w:val="20"/>
                <w:szCs w:val="20"/>
              </w:rPr>
            </w:pPr>
          </w:p>
        </w:tc>
      </w:tr>
      <w:tr w:rsidR="00681557" w:rsidRPr="002B445A" w14:paraId="484DCC7F" w14:textId="77777777" w:rsidTr="00681557">
        <w:trPr>
          <w:trHeight w:val="691"/>
        </w:trPr>
        <w:tc>
          <w:tcPr>
            <w:tcW w:w="4673" w:type="dxa"/>
            <w:tcBorders>
              <w:top w:val="single" w:sz="4" w:space="0" w:color="008000"/>
              <w:left w:val="single" w:sz="4" w:space="0" w:color="008000"/>
              <w:bottom w:val="single" w:sz="4" w:space="0" w:color="008000"/>
              <w:right w:val="single" w:sz="4" w:space="0" w:color="008000"/>
            </w:tcBorders>
            <w:vAlign w:val="center"/>
            <w:hideMark/>
          </w:tcPr>
          <w:p w14:paraId="144FF4D9" w14:textId="77777777" w:rsidR="00681557" w:rsidRDefault="00681557">
            <w:pPr>
              <w:rPr>
                <w:rFonts w:ascii="Tahoma" w:hAnsi="Tahoma" w:cs="Tahoma"/>
                <w:sz w:val="20"/>
                <w:szCs w:val="20"/>
              </w:rPr>
            </w:pPr>
            <w:r>
              <w:rPr>
                <w:rFonts w:ascii="Tahoma" w:hAnsi="Tahoma" w:cs="Tahoma"/>
                <w:sz w:val="20"/>
                <w:szCs w:val="20"/>
              </w:rPr>
              <w:t>5. Sei utilizar as propriedades da adição para facilitar meus cálculos?</w:t>
            </w:r>
          </w:p>
        </w:tc>
        <w:tc>
          <w:tcPr>
            <w:tcW w:w="1559" w:type="dxa"/>
            <w:tcBorders>
              <w:top w:val="single" w:sz="4" w:space="0" w:color="008000"/>
              <w:left w:val="single" w:sz="4" w:space="0" w:color="008000"/>
              <w:bottom w:val="single" w:sz="4" w:space="0" w:color="008000"/>
              <w:right w:val="single" w:sz="4" w:space="0" w:color="008000"/>
            </w:tcBorders>
          </w:tcPr>
          <w:p w14:paraId="5A70E081" w14:textId="77777777" w:rsidR="00681557" w:rsidRDefault="00681557">
            <w:pPr>
              <w:rPr>
                <w:rFonts w:ascii="Tahoma" w:hAnsi="Tahoma" w:cs="Tahoma"/>
                <w:sz w:val="20"/>
                <w:szCs w:val="20"/>
              </w:rPr>
            </w:pPr>
          </w:p>
        </w:tc>
        <w:tc>
          <w:tcPr>
            <w:tcW w:w="1745" w:type="dxa"/>
            <w:tcBorders>
              <w:top w:val="single" w:sz="4" w:space="0" w:color="008000"/>
              <w:left w:val="single" w:sz="4" w:space="0" w:color="008000"/>
              <w:bottom w:val="single" w:sz="4" w:space="0" w:color="008000"/>
              <w:right w:val="single" w:sz="4" w:space="0" w:color="008000"/>
            </w:tcBorders>
          </w:tcPr>
          <w:p w14:paraId="37618D21" w14:textId="77777777" w:rsidR="00681557" w:rsidRDefault="00681557">
            <w:pPr>
              <w:rPr>
                <w:rFonts w:ascii="Tahoma" w:hAnsi="Tahoma" w:cs="Tahoma"/>
                <w:sz w:val="20"/>
                <w:szCs w:val="20"/>
              </w:rPr>
            </w:pPr>
          </w:p>
        </w:tc>
        <w:tc>
          <w:tcPr>
            <w:tcW w:w="1645" w:type="dxa"/>
            <w:tcBorders>
              <w:top w:val="single" w:sz="4" w:space="0" w:color="008000"/>
              <w:left w:val="single" w:sz="4" w:space="0" w:color="008000"/>
              <w:bottom w:val="single" w:sz="4" w:space="0" w:color="008000"/>
              <w:right w:val="single" w:sz="4" w:space="0" w:color="008000"/>
            </w:tcBorders>
          </w:tcPr>
          <w:p w14:paraId="347003C8" w14:textId="77777777" w:rsidR="00681557" w:rsidRDefault="00681557">
            <w:pPr>
              <w:rPr>
                <w:rFonts w:ascii="Tahoma" w:hAnsi="Tahoma" w:cs="Tahoma"/>
                <w:sz w:val="20"/>
                <w:szCs w:val="20"/>
              </w:rPr>
            </w:pPr>
          </w:p>
        </w:tc>
      </w:tr>
      <w:tr w:rsidR="00681557" w:rsidRPr="002B445A" w14:paraId="623E1291" w14:textId="77777777" w:rsidTr="00681557">
        <w:trPr>
          <w:trHeight w:val="691"/>
        </w:trPr>
        <w:tc>
          <w:tcPr>
            <w:tcW w:w="4673" w:type="dxa"/>
            <w:tcBorders>
              <w:top w:val="single" w:sz="4" w:space="0" w:color="008000"/>
              <w:left w:val="single" w:sz="4" w:space="0" w:color="008000"/>
              <w:bottom w:val="single" w:sz="4" w:space="0" w:color="008000"/>
              <w:right w:val="single" w:sz="4" w:space="0" w:color="008000"/>
            </w:tcBorders>
            <w:vAlign w:val="center"/>
            <w:hideMark/>
          </w:tcPr>
          <w:p w14:paraId="6BAB10DB" w14:textId="77777777" w:rsidR="00681557" w:rsidRDefault="00681557">
            <w:pPr>
              <w:rPr>
                <w:rFonts w:ascii="Tahoma" w:hAnsi="Tahoma" w:cs="Tahoma"/>
                <w:sz w:val="20"/>
                <w:szCs w:val="20"/>
              </w:rPr>
            </w:pPr>
            <w:r>
              <w:rPr>
                <w:rFonts w:ascii="Tahoma" w:hAnsi="Tahoma" w:cs="Tahoma"/>
                <w:sz w:val="20"/>
                <w:szCs w:val="20"/>
              </w:rPr>
              <w:t xml:space="preserve">6. Sei elaborar um problema envolvendo adição ou subtração? </w:t>
            </w:r>
          </w:p>
        </w:tc>
        <w:tc>
          <w:tcPr>
            <w:tcW w:w="1559" w:type="dxa"/>
            <w:tcBorders>
              <w:top w:val="single" w:sz="4" w:space="0" w:color="008000"/>
              <w:left w:val="single" w:sz="4" w:space="0" w:color="008000"/>
              <w:bottom w:val="single" w:sz="4" w:space="0" w:color="008000"/>
              <w:right w:val="single" w:sz="4" w:space="0" w:color="008000"/>
            </w:tcBorders>
          </w:tcPr>
          <w:p w14:paraId="1CB290E8" w14:textId="77777777" w:rsidR="00681557" w:rsidRDefault="00681557">
            <w:pPr>
              <w:rPr>
                <w:rFonts w:ascii="Tahoma" w:hAnsi="Tahoma" w:cs="Tahoma"/>
                <w:sz w:val="20"/>
                <w:szCs w:val="20"/>
              </w:rPr>
            </w:pPr>
          </w:p>
        </w:tc>
        <w:tc>
          <w:tcPr>
            <w:tcW w:w="1745" w:type="dxa"/>
            <w:tcBorders>
              <w:top w:val="single" w:sz="4" w:space="0" w:color="008000"/>
              <w:left w:val="single" w:sz="4" w:space="0" w:color="008000"/>
              <w:bottom w:val="single" w:sz="4" w:space="0" w:color="008000"/>
              <w:right w:val="single" w:sz="4" w:space="0" w:color="008000"/>
            </w:tcBorders>
          </w:tcPr>
          <w:p w14:paraId="096DC4C3" w14:textId="77777777" w:rsidR="00681557" w:rsidRDefault="00681557">
            <w:pPr>
              <w:rPr>
                <w:rFonts w:ascii="Tahoma" w:hAnsi="Tahoma" w:cs="Tahoma"/>
                <w:sz w:val="20"/>
                <w:szCs w:val="20"/>
              </w:rPr>
            </w:pPr>
          </w:p>
        </w:tc>
        <w:tc>
          <w:tcPr>
            <w:tcW w:w="1645" w:type="dxa"/>
            <w:tcBorders>
              <w:top w:val="single" w:sz="4" w:space="0" w:color="008000"/>
              <w:left w:val="single" w:sz="4" w:space="0" w:color="008000"/>
              <w:bottom w:val="single" w:sz="4" w:space="0" w:color="008000"/>
              <w:right w:val="single" w:sz="4" w:space="0" w:color="008000"/>
            </w:tcBorders>
          </w:tcPr>
          <w:p w14:paraId="53223452" w14:textId="77777777" w:rsidR="00681557" w:rsidRDefault="00681557">
            <w:pPr>
              <w:rPr>
                <w:rFonts w:ascii="Tahoma" w:hAnsi="Tahoma" w:cs="Tahoma"/>
                <w:sz w:val="20"/>
                <w:szCs w:val="20"/>
              </w:rPr>
            </w:pPr>
          </w:p>
        </w:tc>
      </w:tr>
      <w:tr w:rsidR="00681557" w:rsidRPr="002B445A" w14:paraId="3C98C1A4" w14:textId="77777777" w:rsidTr="00681557">
        <w:trPr>
          <w:trHeight w:val="691"/>
        </w:trPr>
        <w:tc>
          <w:tcPr>
            <w:tcW w:w="4673" w:type="dxa"/>
            <w:tcBorders>
              <w:top w:val="single" w:sz="4" w:space="0" w:color="008000"/>
              <w:left w:val="single" w:sz="4" w:space="0" w:color="008000"/>
              <w:bottom w:val="single" w:sz="4" w:space="0" w:color="008000"/>
              <w:right w:val="single" w:sz="4" w:space="0" w:color="008000"/>
            </w:tcBorders>
            <w:vAlign w:val="center"/>
            <w:hideMark/>
          </w:tcPr>
          <w:p w14:paraId="025B2A48" w14:textId="77777777" w:rsidR="00681557" w:rsidRDefault="00681557">
            <w:pPr>
              <w:rPr>
                <w:rFonts w:ascii="Tahoma" w:hAnsi="Tahoma" w:cs="Tahoma"/>
                <w:sz w:val="20"/>
                <w:szCs w:val="20"/>
              </w:rPr>
            </w:pPr>
            <w:r>
              <w:rPr>
                <w:rFonts w:ascii="Tahoma" w:hAnsi="Tahoma" w:cs="Tahoma"/>
                <w:sz w:val="20"/>
                <w:szCs w:val="20"/>
              </w:rPr>
              <w:t>7. Sei conferir o resultado de uma adição?</w:t>
            </w:r>
          </w:p>
        </w:tc>
        <w:tc>
          <w:tcPr>
            <w:tcW w:w="1559" w:type="dxa"/>
            <w:tcBorders>
              <w:top w:val="single" w:sz="4" w:space="0" w:color="008000"/>
              <w:left w:val="single" w:sz="4" w:space="0" w:color="008000"/>
              <w:bottom w:val="single" w:sz="4" w:space="0" w:color="008000"/>
              <w:right w:val="single" w:sz="4" w:space="0" w:color="008000"/>
            </w:tcBorders>
          </w:tcPr>
          <w:p w14:paraId="7E71CB51" w14:textId="77777777" w:rsidR="00681557" w:rsidRDefault="00681557">
            <w:pPr>
              <w:rPr>
                <w:rFonts w:ascii="Tahoma" w:hAnsi="Tahoma" w:cs="Tahoma"/>
                <w:sz w:val="20"/>
                <w:szCs w:val="20"/>
              </w:rPr>
            </w:pPr>
          </w:p>
        </w:tc>
        <w:tc>
          <w:tcPr>
            <w:tcW w:w="1745" w:type="dxa"/>
            <w:tcBorders>
              <w:top w:val="single" w:sz="4" w:space="0" w:color="008000"/>
              <w:left w:val="single" w:sz="4" w:space="0" w:color="008000"/>
              <w:bottom w:val="single" w:sz="4" w:space="0" w:color="008000"/>
              <w:right w:val="single" w:sz="4" w:space="0" w:color="008000"/>
            </w:tcBorders>
          </w:tcPr>
          <w:p w14:paraId="6E91E759" w14:textId="77777777" w:rsidR="00681557" w:rsidRDefault="00681557">
            <w:pPr>
              <w:rPr>
                <w:rFonts w:ascii="Tahoma" w:hAnsi="Tahoma" w:cs="Tahoma"/>
                <w:sz w:val="20"/>
                <w:szCs w:val="20"/>
              </w:rPr>
            </w:pPr>
          </w:p>
        </w:tc>
        <w:tc>
          <w:tcPr>
            <w:tcW w:w="1645" w:type="dxa"/>
            <w:tcBorders>
              <w:top w:val="single" w:sz="4" w:space="0" w:color="008000"/>
              <w:left w:val="single" w:sz="4" w:space="0" w:color="008000"/>
              <w:bottom w:val="single" w:sz="4" w:space="0" w:color="008000"/>
              <w:right w:val="single" w:sz="4" w:space="0" w:color="008000"/>
            </w:tcBorders>
          </w:tcPr>
          <w:p w14:paraId="6E653B17" w14:textId="77777777" w:rsidR="00681557" w:rsidRDefault="00681557">
            <w:pPr>
              <w:rPr>
                <w:rFonts w:ascii="Tahoma" w:hAnsi="Tahoma" w:cs="Tahoma"/>
                <w:sz w:val="20"/>
                <w:szCs w:val="20"/>
              </w:rPr>
            </w:pPr>
          </w:p>
        </w:tc>
      </w:tr>
      <w:tr w:rsidR="00681557" w:rsidRPr="002B445A" w14:paraId="67314B9D" w14:textId="77777777" w:rsidTr="00681557">
        <w:trPr>
          <w:trHeight w:val="691"/>
        </w:trPr>
        <w:tc>
          <w:tcPr>
            <w:tcW w:w="4673" w:type="dxa"/>
            <w:tcBorders>
              <w:top w:val="single" w:sz="4" w:space="0" w:color="008000"/>
              <w:left w:val="single" w:sz="4" w:space="0" w:color="008000"/>
              <w:bottom w:val="single" w:sz="4" w:space="0" w:color="008000"/>
              <w:right w:val="single" w:sz="4" w:space="0" w:color="008000"/>
            </w:tcBorders>
            <w:vAlign w:val="center"/>
            <w:hideMark/>
          </w:tcPr>
          <w:p w14:paraId="4B4973CA" w14:textId="77777777" w:rsidR="00681557" w:rsidRDefault="00681557">
            <w:pPr>
              <w:rPr>
                <w:rFonts w:ascii="Tahoma" w:hAnsi="Tahoma" w:cs="Tahoma"/>
                <w:sz w:val="20"/>
                <w:szCs w:val="20"/>
              </w:rPr>
            </w:pPr>
            <w:r>
              <w:rPr>
                <w:rFonts w:ascii="Tahoma" w:hAnsi="Tahoma" w:cs="Tahoma"/>
                <w:sz w:val="20"/>
                <w:szCs w:val="20"/>
              </w:rPr>
              <w:t>8. Sei conferir o resultado de uma subtração?</w:t>
            </w:r>
          </w:p>
        </w:tc>
        <w:tc>
          <w:tcPr>
            <w:tcW w:w="1559" w:type="dxa"/>
            <w:tcBorders>
              <w:top w:val="single" w:sz="4" w:space="0" w:color="008000"/>
              <w:left w:val="single" w:sz="4" w:space="0" w:color="008000"/>
              <w:bottom w:val="single" w:sz="4" w:space="0" w:color="008000"/>
              <w:right w:val="single" w:sz="4" w:space="0" w:color="008000"/>
            </w:tcBorders>
          </w:tcPr>
          <w:p w14:paraId="5BEBE399" w14:textId="77777777" w:rsidR="00681557" w:rsidRDefault="00681557">
            <w:pPr>
              <w:rPr>
                <w:rFonts w:ascii="Tahoma" w:hAnsi="Tahoma" w:cs="Tahoma"/>
                <w:sz w:val="20"/>
                <w:szCs w:val="20"/>
              </w:rPr>
            </w:pPr>
          </w:p>
        </w:tc>
        <w:tc>
          <w:tcPr>
            <w:tcW w:w="1745" w:type="dxa"/>
            <w:tcBorders>
              <w:top w:val="single" w:sz="4" w:space="0" w:color="008000"/>
              <w:left w:val="single" w:sz="4" w:space="0" w:color="008000"/>
              <w:bottom w:val="single" w:sz="4" w:space="0" w:color="008000"/>
              <w:right w:val="single" w:sz="4" w:space="0" w:color="008000"/>
            </w:tcBorders>
          </w:tcPr>
          <w:p w14:paraId="03874EE9" w14:textId="77777777" w:rsidR="00681557" w:rsidRDefault="00681557">
            <w:pPr>
              <w:rPr>
                <w:rFonts w:ascii="Tahoma" w:hAnsi="Tahoma" w:cs="Tahoma"/>
                <w:sz w:val="20"/>
                <w:szCs w:val="20"/>
              </w:rPr>
            </w:pPr>
          </w:p>
        </w:tc>
        <w:tc>
          <w:tcPr>
            <w:tcW w:w="1645" w:type="dxa"/>
            <w:tcBorders>
              <w:top w:val="single" w:sz="4" w:space="0" w:color="008000"/>
              <w:left w:val="single" w:sz="4" w:space="0" w:color="008000"/>
              <w:bottom w:val="single" w:sz="4" w:space="0" w:color="008000"/>
              <w:right w:val="single" w:sz="4" w:space="0" w:color="008000"/>
            </w:tcBorders>
          </w:tcPr>
          <w:p w14:paraId="78EAEA74" w14:textId="77777777" w:rsidR="00681557" w:rsidRDefault="00681557">
            <w:pPr>
              <w:rPr>
                <w:rFonts w:ascii="Tahoma" w:hAnsi="Tahoma" w:cs="Tahoma"/>
                <w:sz w:val="20"/>
                <w:szCs w:val="20"/>
              </w:rPr>
            </w:pPr>
          </w:p>
        </w:tc>
      </w:tr>
      <w:tr w:rsidR="00681557" w14:paraId="6A6512DD" w14:textId="77777777" w:rsidTr="00681557">
        <w:trPr>
          <w:trHeight w:val="691"/>
        </w:trPr>
        <w:tc>
          <w:tcPr>
            <w:tcW w:w="4673" w:type="dxa"/>
            <w:tcBorders>
              <w:top w:val="single" w:sz="4" w:space="0" w:color="008000"/>
              <w:left w:val="single" w:sz="4" w:space="0" w:color="008000"/>
              <w:bottom w:val="single" w:sz="4" w:space="0" w:color="008000"/>
              <w:right w:val="single" w:sz="4" w:space="0" w:color="008000"/>
            </w:tcBorders>
            <w:vAlign w:val="center"/>
            <w:hideMark/>
          </w:tcPr>
          <w:p w14:paraId="692EC064" w14:textId="08B1ED26" w:rsidR="00681557" w:rsidRDefault="00681557">
            <w:pPr>
              <w:rPr>
                <w:rFonts w:ascii="Tahoma" w:hAnsi="Tahoma" w:cs="Tahoma"/>
                <w:sz w:val="20"/>
                <w:szCs w:val="20"/>
              </w:rPr>
            </w:pPr>
            <w:r>
              <w:rPr>
                <w:rFonts w:ascii="Tahoma" w:hAnsi="Tahoma" w:cs="Tahoma"/>
                <w:sz w:val="20"/>
                <w:szCs w:val="20"/>
              </w:rPr>
              <w:t xml:space="preserve">9. Sei </w:t>
            </w:r>
            <w:r w:rsidR="00B43EED">
              <w:rPr>
                <w:rFonts w:ascii="Tahoma" w:hAnsi="Tahoma" w:cs="Tahoma"/>
                <w:sz w:val="20"/>
                <w:szCs w:val="20"/>
              </w:rPr>
              <w:t xml:space="preserve">calcular o valor numérico de </w:t>
            </w:r>
            <w:r>
              <w:rPr>
                <w:rFonts w:ascii="Tahoma" w:hAnsi="Tahoma" w:cs="Tahoma"/>
                <w:sz w:val="20"/>
                <w:szCs w:val="20"/>
              </w:rPr>
              <w:t>expressões numéricas?</w:t>
            </w:r>
          </w:p>
        </w:tc>
        <w:tc>
          <w:tcPr>
            <w:tcW w:w="1559" w:type="dxa"/>
            <w:tcBorders>
              <w:top w:val="single" w:sz="4" w:space="0" w:color="008000"/>
              <w:left w:val="single" w:sz="4" w:space="0" w:color="008000"/>
              <w:bottom w:val="single" w:sz="4" w:space="0" w:color="008000"/>
              <w:right w:val="single" w:sz="4" w:space="0" w:color="008000"/>
            </w:tcBorders>
          </w:tcPr>
          <w:p w14:paraId="4197ADEB" w14:textId="77777777" w:rsidR="00681557" w:rsidRDefault="00681557">
            <w:pPr>
              <w:rPr>
                <w:rFonts w:ascii="Tahoma" w:hAnsi="Tahoma" w:cs="Tahoma"/>
                <w:sz w:val="20"/>
                <w:szCs w:val="20"/>
              </w:rPr>
            </w:pPr>
          </w:p>
        </w:tc>
        <w:tc>
          <w:tcPr>
            <w:tcW w:w="1745" w:type="dxa"/>
            <w:tcBorders>
              <w:top w:val="single" w:sz="4" w:space="0" w:color="008000"/>
              <w:left w:val="single" w:sz="4" w:space="0" w:color="008000"/>
              <w:bottom w:val="single" w:sz="4" w:space="0" w:color="008000"/>
              <w:right w:val="single" w:sz="4" w:space="0" w:color="008000"/>
            </w:tcBorders>
          </w:tcPr>
          <w:p w14:paraId="72F7F84B" w14:textId="77777777" w:rsidR="00681557" w:rsidRDefault="00681557">
            <w:pPr>
              <w:rPr>
                <w:rFonts w:ascii="Tahoma" w:hAnsi="Tahoma" w:cs="Tahoma"/>
                <w:sz w:val="20"/>
                <w:szCs w:val="20"/>
              </w:rPr>
            </w:pPr>
          </w:p>
        </w:tc>
        <w:tc>
          <w:tcPr>
            <w:tcW w:w="1645" w:type="dxa"/>
            <w:tcBorders>
              <w:top w:val="single" w:sz="4" w:space="0" w:color="008000"/>
              <w:left w:val="single" w:sz="4" w:space="0" w:color="008000"/>
              <w:bottom w:val="single" w:sz="4" w:space="0" w:color="008000"/>
              <w:right w:val="single" w:sz="4" w:space="0" w:color="008000"/>
            </w:tcBorders>
          </w:tcPr>
          <w:p w14:paraId="2DFD52FA" w14:textId="77777777" w:rsidR="00681557" w:rsidRDefault="00681557">
            <w:pPr>
              <w:rPr>
                <w:rFonts w:ascii="Tahoma" w:hAnsi="Tahoma" w:cs="Tahoma"/>
                <w:sz w:val="20"/>
                <w:szCs w:val="20"/>
              </w:rPr>
            </w:pPr>
          </w:p>
        </w:tc>
      </w:tr>
    </w:tbl>
    <w:p w14:paraId="7CA96BC5" w14:textId="77777777" w:rsidR="00CD0C6C" w:rsidRDefault="00CD0C6C" w:rsidP="00CD0C6C">
      <w:pPr>
        <w:pStyle w:val="00peso3"/>
      </w:pPr>
    </w:p>
    <w:sectPr w:rsidR="00CD0C6C" w:rsidSect="00653B26">
      <w:headerReference w:type="default" r:id="rId12"/>
      <w:footerReference w:type="default" r:id="rId13"/>
      <w:pgSz w:w="11900" w:h="16840"/>
      <w:pgMar w:top="2268"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4EBFEF" w14:textId="77777777" w:rsidR="0066386C" w:rsidRDefault="0066386C" w:rsidP="00B256BD">
      <w:r>
        <w:separator/>
      </w:r>
    </w:p>
  </w:endnote>
  <w:endnote w:type="continuationSeparator" w:id="0">
    <w:p w14:paraId="0D96880E" w14:textId="77777777" w:rsidR="0066386C" w:rsidRDefault="0066386C" w:rsidP="00B25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embedRegular r:id="rId1" w:fontKey="{D840F913-BB43-4E7C-AAFD-955B8279C3C9}"/>
    <w:embedBold r:id="rId2" w:fontKey="{91762781-6AA1-496B-874F-A276938FE9BC}"/>
  </w:font>
  <w:font w:name="Tahoma">
    <w:panose1 w:val="020B0604030504040204"/>
    <w:charset w:val="00"/>
    <w:family w:val="swiss"/>
    <w:pitch w:val="variable"/>
    <w:sig w:usb0="E1002EFF" w:usb1="C000605B" w:usb2="00000029" w:usb3="00000000" w:csb0="000101FF" w:csb1="00000000"/>
    <w:embedRegular r:id="rId3" w:fontKey="{106E8FC7-626C-4662-B200-997F58E9AA43}"/>
    <w:embedBold r:id="rId4" w:fontKey="{0520E268-BC88-4F33-A963-F08749FC26D0}"/>
    <w:embedItalic r:id="rId5" w:fontKey="{2DB853AB-5A60-43D2-B755-24058F4FF3DA}"/>
  </w:font>
  <w:font w:name="Cambria-Bold">
    <w:altName w:val="Times New Roman"/>
    <w:charset w:val="00"/>
    <w:family w:val="auto"/>
    <w:pitch w:val="variable"/>
    <w:sig w:usb0="00000001" w:usb1="4000045F" w:usb2="00000000" w:usb3="00000000" w:csb0="0000019F" w:csb1="00000000"/>
  </w:font>
  <w:font w:name="Cambria Bold">
    <w:panose1 w:val="02040803050406030204"/>
    <w:charset w:val="00"/>
    <w:family w:val="auto"/>
    <w:pitch w:val="variable"/>
    <w:sig w:usb0="E00002FF" w:usb1="4000045F" w:usb2="00000000" w:usb3="00000000" w:csb0="0000019F" w:csb1="00000000"/>
  </w:font>
  <w:font w:name="Cambria">
    <w:panose1 w:val="02040503050406030204"/>
    <w:charset w:val="00"/>
    <w:family w:val="roman"/>
    <w:pitch w:val="variable"/>
    <w:sig w:usb0="E00002FF" w:usb1="4000045F" w:usb2="00000000" w:usb3="00000000" w:csb0="0000019F" w:csb1="00000000"/>
    <w:embedRegular r:id="rId6" w:fontKey="{D79C08E1-E22C-4231-A570-336EEA7DBF47}"/>
    <w:embedBold r:id="rId7" w:fontKey="{43A8BA5B-BE47-46B3-A62C-340E8F2528C0}"/>
  </w:font>
  <w:font w:name="Cambria-BoldItalic">
    <w:altName w:val="Cambria"/>
    <w:charset w:val="00"/>
    <w:family w:val="roman"/>
    <w:pitch w:val="variable"/>
    <w:sig w:usb0="E00002FF" w:usb1="4000045F" w:usb2="00000000" w:usb3="00000000" w:csb0="0000019F" w:csb1="00000000"/>
  </w:font>
  <w:font w:name="Segoe UI">
    <w:altName w:val="Calibri"/>
    <w:panose1 w:val="020B0502040204020203"/>
    <w:charset w:val="00"/>
    <w:family w:val="swiss"/>
    <w:pitch w:val="variable"/>
    <w:sig w:usb0="E4002EFF" w:usb1="C000E47F" w:usb2="00000009" w:usb3="00000000" w:csb0="000001FF" w:csb1="00000000"/>
    <w:embedRegular r:id="rId8" w:fontKey="{9BF67E9C-C39D-481F-8D1C-8B32DA860E5C}"/>
  </w:font>
  <w:font w:name="Calibri Light">
    <w:panose1 w:val="020F0302020204030204"/>
    <w:charset w:val="00"/>
    <w:family w:val="swiss"/>
    <w:pitch w:val="variable"/>
    <w:sig w:usb0="E0002AFF" w:usb1="C000247B" w:usb2="00000009" w:usb3="00000000" w:csb0="000001FF" w:csb1="00000000"/>
    <w:embedRegular r:id="rId9" w:fontKey="{AE9A1E51-52C8-4F67-B075-85B27C9901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E628F" w14:textId="6B577D5D" w:rsidR="008C0784" w:rsidRDefault="008C0784" w:rsidP="008C0784">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F4C45">
      <w:rPr>
        <w:rStyle w:val="Nmerodepgina"/>
        <w:noProof/>
      </w:rPr>
      <w:t>13</w:t>
    </w:r>
    <w:r>
      <w:rPr>
        <w:rStyle w:val="Nmerodepgina"/>
      </w:rPr>
      <w:fldChar w:fldCharType="end"/>
    </w:r>
  </w:p>
  <w:p w14:paraId="5B84B0AA" w14:textId="7667E705" w:rsidR="00A05CDA" w:rsidRPr="003A141E" w:rsidRDefault="008C0784" w:rsidP="008C0784">
    <w:pPr>
      <w:ind w:right="1694"/>
      <w:rPr>
        <w:rFonts w:ascii="Tahoma" w:eastAsia="Times New Roman" w:hAnsi="Tahoma" w:cs="Tahoma"/>
        <w:iCs/>
        <w:color w:val="3B3838" w:themeColor="background2" w:themeShade="40"/>
        <w:sz w:val="14"/>
        <w:szCs w:val="14"/>
        <w:shd w:val="clear" w:color="auto" w:fill="FFFFFF"/>
      </w:rPr>
    </w:pPr>
    <w:r w:rsidRPr="003A141E">
      <w:rPr>
        <w:rFonts w:ascii="Tahoma" w:eastAsia="Calibri" w:hAnsi="Tahoma" w:cs="Tahoma"/>
        <w:iCs/>
        <w:color w:val="3B3838" w:themeColor="background2" w:themeShade="40"/>
        <w:sz w:val="14"/>
        <w:szCs w:val="14"/>
        <w:shd w:val="clear" w:color="auto" w:fill="FFFFFF"/>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7F0EA4" w14:textId="77777777" w:rsidR="0066386C" w:rsidRDefault="0066386C" w:rsidP="00B256BD">
      <w:r>
        <w:separator/>
      </w:r>
    </w:p>
  </w:footnote>
  <w:footnote w:type="continuationSeparator" w:id="0">
    <w:p w14:paraId="42F608D2" w14:textId="77777777" w:rsidR="0066386C" w:rsidRDefault="0066386C" w:rsidP="00B25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28D59" w14:textId="62833314" w:rsidR="00A05CDA" w:rsidRDefault="00A51DAE" w:rsidP="00BA5D7C">
    <w:pPr>
      <w:ind w:right="360"/>
    </w:pPr>
    <w:r>
      <w:rPr>
        <w:noProof/>
        <w:lang w:eastAsia="pt-BR"/>
      </w:rPr>
      <w:drawing>
        <wp:inline distT="0" distB="0" distL="0" distR="0" wp14:anchorId="1A3CCAAB" wp14:editId="1A8CD060">
          <wp:extent cx="5940000" cy="291473"/>
          <wp:effectExtent l="0" t="0" r="3810" b="0"/>
          <wp:docPr id="10" name="Imagem 10" descr="/Volumes/Capsule 2/Trabalhos/Troca/Digital/Jorge/Arm/Tarjas/5 ANO/TARJA_ARM5_MD_1bim_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Capsule 2/Trabalhos/Troca/Digital/Jorge/Arm/Tarjas/5 ANO/TARJA_ARM5_MD_1bim_G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0000" cy="29147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616B0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F6CEF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E746BD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7847DB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D6ED6A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5A6A02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9BAB63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DCC99E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D184B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D483A6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07E5A8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323946"/>
    <w:multiLevelType w:val="multilevel"/>
    <w:tmpl w:val="F7307BB2"/>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2" w15:restartNumberingAfterBreak="0">
    <w:nsid w:val="0A5061EE"/>
    <w:multiLevelType w:val="hybridMultilevel"/>
    <w:tmpl w:val="A400457A"/>
    <w:lvl w:ilvl="0" w:tplc="BB008BDA">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496155"/>
    <w:multiLevelType w:val="multilevel"/>
    <w:tmpl w:val="708C2E9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13850FFB"/>
    <w:multiLevelType w:val="multilevel"/>
    <w:tmpl w:val="962C9E86"/>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5" w15:restartNumberingAfterBreak="0">
    <w:nsid w:val="2FF91118"/>
    <w:multiLevelType w:val="multilevel"/>
    <w:tmpl w:val="E230D55C"/>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6"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7A1189"/>
    <w:multiLevelType w:val="multilevel"/>
    <w:tmpl w:val="BA3AB97E"/>
    <w:lvl w:ilvl="0">
      <w:start w:val="1"/>
      <w:numFmt w:val="bullet"/>
      <w:lvlText w:val="●"/>
      <w:lvlJc w:val="left"/>
      <w:pPr>
        <w:ind w:left="720" w:hanging="360"/>
      </w:pPr>
      <w:rPr>
        <w:rFonts w:ascii="Noto Sans Symbols" w:eastAsia="Noto Sans Symbols" w:hAnsi="Noto Sans Symbols" w:cs="Noto Sans Symbols"/>
        <w:sz w:val="22"/>
        <w:szCs w:val="22"/>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8" w15:restartNumberingAfterBreak="0">
    <w:nsid w:val="6B3230B4"/>
    <w:multiLevelType w:val="hybridMultilevel"/>
    <w:tmpl w:val="01322864"/>
    <w:lvl w:ilvl="0" w:tplc="CE040D3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9"/>
  </w:num>
  <w:num w:numId="4">
    <w:abstractNumId w:val="4"/>
  </w:num>
  <w:num w:numId="5">
    <w:abstractNumId w:val="3"/>
  </w:num>
  <w:num w:numId="6">
    <w:abstractNumId w:val="2"/>
  </w:num>
  <w:num w:numId="7">
    <w:abstractNumId w:val="1"/>
  </w:num>
  <w:num w:numId="8">
    <w:abstractNumId w:val="10"/>
  </w:num>
  <w:num w:numId="9">
    <w:abstractNumId w:val="8"/>
  </w:num>
  <w:num w:numId="10">
    <w:abstractNumId w:val="7"/>
  </w:num>
  <w:num w:numId="11">
    <w:abstractNumId w:val="6"/>
  </w:num>
  <w:num w:numId="12">
    <w:abstractNumId w:val="5"/>
  </w:num>
  <w:num w:numId="13">
    <w:abstractNumId w:val="11"/>
  </w:num>
  <w:num w:numId="14">
    <w:abstractNumId w:val="18"/>
  </w:num>
  <w:num w:numId="15">
    <w:abstractNumId w:val="14"/>
  </w:num>
  <w:num w:numId="16">
    <w:abstractNumId w:val="15"/>
  </w:num>
  <w:num w:numId="17">
    <w:abstractNumId w:val="0"/>
  </w:num>
  <w:num w:numId="18">
    <w:abstractNumId w:val="17"/>
  </w:num>
  <w:num w:numId="19">
    <w:abstractNumId w:val="13"/>
  </w:num>
  <w:num w:numId="20">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0171"/>
    <w:rsid w:val="00000274"/>
    <w:rsid w:val="00006403"/>
    <w:rsid w:val="00010FDB"/>
    <w:rsid w:val="00012712"/>
    <w:rsid w:val="00012E2C"/>
    <w:rsid w:val="00025CBD"/>
    <w:rsid w:val="00027491"/>
    <w:rsid w:val="00030A57"/>
    <w:rsid w:val="000342B2"/>
    <w:rsid w:val="0003701F"/>
    <w:rsid w:val="00040D79"/>
    <w:rsid w:val="00041C25"/>
    <w:rsid w:val="000453D9"/>
    <w:rsid w:val="00045932"/>
    <w:rsid w:val="000477EE"/>
    <w:rsid w:val="00051EC1"/>
    <w:rsid w:val="000525BC"/>
    <w:rsid w:val="0005281A"/>
    <w:rsid w:val="00053089"/>
    <w:rsid w:val="00055AF9"/>
    <w:rsid w:val="00056A04"/>
    <w:rsid w:val="00062FE7"/>
    <w:rsid w:val="00065614"/>
    <w:rsid w:val="00073C4E"/>
    <w:rsid w:val="00074182"/>
    <w:rsid w:val="00095B8A"/>
    <w:rsid w:val="000A02BB"/>
    <w:rsid w:val="000A1017"/>
    <w:rsid w:val="000A1D6A"/>
    <w:rsid w:val="000A23BE"/>
    <w:rsid w:val="000A4728"/>
    <w:rsid w:val="000A66A5"/>
    <w:rsid w:val="000B09FA"/>
    <w:rsid w:val="000B0D73"/>
    <w:rsid w:val="000B27D3"/>
    <w:rsid w:val="000C6F1B"/>
    <w:rsid w:val="000D10D6"/>
    <w:rsid w:val="000D7A5E"/>
    <w:rsid w:val="000D7F0B"/>
    <w:rsid w:val="000E5715"/>
    <w:rsid w:val="000F1BAB"/>
    <w:rsid w:val="00110076"/>
    <w:rsid w:val="00117FD8"/>
    <w:rsid w:val="001227D3"/>
    <w:rsid w:val="0012283B"/>
    <w:rsid w:val="00126F45"/>
    <w:rsid w:val="00127B90"/>
    <w:rsid w:val="00133808"/>
    <w:rsid w:val="0013552F"/>
    <w:rsid w:val="001402A8"/>
    <w:rsid w:val="00160D2B"/>
    <w:rsid w:val="00164F66"/>
    <w:rsid w:val="00165BB3"/>
    <w:rsid w:val="0017688C"/>
    <w:rsid w:val="00181CAF"/>
    <w:rsid w:val="00192937"/>
    <w:rsid w:val="001A5D7A"/>
    <w:rsid w:val="001A69DF"/>
    <w:rsid w:val="001B0CBD"/>
    <w:rsid w:val="001B2485"/>
    <w:rsid w:val="001C0AC9"/>
    <w:rsid w:val="001C2FAD"/>
    <w:rsid w:val="001C4A08"/>
    <w:rsid w:val="001D746A"/>
    <w:rsid w:val="001E4A5E"/>
    <w:rsid w:val="001E62B2"/>
    <w:rsid w:val="001F6DC3"/>
    <w:rsid w:val="001F73D3"/>
    <w:rsid w:val="002051CB"/>
    <w:rsid w:val="00210621"/>
    <w:rsid w:val="00214DBA"/>
    <w:rsid w:val="00217F85"/>
    <w:rsid w:val="00220953"/>
    <w:rsid w:val="0022330B"/>
    <w:rsid w:val="002276C6"/>
    <w:rsid w:val="002306E5"/>
    <w:rsid w:val="002360B2"/>
    <w:rsid w:val="00242CC2"/>
    <w:rsid w:val="00246282"/>
    <w:rsid w:val="002519E5"/>
    <w:rsid w:val="00255071"/>
    <w:rsid w:val="00256565"/>
    <w:rsid w:val="0025747D"/>
    <w:rsid w:val="002578F5"/>
    <w:rsid w:val="00261A1E"/>
    <w:rsid w:val="00262DFF"/>
    <w:rsid w:val="0027048A"/>
    <w:rsid w:val="0027165A"/>
    <w:rsid w:val="00272ED4"/>
    <w:rsid w:val="00281DA1"/>
    <w:rsid w:val="002820B5"/>
    <w:rsid w:val="002A31FF"/>
    <w:rsid w:val="002B445A"/>
    <w:rsid w:val="002B7999"/>
    <w:rsid w:val="002C7E44"/>
    <w:rsid w:val="002D5AFE"/>
    <w:rsid w:val="00304634"/>
    <w:rsid w:val="0030480C"/>
    <w:rsid w:val="00313090"/>
    <w:rsid w:val="00327567"/>
    <w:rsid w:val="003378F5"/>
    <w:rsid w:val="003427AF"/>
    <w:rsid w:val="00353D10"/>
    <w:rsid w:val="00370C49"/>
    <w:rsid w:val="00371CF6"/>
    <w:rsid w:val="00374972"/>
    <w:rsid w:val="00375B0E"/>
    <w:rsid w:val="00382DCC"/>
    <w:rsid w:val="00386241"/>
    <w:rsid w:val="00393A6D"/>
    <w:rsid w:val="00393DF4"/>
    <w:rsid w:val="00395473"/>
    <w:rsid w:val="0039729A"/>
    <w:rsid w:val="003A141E"/>
    <w:rsid w:val="003A2E2C"/>
    <w:rsid w:val="003A7080"/>
    <w:rsid w:val="003C5C60"/>
    <w:rsid w:val="003D22A6"/>
    <w:rsid w:val="003D6550"/>
    <w:rsid w:val="003E1396"/>
    <w:rsid w:val="003F2233"/>
    <w:rsid w:val="003F4C45"/>
    <w:rsid w:val="0040410F"/>
    <w:rsid w:val="00404655"/>
    <w:rsid w:val="00406969"/>
    <w:rsid w:val="00410623"/>
    <w:rsid w:val="00410CF3"/>
    <w:rsid w:val="00410D6C"/>
    <w:rsid w:val="00411F4C"/>
    <w:rsid w:val="0042079E"/>
    <w:rsid w:val="00426B46"/>
    <w:rsid w:val="00430BE3"/>
    <w:rsid w:val="004405CF"/>
    <w:rsid w:val="004457D8"/>
    <w:rsid w:val="0044624D"/>
    <w:rsid w:val="0045079F"/>
    <w:rsid w:val="0045445F"/>
    <w:rsid w:val="00455D65"/>
    <w:rsid w:val="00462082"/>
    <w:rsid w:val="004641FA"/>
    <w:rsid w:val="00464B12"/>
    <w:rsid w:val="00477976"/>
    <w:rsid w:val="00486496"/>
    <w:rsid w:val="00486998"/>
    <w:rsid w:val="00486F17"/>
    <w:rsid w:val="00492AD3"/>
    <w:rsid w:val="004968C4"/>
    <w:rsid w:val="004A2DF5"/>
    <w:rsid w:val="004A3F8C"/>
    <w:rsid w:val="004B0502"/>
    <w:rsid w:val="004C11BD"/>
    <w:rsid w:val="004C705A"/>
    <w:rsid w:val="004E53E9"/>
    <w:rsid w:val="004E7996"/>
    <w:rsid w:val="005042ED"/>
    <w:rsid w:val="00516E8C"/>
    <w:rsid w:val="0052129D"/>
    <w:rsid w:val="00524A67"/>
    <w:rsid w:val="0052516E"/>
    <w:rsid w:val="00526021"/>
    <w:rsid w:val="005336EA"/>
    <w:rsid w:val="005351DA"/>
    <w:rsid w:val="005354C5"/>
    <w:rsid w:val="00535DC6"/>
    <w:rsid w:val="0054243D"/>
    <w:rsid w:val="00560B3C"/>
    <w:rsid w:val="0056460A"/>
    <w:rsid w:val="00567FB2"/>
    <w:rsid w:val="00573590"/>
    <w:rsid w:val="0058178D"/>
    <w:rsid w:val="00590883"/>
    <w:rsid w:val="00590CEA"/>
    <w:rsid w:val="00591289"/>
    <w:rsid w:val="00595DDF"/>
    <w:rsid w:val="00597843"/>
    <w:rsid w:val="005A288A"/>
    <w:rsid w:val="005A35F2"/>
    <w:rsid w:val="005C2855"/>
    <w:rsid w:val="005C67F2"/>
    <w:rsid w:val="005D593F"/>
    <w:rsid w:val="005D5E95"/>
    <w:rsid w:val="005E5044"/>
    <w:rsid w:val="005E5E48"/>
    <w:rsid w:val="005E76F7"/>
    <w:rsid w:val="005F55FF"/>
    <w:rsid w:val="00604D12"/>
    <w:rsid w:val="0060536C"/>
    <w:rsid w:val="0062160D"/>
    <w:rsid w:val="006242AD"/>
    <w:rsid w:val="00624BAC"/>
    <w:rsid w:val="00630463"/>
    <w:rsid w:val="00631CB8"/>
    <w:rsid w:val="00637378"/>
    <w:rsid w:val="0065170D"/>
    <w:rsid w:val="00652408"/>
    <w:rsid w:val="00652BFA"/>
    <w:rsid w:val="00653B26"/>
    <w:rsid w:val="00653E45"/>
    <w:rsid w:val="00657BF2"/>
    <w:rsid w:val="00660FB9"/>
    <w:rsid w:val="006622AE"/>
    <w:rsid w:val="00662302"/>
    <w:rsid w:val="0066386C"/>
    <w:rsid w:val="00665D45"/>
    <w:rsid w:val="00665DE2"/>
    <w:rsid w:val="00672EC9"/>
    <w:rsid w:val="006752CE"/>
    <w:rsid w:val="00681557"/>
    <w:rsid w:val="00693C70"/>
    <w:rsid w:val="006A58BC"/>
    <w:rsid w:val="006C466B"/>
    <w:rsid w:val="006C53F2"/>
    <w:rsid w:val="006C6CB2"/>
    <w:rsid w:val="006D0059"/>
    <w:rsid w:val="006D010C"/>
    <w:rsid w:val="006D4FF3"/>
    <w:rsid w:val="006E2151"/>
    <w:rsid w:val="006E35D3"/>
    <w:rsid w:val="006E6CD2"/>
    <w:rsid w:val="006E7A3B"/>
    <w:rsid w:val="006F6724"/>
    <w:rsid w:val="006F6FC9"/>
    <w:rsid w:val="00700C5D"/>
    <w:rsid w:val="007030E3"/>
    <w:rsid w:val="00703B0F"/>
    <w:rsid w:val="00720F34"/>
    <w:rsid w:val="00725F0E"/>
    <w:rsid w:val="00734F82"/>
    <w:rsid w:val="00746C25"/>
    <w:rsid w:val="00754D2D"/>
    <w:rsid w:val="00755774"/>
    <w:rsid w:val="00760C32"/>
    <w:rsid w:val="00760E4E"/>
    <w:rsid w:val="007621BA"/>
    <w:rsid w:val="00765D96"/>
    <w:rsid w:val="00766FD3"/>
    <w:rsid w:val="007725F7"/>
    <w:rsid w:val="00772FDC"/>
    <w:rsid w:val="00782C5E"/>
    <w:rsid w:val="00792481"/>
    <w:rsid w:val="007A0F53"/>
    <w:rsid w:val="007B0D89"/>
    <w:rsid w:val="007B30B9"/>
    <w:rsid w:val="007B3E5A"/>
    <w:rsid w:val="007B5D3A"/>
    <w:rsid w:val="007C2C8A"/>
    <w:rsid w:val="007C4ACD"/>
    <w:rsid w:val="007C6BE3"/>
    <w:rsid w:val="007D5829"/>
    <w:rsid w:val="007E3D20"/>
    <w:rsid w:val="007E4227"/>
    <w:rsid w:val="007F0774"/>
    <w:rsid w:val="007F5A3C"/>
    <w:rsid w:val="00802755"/>
    <w:rsid w:val="00804347"/>
    <w:rsid w:val="00805F76"/>
    <w:rsid w:val="008060A8"/>
    <w:rsid w:val="00813409"/>
    <w:rsid w:val="008249B0"/>
    <w:rsid w:val="00825EE7"/>
    <w:rsid w:val="00827C30"/>
    <w:rsid w:val="008320AD"/>
    <w:rsid w:val="00836E01"/>
    <w:rsid w:val="008401EF"/>
    <w:rsid w:val="00841BD6"/>
    <w:rsid w:val="0085017D"/>
    <w:rsid w:val="00854CA6"/>
    <w:rsid w:val="0086006A"/>
    <w:rsid w:val="00863B48"/>
    <w:rsid w:val="00880568"/>
    <w:rsid w:val="00882877"/>
    <w:rsid w:val="00885F24"/>
    <w:rsid w:val="00890BD3"/>
    <w:rsid w:val="008A2E06"/>
    <w:rsid w:val="008A6D9E"/>
    <w:rsid w:val="008A743F"/>
    <w:rsid w:val="008A7561"/>
    <w:rsid w:val="008B1D6C"/>
    <w:rsid w:val="008B2687"/>
    <w:rsid w:val="008C0784"/>
    <w:rsid w:val="008C0CFC"/>
    <w:rsid w:val="008C31C7"/>
    <w:rsid w:val="008C6061"/>
    <w:rsid w:val="008D25D9"/>
    <w:rsid w:val="008D30DA"/>
    <w:rsid w:val="008D6B2B"/>
    <w:rsid w:val="008F428E"/>
    <w:rsid w:val="008F4D50"/>
    <w:rsid w:val="008F5816"/>
    <w:rsid w:val="00903EA1"/>
    <w:rsid w:val="0090597E"/>
    <w:rsid w:val="00906AA4"/>
    <w:rsid w:val="00911306"/>
    <w:rsid w:val="00911B31"/>
    <w:rsid w:val="0091249E"/>
    <w:rsid w:val="00921264"/>
    <w:rsid w:val="00924FCE"/>
    <w:rsid w:val="009251CB"/>
    <w:rsid w:val="00927E71"/>
    <w:rsid w:val="0093527A"/>
    <w:rsid w:val="00944D34"/>
    <w:rsid w:val="00953B26"/>
    <w:rsid w:val="00954260"/>
    <w:rsid w:val="009617A3"/>
    <w:rsid w:val="00972D2F"/>
    <w:rsid w:val="0097340C"/>
    <w:rsid w:val="00974F27"/>
    <w:rsid w:val="00996A98"/>
    <w:rsid w:val="009A01B8"/>
    <w:rsid w:val="009A1CC4"/>
    <w:rsid w:val="009B585B"/>
    <w:rsid w:val="009C5670"/>
    <w:rsid w:val="009C6C18"/>
    <w:rsid w:val="009D2F24"/>
    <w:rsid w:val="009E0AC7"/>
    <w:rsid w:val="009E189B"/>
    <w:rsid w:val="009F58A5"/>
    <w:rsid w:val="00A01E26"/>
    <w:rsid w:val="00A04CC7"/>
    <w:rsid w:val="00A05CDA"/>
    <w:rsid w:val="00A116C5"/>
    <w:rsid w:val="00A1197D"/>
    <w:rsid w:val="00A2202E"/>
    <w:rsid w:val="00A222AD"/>
    <w:rsid w:val="00A267D7"/>
    <w:rsid w:val="00A3110F"/>
    <w:rsid w:val="00A37CEE"/>
    <w:rsid w:val="00A404E0"/>
    <w:rsid w:val="00A459C9"/>
    <w:rsid w:val="00A45A13"/>
    <w:rsid w:val="00A5036A"/>
    <w:rsid w:val="00A51DAE"/>
    <w:rsid w:val="00A5255E"/>
    <w:rsid w:val="00A52A7E"/>
    <w:rsid w:val="00A53369"/>
    <w:rsid w:val="00A53EB1"/>
    <w:rsid w:val="00A62852"/>
    <w:rsid w:val="00A66743"/>
    <w:rsid w:val="00A6691D"/>
    <w:rsid w:val="00A70BC5"/>
    <w:rsid w:val="00A75A6B"/>
    <w:rsid w:val="00A83569"/>
    <w:rsid w:val="00A8447B"/>
    <w:rsid w:val="00A84B53"/>
    <w:rsid w:val="00A84CF8"/>
    <w:rsid w:val="00A97013"/>
    <w:rsid w:val="00AA3488"/>
    <w:rsid w:val="00AA39B7"/>
    <w:rsid w:val="00AA5998"/>
    <w:rsid w:val="00AB3E49"/>
    <w:rsid w:val="00AC6EFA"/>
    <w:rsid w:val="00AC7F23"/>
    <w:rsid w:val="00AE1BBB"/>
    <w:rsid w:val="00AE2A63"/>
    <w:rsid w:val="00AE2D04"/>
    <w:rsid w:val="00B10396"/>
    <w:rsid w:val="00B16F2C"/>
    <w:rsid w:val="00B256BD"/>
    <w:rsid w:val="00B316EC"/>
    <w:rsid w:val="00B35A58"/>
    <w:rsid w:val="00B35FB1"/>
    <w:rsid w:val="00B36638"/>
    <w:rsid w:val="00B43EED"/>
    <w:rsid w:val="00B5310C"/>
    <w:rsid w:val="00B634DA"/>
    <w:rsid w:val="00B65ECA"/>
    <w:rsid w:val="00B7265D"/>
    <w:rsid w:val="00B91D1D"/>
    <w:rsid w:val="00BA21FB"/>
    <w:rsid w:val="00BA3458"/>
    <w:rsid w:val="00BA43FE"/>
    <w:rsid w:val="00BA5D7C"/>
    <w:rsid w:val="00BA60B8"/>
    <w:rsid w:val="00BA688F"/>
    <w:rsid w:val="00BA7D4D"/>
    <w:rsid w:val="00BB0465"/>
    <w:rsid w:val="00BB2811"/>
    <w:rsid w:val="00BB6A73"/>
    <w:rsid w:val="00BC0171"/>
    <w:rsid w:val="00BC7C27"/>
    <w:rsid w:val="00BD5C7B"/>
    <w:rsid w:val="00BD7450"/>
    <w:rsid w:val="00BE42CF"/>
    <w:rsid w:val="00BE4CA5"/>
    <w:rsid w:val="00BE5DE1"/>
    <w:rsid w:val="00BF170E"/>
    <w:rsid w:val="00BF3C55"/>
    <w:rsid w:val="00C0166D"/>
    <w:rsid w:val="00C03CC2"/>
    <w:rsid w:val="00C05E4A"/>
    <w:rsid w:val="00C10510"/>
    <w:rsid w:val="00C12830"/>
    <w:rsid w:val="00C15C4E"/>
    <w:rsid w:val="00C20B0C"/>
    <w:rsid w:val="00C42357"/>
    <w:rsid w:val="00C47A64"/>
    <w:rsid w:val="00C5155E"/>
    <w:rsid w:val="00C53394"/>
    <w:rsid w:val="00C53B98"/>
    <w:rsid w:val="00C57D82"/>
    <w:rsid w:val="00C614BE"/>
    <w:rsid w:val="00C62962"/>
    <w:rsid w:val="00C652B0"/>
    <w:rsid w:val="00C73F66"/>
    <w:rsid w:val="00C8146B"/>
    <w:rsid w:val="00C87BCA"/>
    <w:rsid w:val="00CB01A3"/>
    <w:rsid w:val="00CD0C6C"/>
    <w:rsid w:val="00CD681F"/>
    <w:rsid w:val="00CE3AB7"/>
    <w:rsid w:val="00CE6747"/>
    <w:rsid w:val="00CF3A90"/>
    <w:rsid w:val="00D02E09"/>
    <w:rsid w:val="00D045BC"/>
    <w:rsid w:val="00D06073"/>
    <w:rsid w:val="00D061DC"/>
    <w:rsid w:val="00D10D06"/>
    <w:rsid w:val="00D11697"/>
    <w:rsid w:val="00D2115B"/>
    <w:rsid w:val="00D22FD4"/>
    <w:rsid w:val="00D23AA7"/>
    <w:rsid w:val="00D2457B"/>
    <w:rsid w:val="00D24E5E"/>
    <w:rsid w:val="00D451ED"/>
    <w:rsid w:val="00D46AE7"/>
    <w:rsid w:val="00D56183"/>
    <w:rsid w:val="00D61095"/>
    <w:rsid w:val="00D7172C"/>
    <w:rsid w:val="00D7325C"/>
    <w:rsid w:val="00D73A74"/>
    <w:rsid w:val="00D77077"/>
    <w:rsid w:val="00D77DD0"/>
    <w:rsid w:val="00D818EF"/>
    <w:rsid w:val="00D857A9"/>
    <w:rsid w:val="00D9493C"/>
    <w:rsid w:val="00D96BB8"/>
    <w:rsid w:val="00D97238"/>
    <w:rsid w:val="00D97C51"/>
    <w:rsid w:val="00DA5B87"/>
    <w:rsid w:val="00DB0809"/>
    <w:rsid w:val="00DB5A3A"/>
    <w:rsid w:val="00DB62DC"/>
    <w:rsid w:val="00DB6A06"/>
    <w:rsid w:val="00DB6BD0"/>
    <w:rsid w:val="00DC158A"/>
    <w:rsid w:val="00DD0B75"/>
    <w:rsid w:val="00DD3856"/>
    <w:rsid w:val="00DD3D73"/>
    <w:rsid w:val="00DD3E19"/>
    <w:rsid w:val="00DD7A09"/>
    <w:rsid w:val="00DE6469"/>
    <w:rsid w:val="00DF0209"/>
    <w:rsid w:val="00DF54D9"/>
    <w:rsid w:val="00DF78AD"/>
    <w:rsid w:val="00E02F05"/>
    <w:rsid w:val="00E05C16"/>
    <w:rsid w:val="00E0661B"/>
    <w:rsid w:val="00E073B3"/>
    <w:rsid w:val="00E10358"/>
    <w:rsid w:val="00E152AD"/>
    <w:rsid w:val="00E20CC2"/>
    <w:rsid w:val="00E21A25"/>
    <w:rsid w:val="00E255A4"/>
    <w:rsid w:val="00E264AE"/>
    <w:rsid w:val="00E323AD"/>
    <w:rsid w:val="00E3752B"/>
    <w:rsid w:val="00E57F5D"/>
    <w:rsid w:val="00E63D4E"/>
    <w:rsid w:val="00E77844"/>
    <w:rsid w:val="00E77DE9"/>
    <w:rsid w:val="00E855E6"/>
    <w:rsid w:val="00E93DCD"/>
    <w:rsid w:val="00E94DD4"/>
    <w:rsid w:val="00EA1575"/>
    <w:rsid w:val="00EA68DD"/>
    <w:rsid w:val="00EA7F3A"/>
    <w:rsid w:val="00EB7F06"/>
    <w:rsid w:val="00EC2539"/>
    <w:rsid w:val="00EC4256"/>
    <w:rsid w:val="00EC5A63"/>
    <w:rsid w:val="00EC6B75"/>
    <w:rsid w:val="00ED0B57"/>
    <w:rsid w:val="00EE4729"/>
    <w:rsid w:val="00EE7936"/>
    <w:rsid w:val="00EF2AFD"/>
    <w:rsid w:val="00EF31C7"/>
    <w:rsid w:val="00F0313F"/>
    <w:rsid w:val="00F06368"/>
    <w:rsid w:val="00F06ECC"/>
    <w:rsid w:val="00F153B3"/>
    <w:rsid w:val="00F24673"/>
    <w:rsid w:val="00F35A5F"/>
    <w:rsid w:val="00F57A7A"/>
    <w:rsid w:val="00F60356"/>
    <w:rsid w:val="00F66D4B"/>
    <w:rsid w:val="00F66E4D"/>
    <w:rsid w:val="00F67BD1"/>
    <w:rsid w:val="00F76257"/>
    <w:rsid w:val="00F8054F"/>
    <w:rsid w:val="00F913B2"/>
    <w:rsid w:val="00F937B5"/>
    <w:rsid w:val="00FA0202"/>
    <w:rsid w:val="00FA033A"/>
    <w:rsid w:val="00FA6F86"/>
    <w:rsid w:val="00FA7F52"/>
    <w:rsid w:val="00FB03EA"/>
    <w:rsid w:val="00FB0625"/>
    <w:rsid w:val="00FB3213"/>
    <w:rsid w:val="00FB35A1"/>
    <w:rsid w:val="00FB3A0B"/>
    <w:rsid w:val="00FD63F5"/>
    <w:rsid w:val="00FD6EDE"/>
    <w:rsid w:val="00FE26E2"/>
    <w:rsid w:val="00FE78FC"/>
    <w:rsid w:val="00FF5DE0"/>
    <w:rsid w:val="00FF7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10AED2"/>
  <w14:defaultImageDpi w14:val="330"/>
  <w15:docId w15:val="{B86CDE39-0EB6-46D5-B8E2-CBAF09FC7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5A3C"/>
    <w:rPr>
      <w:rFonts w:ascii="Times New Roman" w:hAnsi="Times New Roman" w:cs="Times New Roman"/>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elabimestre">
    <w:name w:val="tabela bimestre"/>
    <w:basedOn w:val="Tabelanormal"/>
    <w:uiPriority w:val="99"/>
    <w:rsid w:val="000A4728"/>
    <w:pPr>
      <w:jc w:val="center"/>
    </w:pPr>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rFonts w:ascii="Tahoma" w:hAnsi="Tahoma"/>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885F24"/>
    <w:rPr>
      <w:rFonts w:eastAsiaTheme="minorEastAsia"/>
      <w:sz w:val="20"/>
      <w:lang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Textogeralbullet">
    <w:name w:val="00_Texto_geral_bullet"/>
    <w:basedOn w:val="Normal"/>
    <w:autoRedefine/>
    <w:uiPriority w:val="99"/>
    <w:qFormat/>
    <w:rsid w:val="00CD0C6C"/>
    <w:pPr>
      <w:widowControl w:val="0"/>
      <w:numPr>
        <w:numId w:val="2"/>
      </w:numPr>
      <w:tabs>
        <w:tab w:val="left" w:pos="300"/>
      </w:tabs>
      <w:autoSpaceDE w:val="0"/>
      <w:autoSpaceDN w:val="0"/>
      <w:adjustRightInd w:val="0"/>
      <w:spacing w:before="85" w:after="57" w:line="250" w:lineRule="atLeast"/>
      <w:jc w:val="both"/>
      <w:textAlignment w:val="center"/>
    </w:pPr>
    <w:rPr>
      <w:rFonts w:ascii="Tahoma" w:eastAsiaTheme="minorEastAsia" w:hAnsi="Tahoma" w:cs="Tahoma"/>
      <w:color w:val="000000"/>
      <w:spacing w:val="-2"/>
      <w:sz w:val="22"/>
      <w:szCs w:val="22"/>
      <w:lang w:eastAsia="es-ES"/>
    </w:rPr>
  </w:style>
  <w:style w:type="paragraph" w:customStyle="1" w:styleId="00Textogeralroman">
    <w:name w:val="00_Texto_geral_roman"/>
    <w:basedOn w:val="00Textogeralbullet"/>
    <w:qFormat/>
    <w:rsid w:val="00F8054F"/>
    <w:pPr>
      <w:numPr>
        <w:numId w:val="1"/>
      </w:numPr>
    </w:pPr>
  </w:style>
  <w:style w:type="table" w:customStyle="1" w:styleId="Tabelaquadro">
    <w:name w:val="Tabela_quadro"/>
    <w:basedOn w:val="Tabelanormal"/>
    <w:uiPriority w:val="99"/>
    <w:rsid w:val="008C0CFC"/>
    <w:rPr>
      <w:rFonts w:ascii="Tahoma" w:hAnsi="Tahoma"/>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wordWrap/>
        <w:jc w:val="center"/>
      </w:pPr>
      <w:rPr>
        <w:rFonts w:ascii="Tahoma" w:hAnsi="Tahoma"/>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band1Horz">
      <w:rPr>
        <w:b w:val="0"/>
      </w:rPr>
    </w:tblStylePr>
  </w:style>
  <w:style w:type="table" w:customStyle="1" w:styleId="TabelaAtividadeCabea">
    <w:name w:val="Tabela Atividade Cabeça"/>
    <w:basedOn w:val="Tabelaquadro"/>
    <w:uiPriority w:val="99"/>
    <w:rsid w:val="00841BD6"/>
    <w:pPr>
      <w:jc w:val="center"/>
    </w:pPr>
    <w:tblPr/>
    <w:tcPr>
      <w:shd w:val="clear" w:color="auto" w:fill="7F7F7F" w:themeFill="text1" w:themeFillTint="80"/>
    </w:tcPr>
    <w:tblStylePr w:type="firstRow">
      <w:pPr>
        <w:wordWrap/>
        <w:jc w:val="center"/>
      </w:pPr>
      <w:rPr>
        <w:rFonts w:ascii="Arial" w:hAnsi="Arial"/>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paragraph" w:customStyle="1" w:styleId="00peso3">
    <w:name w:val="00_peso 3"/>
    <w:basedOn w:val="Normal"/>
    <w:autoRedefine/>
    <w:qFormat/>
    <w:rsid w:val="00462082"/>
    <w:pPr>
      <w:widowControl w:val="0"/>
      <w:tabs>
        <w:tab w:val="left" w:pos="283"/>
      </w:tabs>
      <w:suppressAutoHyphens/>
      <w:autoSpaceDE w:val="0"/>
      <w:autoSpaceDN w:val="0"/>
      <w:adjustRightInd w:val="0"/>
      <w:spacing w:line="280" w:lineRule="atLeast"/>
      <w:textAlignment w:val="center"/>
    </w:pPr>
    <w:rPr>
      <w:rFonts w:ascii="Cambria-Bold" w:eastAsia="Arial" w:hAnsi="Cambria-Bold" w:cs="Cambria-Bold"/>
      <w:b/>
      <w:bCs/>
      <w:color w:val="000000"/>
      <w:szCs w:val="27"/>
      <w:lang w:eastAsia="es-ES"/>
    </w:rPr>
  </w:style>
  <w:style w:type="paragraph" w:customStyle="1" w:styleId="00cabeos">
    <w:name w:val="00_cabeços"/>
    <w:autoRedefine/>
    <w:qFormat/>
    <w:rsid w:val="0058178D"/>
    <w:pPr>
      <w:outlineLvl w:val="0"/>
    </w:pPr>
    <w:rPr>
      <w:rFonts w:ascii="Cambria Bold" w:eastAsiaTheme="minorEastAsia" w:hAnsi="Cambria Bold" w:cs="Cambria"/>
      <w:b/>
      <w:caps/>
      <w:color w:val="008000"/>
      <w:sz w:val="32"/>
      <w:szCs w:val="32"/>
      <w:lang w:val="pt-BR" w:eastAsia="es-ES"/>
    </w:rPr>
  </w:style>
  <w:style w:type="paragraph" w:customStyle="1" w:styleId="00Textogeral">
    <w:name w:val="00_Texto_geral"/>
    <w:basedOn w:val="Normal"/>
    <w:uiPriority w:val="99"/>
    <w:rsid w:val="00BC0171"/>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eastAsia="es-ES"/>
    </w:rPr>
  </w:style>
  <w:style w:type="paragraph" w:customStyle="1" w:styleId="00rostotituloautores">
    <w:name w:val="00_rosto_titulo_autores"/>
    <w:basedOn w:val="Normal"/>
    <w:rsid w:val="008F4D50"/>
    <w:pPr>
      <w:jc w:val="center"/>
      <w:outlineLvl w:val="0"/>
    </w:pPr>
    <w:rPr>
      <w:rFonts w:ascii="Tahoma" w:eastAsiaTheme="minorEastAsia" w:hAnsi="Tahoma" w:cs="Tahoma"/>
      <w:b/>
      <w:caps/>
      <w:color w:val="FFFFFF" w:themeColor="background1"/>
      <w:sz w:val="36"/>
      <w:szCs w:val="36"/>
      <w:lang w:eastAsia="es-ES"/>
    </w:rPr>
  </w:style>
  <w:style w:type="table" w:customStyle="1" w:styleId="tabelaverde">
    <w:name w:val="tabela verde"/>
    <w:basedOn w:val="Tabelanormal"/>
    <w:uiPriority w:val="99"/>
    <w:rsid w:val="00813409"/>
    <w:rPr>
      <w:rFonts w:ascii="Tahoma" w:eastAsiaTheme="minorEastAsia" w:hAnsi="Tahoma"/>
      <w:caps/>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styleId="Tabelacomgrade">
    <w:name w:val="Table Grid"/>
    <w:aliases w:val="tabela avaliação"/>
    <w:basedOn w:val="Tabelanormal"/>
    <w:uiPriority w:val="39"/>
    <w:rsid w:val="0090597E"/>
    <w:pPr>
      <w:spacing w:line="480" w:lineRule="auto"/>
    </w:pPr>
    <w:rPr>
      <w:rFonts w:ascii="Arial" w:eastAsiaTheme="minorEastAsia" w:hAnsi="Arial"/>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P1">
    <w:name w:val="00_P1"/>
    <w:basedOn w:val="Normal"/>
    <w:autoRedefine/>
    <w:qFormat/>
    <w:rsid w:val="009C6C18"/>
    <w:pPr>
      <w:widowControl w:val="0"/>
      <w:suppressAutoHyphens/>
      <w:autoSpaceDE w:val="0"/>
      <w:autoSpaceDN w:val="0"/>
      <w:adjustRightInd w:val="0"/>
      <w:spacing w:line="400" w:lineRule="atLeast"/>
      <w:textAlignment w:val="center"/>
      <w:outlineLvl w:val="0"/>
    </w:pPr>
    <w:rPr>
      <w:rFonts w:ascii="Cambria-Bold" w:eastAsia="Arial" w:hAnsi="Cambria-Bold" w:cs="Cambria-Bold"/>
      <w:b/>
      <w:bCs/>
      <w:caps/>
      <w:color w:val="000000"/>
      <w:sz w:val="32"/>
      <w:szCs w:val="32"/>
      <w:lang w:eastAsia="es-ES"/>
    </w:rPr>
  </w:style>
  <w:style w:type="table" w:customStyle="1" w:styleId="tabelaavaliacao">
    <w:name w:val="tabela_avaliacao"/>
    <w:basedOn w:val="Tabelanormal"/>
    <w:uiPriority w:val="99"/>
    <w:rsid w:val="006242AD"/>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character" w:styleId="Nmerodepgina">
    <w:name w:val="page number"/>
    <w:basedOn w:val="Fontepargpadro"/>
    <w:uiPriority w:val="99"/>
    <w:semiHidden/>
    <w:unhideWhenUsed/>
    <w:rsid w:val="006C466B"/>
  </w:style>
  <w:style w:type="paragraph" w:customStyle="1" w:styleId="00textosemparagrafo">
    <w:name w:val="00_texto_sem_paragrafo"/>
    <w:basedOn w:val="00Textogeral"/>
    <w:rsid w:val="00A404E0"/>
    <w:pPr>
      <w:ind w:firstLine="0"/>
    </w:pPr>
    <w:rPr>
      <w:rFonts w:cs="Arial"/>
    </w:rPr>
  </w:style>
  <w:style w:type="paragraph" w:customStyle="1" w:styleId="00PESO2">
    <w:name w:val="00_PESO_2"/>
    <w:basedOn w:val="00peso3"/>
    <w:uiPriority w:val="99"/>
    <w:rsid w:val="00410CF3"/>
    <w:rPr>
      <w:sz w:val="29"/>
      <w:szCs w:val="29"/>
    </w:rPr>
  </w:style>
  <w:style w:type="paragraph" w:customStyle="1" w:styleId="00Peso4">
    <w:name w:val="00_Peso_4"/>
    <w:basedOn w:val="Normal"/>
    <w:uiPriority w:val="99"/>
    <w:rsid w:val="00954260"/>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eastAsia="es-ES"/>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rsid w:val="008F4D50"/>
    <w:pPr>
      <w:jc w:val="center"/>
      <w:outlineLvl w:val="0"/>
    </w:pPr>
    <w:rPr>
      <w:rFonts w:ascii="Tahoma" w:eastAsiaTheme="minorEastAsia" w:hAnsi="Tahoma" w:cs="Tahoma"/>
      <w:b/>
      <w:color w:val="FFFFFF" w:themeColor="background1"/>
      <w:sz w:val="28"/>
      <w:szCs w:val="28"/>
      <w:lang w:eastAsia="es-ES"/>
    </w:rPr>
  </w:style>
  <w:style w:type="paragraph" w:customStyle="1" w:styleId="00textogeralsemparagrafo">
    <w:name w:val="00_texto_geral_sem paragrafo"/>
    <w:basedOn w:val="Normal"/>
    <w:autoRedefine/>
    <w:qFormat/>
    <w:rsid w:val="00595DDF"/>
    <w:pPr>
      <w:widowControl w:val="0"/>
      <w:tabs>
        <w:tab w:val="left" w:pos="0"/>
        <w:tab w:val="left" w:pos="283"/>
        <w:tab w:val="left" w:pos="9072"/>
        <w:tab w:val="left" w:pos="9498"/>
        <w:tab w:val="left" w:pos="9639"/>
      </w:tabs>
      <w:autoSpaceDE w:val="0"/>
      <w:autoSpaceDN w:val="0"/>
      <w:adjustRightInd w:val="0"/>
      <w:spacing w:after="57" w:line="250" w:lineRule="atLeast"/>
      <w:ind w:right="-6"/>
      <w:jc w:val="right"/>
      <w:textAlignment w:val="center"/>
    </w:pPr>
    <w:rPr>
      <w:rFonts w:ascii="Cambria" w:eastAsiaTheme="minorEastAsia" w:hAnsi="Cambria" w:cs="Cambria"/>
      <w:color w:val="000000"/>
      <w:sz w:val="18"/>
      <w:szCs w:val="18"/>
      <w:lang w:eastAsia="es-ES"/>
    </w:rPr>
  </w:style>
  <w:style w:type="table" w:customStyle="1" w:styleId="tabelatitulobox">
    <w:name w:val="tabela_titulo_box"/>
    <w:basedOn w:val="Tabelanormal"/>
    <w:uiPriority w:val="99"/>
    <w:rsid w:val="00665DE2"/>
    <w:rPr>
      <w:rFonts w:eastAsiaTheme="minorEastAsia"/>
      <w:sz w:val="21"/>
      <w:lang w:eastAsia="es-ES"/>
    </w:rPr>
    <w:tblPr>
      <w:tblStyleRowBandSize w:val="1"/>
      <w:tblBorders>
        <w:top w:val="single" w:sz="2" w:space="0" w:color="000000" w:themeColor="text1"/>
        <w:left w:val="single" w:sz="2" w:space="0" w:color="000000" w:themeColor="text1"/>
        <w:bottom w:val="single" w:sz="2" w:space="0" w:color="000000" w:themeColor="text1"/>
        <w:right w:val="single" w:sz="2" w:space="0" w:color="000000" w:themeColor="text1"/>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TabeladeGradeClara1">
    <w:name w:val="Tabela de Grade Clara1"/>
    <w:basedOn w:val="Tabelanormal"/>
    <w:uiPriority w:val="40"/>
    <w:rsid w:val="001D74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comandoatividade">
    <w:name w:val="00_comando_atividade"/>
    <w:basedOn w:val="00textosemparagrafo"/>
    <w:autoRedefine/>
    <w:qFormat/>
    <w:rsid w:val="00A222AD"/>
    <w:rPr>
      <w:rFonts w:ascii="Arial" w:hAnsi="Arial"/>
    </w:rPr>
  </w:style>
  <w:style w:type="paragraph" w:styleId="Cabealho">
    <w:name w:val="header"/>
    <w:basedOn w:val="Normal"/>
    <w:link w:val="Cabealho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CabealhoChar">
    <w:name w:val="Cabeçalho Char"/>
    <w:basedOn w:val="Fontepargpadro"/>
    <w:link w:val="Cabealho"/>
    <w:uiPriority w:val="99"/>
    <w:rsid w:val="00792481"/>
    <w:rPr>
      <w:rFonts w:eastAsiaTheme="minorEastAsia"/>
      <w:lang w:eastAsia="es-ES"/>
    </w:rPr>
  </w:style>
  <w:style w:type="paragraph" w:styleId="Rodap">
    <w:name w:val="footer"/>
    <w:basedOn w:val="Normal"/>
    <w:link w:val="Rodap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RodapChar">
    <w:name w:val="Rodapé Char"/>
    <w:basedOn w:val="Fontepargpadro"/>
    <w:link w:val="Rodap"/>
    <w:uiPriority w:val="99"/>
    <w:rsid w:val="00792481"/>
    <w:rPr>
      <w:rFonts w:eastAsiaTheme="minorEastAsia"/>
      <w:lang w:eastAsia="es-ES"/>
    </w:rPr>
  </w:style>
  <w:style w:type="table" w:customStyle="1" w:styleId="tabelanomealuno">
    <w:name w:val="tabela_nome_aluno"/>
    <w:basedOn w:val="Tabelanormal"/>
    <w:uiPriority w:val="99"/>
    <w:rsid w:val="00746C25"/>
    <w:rPr>
      <w:rFonts w:ascii="Tahoma" w:hAnsi="Tahoma"/>
      <w:b/>
      <w:sz w:val="20"/>
    </w:rPr>
    <w:tblPr/>
  </w:style>
  <w:style w:type="table" w:customStyle="1" w:styleId="tabelaavaliao">
    <w:name w:val="tabela_avaliação"/>
    <w:basedOn w:val="Tabelanormal"/>
    <w:uiPriority w:val="99"/>
    <w:rsid w:val="00754D2D"/>
    <w:pPr>
      <w:spacing w:line="480" w:lineRule="auto"/>
    </w:pPr>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paragraph" w:styleId="PargrafodaLista">
    <w:name w:val="List Paragraph"/>
    <w:basedOn w:val="Normal"/>
    <w:uiPriority w:val="34"/>
    <w:qFormat/>
    <w:rsid w:val="00455D65"/>
    <w:pPr>
      <w:ind w:left="720"/>
      <w:contextualSpacing/>
    </w:pPr>
  </w:style>
  <w:style w:type="character" w:styleId="Refdecomentrio">
    <w:name w:val="annotation reference"/>
    <w:basedOn w:val="Fontepargpadro"/>
    <w:uiPriority w:val="99"/>
    <w:semiHidden/>
    <w:unhideWhenUsed/>
    <w:rsid w:val="00117FD8"/>
    <w:rPr>
      <w:sz w:val="16"/>
      <w:szCs w:val="16"/>
    </w:rPr>
  </w:style>
  <w:style w:type="paragraph" w:styleId="Textodecomentrio">
    <w:name w:val="annotation text"/>
    <w:basedOn w:val="Normal"/>
    <w:link w:val="TextodecomentrioChar"/>
    <w:uiPriority w:val="99"/>
    <w:unhideWhenUsed/>
    <w:rsid w:val="00117FD8"/>
    <w:rPr>
      <w:sz w:val="20"/>
      <w:szCs w:val="20"/>
    </w:rPr>
  </w:style>
  <w:style w:type="character" w:customStyle="1" w:styleId="TextodecomentrioChar">
    <w:name w:val="Texto de comentário Char"/>
    <w:basedOn w:val="Fontepargpadro"/>
    <w:link w:val="Textodecomentrio"/>
    <w:uiPriority w:val="99"/>
    <w:rsid w:val="00117FD8"/>
    <w:rPr>
      <w:rFonts w:ascii="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117FD8"/>
    <w:rPr>
      <w:b/>
      <w:bCs/>
    </w:rPr>
  </w:style>
  <w:style w:type="character" w:customStyle="1" w:styleId="AssuntodocomentrioChar">
    <w:name w:val="Assunto do comentário Char"/>
    <w:basedOn w:val="TextodecomentrioChar"/>
    <w:link w:val="Assuntodocomentrio"/>
    <w:uiPriority w:val="99"/>
    <w:semiHidden/>
    <w:rsid w:val="00117FD8"/>
    <w:rPr>
      <w:rFonts w:ascii="Times New Roman" w:hAnsi="Times New Roman" w:cs="Times New Roman"/>
      <w:b/>
      <w:bCs/>
      <w:sz w:val="20"/>
      <w:szCs w:val="20"/>
    </w:rPr>
  </w:style>
  <w:style w:type="paragraph" w:styleId="Textodebalo">
    <w:name w:val="Balloon Text"/>
    <w:basedOn w:val="Normal"/>
    <w:link w:val="TextodebaloChar"/>
    <w:uiPriority w:val="99"/>
    <w:semiHidden/>
    <w:unhideWhenUsed/>
    <w:rsid w:val="00117FD8"/>
    <w:rPr>
      <w:rFonts w:ascii="Segoe UI" w:hAnsi="Segoe UI" w:cs="Segoe UI"/>
      <w:sz w:val="18"/>
      <w:szCs w:val="18"/>
    </w:rPr>
  </w:style>
  <w:style w:type="character" w:customStyle="1" w:styleId="TextodebaloChar">
    <w:name w:val="Texto de balão Char"/>
    <w:basedOn w:val="Fontepargpadro"/>
    <w:link w:val="Textodebalo"/>
    <w:uiPriority w:val="99"/>
    <w:semiHidden/>
    <w:rsid w:val="00117FD8"/>
    <w:rPr>
      <w:rFonts w:ascii="Segoe UI" w:hAnsi="Segoe UI" w:cs="Segoe UI"/>
      <w:sz w:val="18"/>
      <w:szCs w:val="18"/>
    </w:rPr>
  </w:style>
  <w:style w:type="paragraph" w:customStyle="1" w:styleId="01Ttulosequncias">
    <w:name w:val="01 Título sequências"/>
    <w:basedOn w:val="Ttulo"/>
    <w:rsid w:val="00F60356"/>
    <w:pPr>
      <w:keepNext/>
      <w:keepLines/>
      <w:pBdr>
        <w:top w:val="nil"/>
        <w:left w:val="nil"/>
        <w:bottom w:val="nil"/>
        <w:right w:val="nil"/>
        <w:between w:val="nil"/>
      </w:pBdr>
      <w:spacing w:before="120" w:line="360" w:lineRule="auto"/>
      <w:contextualSpacing w:val="0"/>
      <w:jc w:val="center"/>
      <w:textDirection w:val="btLr"/>
    </w:pPr>
    <w:rPr>
      <w:rFonts w:ascii="Cambria" w:eastAsia="Arial" w:hAnsi="Cambria" w:cs="Arial"/>
      <w:b/>
      <w:spacing w:val="0"/>
      <w:kern w:val="0"/>
      <w:sz w:val="32"/>
      <w:szCs w:val="72"/>
      <w:lang w:eastAsia="pt-BR"/>
    </w:rPr>
  </w:style>
  <w:style w:type="paragraph" w:customStyle="1" w:styleId="02Ttulospeso2">
    <w:name w:val="02 Títulos peso 2"/>
    <w:basedOn w:val="01Ttulosequncias"/>
    <w:rsid w:val="00F60356"/>
    <w:pPr>
      <w:spacing w:before="0"/>
      <w:jc w:val="left"/>
    </w:pPr>
    <w:rPr>
      <w:sz w:val="28"/>
    </w:rPr>
  </w:style>
  <w:style w:type="paragraph" w:customStyle="1" w:styleId="03Ttulopeso3">
    <w:name w:val="03 Título peso 3"/>
    <w:basedOn w:val="02Ttulospeso2"/>
    <w:rsid w:val="00F60356"/>
    <w:rPr>
      <w:sz w:val="24"/>
    </w:rPr>
  </w:style>
  <w:style w:type="paragraph" w:customStyle="1" w:styleId="04Textocontedo">
    <w:name w:val="04 Texto conteúdo"/>
    <w:basedOn w:val="Normal"/>
    <w:rsid w:val="00F60356"/>
    <w:pPr>
      <w:pBdr>
        <w:top w:val="nil"/>
        <w:left w:val="nil"/>
        <w:bottom w:val="nil"/>
        <w:right w:val="nil"/>
        <w:between w:val="nil"/>
      </w:pBdr>
      <w:spacing w:before="120" w:after="120"/>
      <w:jc w:val="both"/>
    </w:pPr>
    <w:rPr>
      <w:rFonts w:ascii="Tahoma" w:eastAsia="Calibri" w:hAnsi="Tahoma" w:cs="Calibri"/>
      <w:color w:val="000000"/>
      <w:sz w:val="22"/>
      <w:szCs w:val="22"/>
      <w:lang w:eastAsia="pt-BR"/>
    </w:rPr>
  </w:style>
  <w:style w:type="paragraph" w:customStyle="1" w:styleId="05Atividade">
    <w:name w:val="05 Atividade"/>
    <w:basedOn w:val="04Textocontedo"/>
    <w:rsid w:val="00F60356"/>
    <w:rPr>
      <w:rFonts w:ascii="Arial" w:hAnsi="Arial"/>
    </w:rPr>
  </w:style>
  <w:style w:type="paragraph" w:styleId="Ttulo">
    <w:name w:val="Title"/>
    <w:basedOn w:val="Normal"/>
    <w:next w:val="Normal"/>
    <w:link w:val="TtuloChar"/>
    <w:uiPriority w:val="10"/>
    <w:qFormat/>
    <w:rsid w:val="00F60356"/>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F60356"/>
    <w:rPr>
      <w:rFonts w:asciiTheme="majorHAnsi" w:eastAsiaTheme="majorEastAsia" w:hAnsiTheme="majorHAnsi" w:cstheme="majorBidi"/>
      <w:spacing w:val="-10"/>
      <w:kern w:val="28"/>
      <w:sz w:val="56"/>
      <w:szCs w:val="56"/>
    </w:rPr>
  </w:style>
  <w:style w:type="character" w:styleId="Hyperlink">
    <w:name w:val="Hyperlink"/>
    <w:basedOn w:val="Fontepargpadro"/>
    <w:uiPriority w:val="99"/>
    <w:unhideWhenUsed/>
    <w:rsid w:val="006E2151"/>
    <w:rPr>
      <w:color w:val="0563C1" w:themeColor="hyperlink"/>
      <w:u w:val="single"/>
    </w:rPr>
  </w:style>
  <w:style w:type="character" w:customStyle="1" w:styleId="MenoPendente1">
    <w:name w:val="Menção Pendente1"/>
    <w:basedOn w:val="Fontepargpadro"/>
    <w:uiPriority w:val="99"/>
    <w:semiHidden/>
    <w:unhideWhenUsed/>
    <w:rsid w:val="006E2151"/>
    <w:rPr>
      <w:color w:val="808080"/>
      <w:shd w:val="clear" w:color="auto" w:fill="E6E6E6"/>
    </w:rPr>
  </w:style>
  <w:style w:type="paragraph" w:customStyle="1" w:styleId="07Arte">
    <w:name w:val="07 Arte"/>
    <w:basedOn w:val="06Pauta"/>
    <w:qFormat/>
    <w:rsid w:val="00462082"/>
    <w:pPr>
      <w:jc w:val="both"/>
    </w:pPr>
    <w:rPr>
      <w:color w:val="008000"/>
    </w:rPr>
  </w:style>
  <w:style w:type="paragraph" w:customStyle="1" w:styleId="06Pauta">
    <w:name w:val="06 Pauta"/>
    <w:basedOn w:val="Normal"/>
    <w:qFormat/>
    <w:rsid w:val="00462082"/>
    <w:rPr>
      <w:rFonts w:ascii="Arial" w:hAnsi="Arial" w:cs="Arial"/>
      <w:color w:val="0000FF"/>
      <w:sz w:val="20"/>
    </w:rPr>
  </w:style>
  <w:style w:type="character" w:styleId="TextodoEspaoReservado">
    <w:name w:val="Placeholder Text"/>
    <w:basedOn w:val="Fontepargpadro"/>
    <w:uiPriority w:val="99"/>
    <w:semiHidden/>
    <w:rsid w:val="00A52A7E"/>
    <w:rPr>
      <w:color w:val="808080"/>
    </w:rPr>
  </w:style>
  <w:style w:type="table" w:customStyle="1" w:styleId="TabeladeGradeClara2">
    <w:name w:val="Tabela de Grade Clara2"/>
    <w:basedOn w:val="Tabelanormal"/>
    <w:uiPriority w:val="40"/>
    <w:rsid w:val="00A52A7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linkVisitado">
    <w:name w:val="FollowedHyperlink"/>
    <w:basedOn w:val="Fontepargpadro"/>
    <w:uiPriority w:val="99"/>
    <w:semiHidden/>
    <w:unhideWhenUsed/>
    <w:rsid w:val="009C5670"/>
    <w:rPr>
      <w:color w:val="954F72" w:themeColor="followedHyperlink"/>
      <w:u w:val="single"/>
    </w:rPr>
  </w:style>
  <w:style w:type="character" w:customStyle="1" w:styleId="MenoPendente2">
    <w:name w:val="Menção Pendente2"/>
    <w:basedOn w:val="Fontepargpadro"/>
    <w:uiPriority w:val="99"/>
    <w:semiHidden/>
    <w:unhideWhenUsed/>
    <w:rsid w:val="0025507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41945">
      <w:bodyDiv w:val="1"/>
      <w:marLeft w:val="0"/>
      <w:marRight w:val="0"/>
      <w:marTop w:val="0"/>
      <w:marBottom w:val="0"/>
      <w:divBdr>
        <w:top w:val="none" w:sz="0" w:space="0" w:color="auto"/>
        <w:left w:val="none" w:sz="0" w:space="0" w:color="auto"/>
        <w:bottom w:val="none" w:sz="0" w:space="0" w:color="auto"/>
        <w:right w:val="none" w:sz="0" w:space="0" w:color="auto"/>
      </w:divBdr>
    </w:div>
    <w:div w:id="116685396">
      <w:bodyDiv w:val="1"/>
      <w:marLeft w:val="0"/>
      <w:marRight w:val="0"/>
      <w:marTop w:val="0"/>
      <w:marBottom w:val="0"/>
      <w:divBdr>
        <w:top w:val="none" w:sz="0" w:space="0" w:color="auto"/>
        <w:left w:val="none" w:sz="0" w:space="0" w:color="auto"/>
        <w:bottom w:val="none" w:sz="0" w:space="0" w:color="auto"/>
        <w:right w:val="none" w:sz="0" w:space="0" w:color="auto"/>
      </w:divBdr>
    </w:div>
    <w:div w:id="119111016">
      <w:bodyDiv w:val="1"/>
      <w:marLeft w:val="0"/>
      <w:marRight w:val="0"/>
      <w:marTop w:val="0"/>
      <w:marBottom w:val="0"/>
      <w:divBdr>
        <w:top w:val="none" w:sz="0" w:space="0" w:color="auto"/>
        <w:left w:val="none" w:sz="0" w:space="0" w:color="auto"/>
        <w:bottom w:val="none" w:sz="0" w:space="0" w:color="auto"/>
        <w:right w:val="none" w:sz="0" w:space="0" w:color="auto"/>
      </w:divBdr>
    </w:div>
    <w:div w:id="284965682">
      <w:bodyDiv w:val="1"/>
      <w:marLeft w:val="0"/>
      <w:marRight w:val="0"/>
      <w:marTop w:val="0"/>
      <w:marBottom w:val="0"/>
      <w:divBdr>
        <w:top w:val="none" w:sz="0" w:space="0" w:color="auto"/>
        <w:left w:val="none" w:sz="0" w:space="0" w:color="auto"/>
        <w:bottom w:val="none" w:sz="0" w:space="0" w:color="auto"/>
        <w:right w:val="none" w:sz="0" w:space="0" w:color="auto"/>
      </w:divBdr>
    </w:div>
    <w:div w:id="412431061">
      <w:bodyDiv w:val="1"/>
      <w:marLeft w:val="0"/>
      <w:marRight w:val="0"/>
      <w:marTop w:val="0"/>
      <w:marBottom w:val="0"/>
      <w:divBdr>
        <w:top w:val="none" w:sz="0" w:space="0" w:color="auto"/>
        <w:left w:val="none" w:sz="0" w:space="0" w:color="auto"/>
        <w:bottom w:val="none" w:sz="0" w:space="0" w:color="auto"/>
        <w:right w:val="none" w:sz="0" w:space="0" w:color="auto"/>
      </w:divBdr>
    </w:div>
    <w:div w:id="574515949">
      <w:bodyDiv w:val="1"/>
      <w:marLeft w:val="0"/>
      <w:marRight w:val="0"/>
      <w:marTop w:val="0"/>
      <w:marBottom w:val="0"/>
      <w:divBdr>
        <w:top w:val="none" w:sz="0" w:space="0" w:color="auto"/>
        <w:left w:val="none" w:sz="0" w:space="0" w:color="auto"/>
        <w:bottom w:val="none" w:sz="0" w:space="0" w:color="auto"/>
        <w:right w:val="none" w:sz="0" w:space="0" w:color="auto"/>
      </w:divBdr>
    </w:div>
    <w:div w:id="727147082">
      <w:bodyDiv w:val="1"/>
      <w:marLeft w:val="0"/>
      <w:marRight w:val="0"/>
      <w:marTop w:val="0"/>
      <w:marBottom w:val="0"/>
      <w:divBdr>
        <w:top w:val="none" w:sz="0" w:space="0" w:color="auto"/>
        <w:left w:val="none" w:sz="0" w:space="0" w:color="auto"/>
        <w:bottom w:val="none" w:sz="0" w:space="0" w:color="auto"/>
        <w:right w:val="none" w:sz="0" w:space="0" w:color="auto"/>
      </w:divBdr>
    </w:div>
    <w:div w:id="761998599">
      <w:bodyDiv w:val="1"/>
      <w:marLeft w:val="0"/>
      <w:marRight w:val="0"/>
      <w:marTop w:val="0"/>
      <w:marBottom w:val="0"/>
      <w:divBdr>
        <w:top w:val="none" w:sz="0" w:space="0" w:color="auto"/>
        <w:left w:val="none" w:sz="0" w:space="0" w:color="auto"/>
        <w:bottom w:val="none" w:sz="0" w:space="0" w:color="auto"/>
        <w:right w:val="none" w:sz="0" w:space="0" w:color="auto"/>
      </w:divBdr>
    </w:div>
    <w:div w:id="931550608">
      <w:bodyDiv w:val="1"/>
      <w:marLeft w:val="0"/>
      <w:marRight w:val="0"/>
      <w:marTop w:val="0"/>
      <w:marBottom w:val="0"/>
      <w:divBdr>
        <w:top w:val="none" w:sz="0" w:space="0" w:color="auto"/>
        <w:left w:val="none" w:sz="0" w:space="0" w:color="auto"/>
        <w:bottom w:val="none" w:sz="0" w:space="0" w:color="auto"/>
        <w:right w:val="none" w:sz="0" w:space="0" w:color="auto"/>
      </w:divBdr>
    </w:div>
    <w:div w:id="1254049542">
      <w:bodyDiv w:val="1"/>
      <w:marLeft w:val="0"/>
      <w:marRight w:val="0"/>
      <w:marTop w:val="0"/>
      <w:marBottom w:val="0"/>
      <w:divBdr>
        <w:top w:val="none" w:sz="0" w:space="0" w:color="auto"/>
        <w:left w:val="none" w:sz="0" w:space="0" w:color="auto"/>
        <w:bottom w:val="none" w:sz="0" w:space="0" w:color="auto"/>
        <w:right w:val="none" w:sz="0" w:space="0" w:color="auto"/>
      </w:divBdr>
    </w:div>
    <w:div w:id="1338195695">
      <w:bodyDiv w:val="1"/>
      <w:marLeft w:val="0"/>
      <w:marRight w:val="0"/>
      <w:marTop w:val="0"/>
      <w:marBottom w:val="0"/>
      <w:divBdr>
        <w:top w:val="none" w:sz="0" w:space="0" w:color="auto"/>
        <w:left w:val="none" w:sz="0" w:space="0" w:color="auto"/>
        <w:bottom w:val="none" w:sz="0" w:space="0" w:color="auto"/>
        <w:right w:val="none" w:sz="0" w:space="0" w:color="auto"/>
      </w:divBdr>
    </w:div>
    <w:div w:id="1351222795">
      <w:bodyDiv w:val="1"/>
      <w:marLeft w:val="0"/>
      <w:marRight w:val="0"/>
      <w:marTop w:val="0"/>
      <w:marBottom w:val="0"/>
      <w:divBdr>
        <w:top w:val="none" w:sz="0" w:space="0" w:color="auto"/>
        <w:left w:val="none" w:sz="0" w:space="0" w:color="auto"/>
        <w:bottom w:val="none" w:sz="0" w:space="0" w:color="auto"/>
        <w:right w:val="none" w:sz="0" w:space="0" w:color="auto"/>
      </w:divBdr>
    </w:div>
    <w:div w:id="1392267466">
      <w:bodyDiv w:val="1"/>
      <w:marLeft w:val="0"/>
      <w:marRight w:val="0"/>
      <w:marTop w:val="0"/>
      <w:marBottom w:val="0"/>
      <w:divBdr>
        <w:top w:val="none" w:sz="0" w:space="0" w:color="auto"/>
        <w:left w:val="none" w:sz="0" w:space="0" w:color="auto"/>
        <w:bottom w:val="none" w:sz="0" w:space="0" w:color="auto"/>
        <w:right w:val="none" w:sz="0" w:space="0" w:color="auto"/>
      </w:divBdr>
    </w:div>
    <w:div w:id="1554734051">
      <w:bodyDiv w:val="1"/>
      <w:marLeft w:val="0"/>
      <w:marRight w:val="0"/>
      <w:marTop w:val="0"/>
      <w:marBottom w:val="0"/>
      <w:divBdr>
        <w:top w:val="none" w:sz="0" w:space="0" w:color="auto"/>
        <w:left w:val="none" w:sz="0" w:space="0" w:color="auto"/>
        <w:bottom w:val="none" w:sz="0" w:space="0" w:color="auto"/>
        <w:right w:val="none" w:sz="0" w:space="0" w:color="auto"/>
      </w:divBdr>
    </w:div>
    <w:div w:id="1662192400">
      <w:bodyDiv w:val="1"/>
      <w:marLeft w:val="0"/>
      <w:marRight w:val="0"/>
      <w:marTop w:val="0"/>
      <w:marBottom w:val="0"/>
      <w:divBdr>
        <w:top w:val="none" w:sz="0" w:space="0" w:color="auto"/>
        <w:left w:val="none" w:sz="0" w:space="0" w:color="auto"/>
        <w:bottom w:val="none" w:sz="0" w:space="0" w:color="auto"/>
        <w:right w:val="none" w:sz="0" w:space="0" w:color="auto"/>
      </w:divBdr>
    </w:div>
    <w:div w:id="1741514282">
      <w:bodyDiv w:val="1"/>
      <w:marLeft w:val="0"/>
      <w:marRight w:val="0"/>
      <w:marTop w:val="0"/>
      <w:marBottom w:val="0"/>
      <w:divBdr>
        <w:top w:val="none" w:sz="0" w:space="0" w:color="auto"/>
        <w:left w:val="none" w:sz="0" w:space="0" w:color="auto"/>
        <w:bottom w:val="none" w:sz="0" w:space="0" w:color="auto"/>
        <w:right w:val="none" w:sz="0" w:space="0" w:color="auto"/>
      </w:divBdr>
    </w:div>
    <w:div w:id="1882980601">
      <w:bodyDiv w:val="1"/>
      <w:marLeft w:val="0"/>
      <w:marRight w:val="0"/>
      <w:marTop w:val="0"/>
      <w:marBottom w:val="0"/>
      <w:divBdr>
        <w:top w:val="none" w:sz="0" w:space="0" w:color="auto"/>
        <w:left w:val="none" w:sz="0" w:space="0" w:color="auto"/>
        <w:bottom w:val="none" w:sz="0" w:space="0" w:color="auto"/>
        <w:right w:val="none" w:sz="0" w:space="0" w:color="auto"/>
      </w:divBdr>
    </w:div>
    <w:div w:id="1974670061">
      <w:bodyDiv w:val="1"/>
      <w:marLeft w:val="0"/>
      <w:marRight w:val="0"/>
      <w:marTop w:val="0"/>
      <w:marBottom w:val="0"/>
      <w:divBdr>
        <w:top w:val="none" w:sz="0" w:space="0" w:color="auto"/>
        <w:left w:val="none" w:sz="0" w:space="0" w:color="auto"/>
        <w:bottom w:val="none" w:sz="0" w:space="0" w:color="auto"/>
        <w:right w:val="none" w:sz="0" w:space="0" w:color="auto"/>
      </w:divBdr>
    </w:div>
    <w:div w:id="19756709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ma.gov.br/cidades-sustentaveis/residuos-solido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C39A5FD-CA1F-4CCD-9BE4-7345AA5A2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13</Pages>
  <Words>3280</Words>
  <Characters>17712</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Sato</dc:creator>
  <cp:lastModifiedBy>Jorge Katsumata</cp:lastModifiedBy>
  <cp:revision>22</cp:revision>
  <cp:lastPrinted>2017-10-09T19:08:00Z</cp:lastPrinted>
  <dcterms:created xsi:type="dcterms:W3CDTF">2018-01-22T21:14:00Z</dcterms:created>
  <dcterms:modified xsi:type="dcterms:W3CDTF">2018-02-02T14:14:00Z</dcterms:modified>
</cp:coreProperties>
</file>