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879ED" w14:textId="77777777" w:rsidR="00FD3C6F" w:rsidRPr="006D0059" w:rsidRDefault="00FD3C6F" w:rsidP="00FD3C6F">
      <w:pPr>
        <w:pStyle w:val="00cabeos"/>
      </w:pPr>
      <w:r w:rsidRPr="006D0059">
        <w:t xml:space="preserve">Sequências didáticas – 1º bimestre </w:t>
      </w:r>
    </w:p>
    <w:p w14:paraId="215A7A34" w14:textId="77777777" w:rsidR="00FD3C6F" w:rsidRPr="006D0059" w:rsidRDefault="00FD3C6F" w:rsidP="00FD3C6F">
      <w:pPr>
        <w:pStyle w:val="00P1"/>
      </w:pPr>
    </w:p>
    <w:p w14:paraId="270ECF2B" w14:textId="19F7A769" w:rsidR="00FD3C6F" w:rsidRPr="006D0059" w:rsidRDefault="00FD3C6F" w:rsidP="00FD3C6F">
      <w:pPr>
        <w:pStyle w:val="00P1"/>
      </w:pPr>
      <w:r w:rsidRPr="006D0059">
        <w:t>S1</w:t>
      </w:r>
      <w:r>
        <w:rPr>
          <w:vertAlign w:val="subscript"/>
        </w:rPr>
        <w:t>2</w:t>
      </w:r>
    </w:p>
    <w:p w14:paraId="7E2E79E3" w14:textId="77777777" w:rsidR="00FD3C6F" w:rsidRPr="006D0059" w:rsidRDefault="00FD3C6F" w:rsidP="00FD3C6F">
      <w:pPr>
        <w:pStyle w:val="00PESO2"/>
      </w:pPr>
    </w:p>
    <w:p w14:paraId="5806EE6D" w14:textId="77777777" w:rsidR="00FD3C6F" w:rsidRPr="006D0059" w:rsidRDefault="00FD3C6F" w:rsidP="00FD3C6F">
      <w:pPr>
        <w:pStyle w:val="00PESO2"/>
        <w:rPr>
          <w:szCs w:val="24"/>
        </w:rPr>
      </w:pPr>
      <w:r w:rsidRPr="006D0059">
        <w:t xml:space="preserve">Livro do estudante </w:t>
      </w:r>
    </w:p>
    <w:p w14:paraId="6D8FF778" w14:textId="77777777" w:rsidR="00FD3C6F" w:rsidRDefault="00FD3C6F" w:rsidP="00FD3C6F">
      <w:pPr>
        <w:pStyle w:val="00textosemparagrafo"/>
      </w:pPr>
      <w:r w:rsidRPr="00157AA0">
        <w:t>Unidade 2 – Adição e subtração</w:t>
      </w:r>
    </w:p>
    <w:p w14:paraId="1484F0B7" w14:textId="77777777" w:rsidR="00FD3C6F" w:rsidRPr="00157AA0" w:rsidRDefault="00FD3C6F" w:rsidP="00FD3C6F">
      <w:pPr>
        <w:pStyle w:val="00textosemparagrafo"/>
      </w:pPr>
    </w:p>
    <w:p w14:paraId="4715A38A" w14:textId="77777777" w:rsidR="00FD3C6F" w:rsidRDefault="00FD3C6F" w:rsidP="00FD3C6F">
      <w:pPr>
        <w:pStyle w:val="00PESO2"/>
      </w:pPr>
      <w:r>
        <w:t>Unidades temáticas</w:t>
      </w:r>
    </w:p>
    <w:p w14:paraId="242FC32B" w14:textId="77777777" w:rsidR="00FD3C6F" w:rsidRDefault="00FD3C6F" w:rsidP="00FD3C6F">
      <w:pPr>
        <w:pStyle w:val="00textosemparagrafo"/>
      </w:pPr>
      <w:r>
        <w:t>Números</w:t>
      </w:r>
    </w:p>
    <w:p w14:paraId="575F20E3" w14:textId="77777777" w:rsidR="00FD3C6F" w:rsidRDefault="00FD3C6F" w:rsidP="00FD3C6F">
      <w:pPr>
        <w:pStyle w:val="00textosemparagrafo"/>
      </w:pPr>
      <w:r>
        <w:t>Álgebra</w:t>
      </w:r>
    </w:p>
    <w:p w14:paraId="3C293938" w14:textId="77777777" w:rsidR="00FD3C6F" w:rsidRDefault="00FD3C6F" w:rsidP="00FD3C6F">
      <w:pPr>
        <w:pStyle w:val="00textosemparagrafo"/>
      </w:pPr>
    </w:p>
    <w:p w14:paraId="777D7D40" w14:textId="77777777" w:rsidR="00FD3C6F" w:rsidRDefault="00FD3C6F" w:rsidP="00FD3C6F">
      <w:pPr>
        <w:pStyle w:val="00PESO2"/>
      </w:pPr>
      <w:r>
        <w:t>Objetivos</w:t>
      </w:r>
    </w:p>
    <w:p w14:paraId="243B09D2" w14:textId="0FB026D8" w:rsidR="00FD3C6F" w:rsidRDefault="00FD3C6F" w:rsidP="00FD3C6F">
      <w:pPr>
        <w:pStyle w:val="00Textogeralbullet"/>
      </w:pPr>
      <w:r>
        <w:t>Responder a perguntas que levem o professor a levantar os conhecimentos anteriores dos alunos sobre as unidades de medida.</w:t>
      </w:r>
    </w:p>
    <w:p w14:paraId="07F483A7" w14:textId="73CED3F4" w:rsidR="00FD3C6F" w:rsidRDefault="00FD3C6F" w:rsidP="00FD3C6F">
      <w:pPr>
        <w:pStyle w:val="00Textogeralbullet"/>
      </w:pPr>
      <w:r>
        <w:t>Interpretar as diferentes ideias associadas à adição.</w:t>
      </w:r>
    </w:p>
    <w:p w14:paraId="4A6B4049" w14:textId="60A62D47" w:rsidR="00FD3C6F" w:rsidRDefault="00FD3C6F" w:rsidP="00FD3C6F">
      <w:pPr>
        <w:pStyle w:val="00Textogeralbullet"/>
      </w:pPr>
      <w:r>
        <w:t>Aprofundar o uso do algoritmo da adição.</w:t>
      </w:r>
    </w:p>
    <w:p w14:paraId="0F8E0737" w14:textId="6223DD86" w:rsidR="00FD3C6F" w:rsidRDefault="00FD3C6F" w:rsidP="00FD3C6F">
      <w:pPr>
        <w:pStyle w:val="00Textogeralbullet"/>
      </w:pPr>
      <w:r>
        <w:t>Conhecer as propriedades da adição: comutativa e associativa.</w:t>
      </w:r>
    </w:p>
    <w:p w14:paraId="56B78286" w14:textId="77777777" w:rsidR="00FD3C6F" w:rsidRPr="00CB0C5E" w:rsidRDefault="00FD3C6F" w:rsidP="00FD3C6F">
      <w:pPr>
        <w:pStyle w:val="00textosemparagrafo"/>
      </w:pPr>
      <w:r w:rsidRPr="00CB0C5E">
        <w:rPr>
          <w:b/>
        </w:rPr>
        <w:t>Observação</w:t>
      </w:r>
      <w:r w:rsidRPr="00CB0C5E">
        <w:t xml:space="preserve">: </w:t>
      </w:r>
      <w:r>
        <w:t>E</w:t>
      </w:r>
      <w:r w:rsidRPr="00CB0C5E">
        <w:t>stes objetivos favorecem o desenvolvimento das seguintes habilidades apresentadas na BNCC (3</w:t>
      </w:r>
      <w:r w:rsidRPr="00CB0C5E">
        <w:rPr>
          <w:u w:val="single"/>
          <w:vertAlign w:val="superscript"/>
        </w:rPr>
        <w:t>a</w:t>
      </w:r>
      <w:r w:rsidRPr="00CB0C5E">
        <w:t xml:space="preserve"> versão): </w:t>
      </w:r>
    </w:p>
    <w:p w14:paraId="59173BB3" w14:textId="77777777" w:rsidR="00FD3C6F" w:rsidRPr="00CB0C5E" w:rsidRDefault="00FD3C6F" w:rsidP="00FD3C6F">
      <w:pPr>
        <w:pStyle w:val="00textosemparagrafo"/>
      </w:pPr>
      <w:r>
        <w:t>(</w:t>
      </w:r>
      <w:r w:rsidRPr="00CB0C5E">
        <w:t>EF04MA03</w:t>
      </w:r>
      <w:r>
        <w:t>)</w:t>
      </w:r>
      <w:r w:rsidRPr="00CB0C5E">
        <w:t xml:space="preserve"> Resolver e elaborar problemas com números naturais envolvendo adição e subtração, utilizando estratégias diversas, como cálculo por estimativa, cálculo mental e algoritmos. </w:t>
      </w:r>
    </w:p>
    <w:p w14:paraId="6B5A26E1" w14:textId="77777777" w:rsidR="00FD3C6F" w:rsidRPr="00CB0C5E" w:rsidRDefault="00FD3C6F" w:rsidP="00FD3C6F">
      <w:pPr>
        <w:pStyle w:val="00textosemparagrafo"/>
      </w:pPr>
      <w:r>
        <w:t>(</w:t>
      </w:r>
      <w:r w:rsidRPr="00CB0C5E">
        <w:t>EF04MA05</w:t>
      </w:r>
      <w:r>
        <w:t>)</w:t>
      </w:r>
      <w:r w:rsidRPr="00CB0C5E">
        <w:t xml:space="preserve"> Utilizar as propriedades das operações para desenvolver estratégias de cálculo. </w:t>
      </w:r>
    </w:p>
    <w:p w14:paraId="7C92724E" w14:textId="77777777" w:rsidR="00FD3C6F" w:rsidRPr="00CB0C5E" w:rsidRDefault="00FD3C6F" w:rsidP="00FD3C6F">
      <w:pPr>
        <w:pStyle w:val="00textosemparagrafo"/>
      </w:pPr>
      <w:r>
        <w:t>(</w:t>
      </w:r>
      <w:r w:rsidRPr="00CB0C5E">
        <w:t>EF04MA15</w:t>
      </w:r>
      <w:r>
        <w:t>)</w:t>
      </w:r>
      <w:r w:rsidRPr="00CB0C5E">
        <w:t xml:space="preserve"> Determinar o número desconhecido que torna verdadeira uma igualdade que envolve as operações fundamentais com números naturais.</w:t>
      </w:r>
    </w:p>
    <w:p w14:paraId="1938222F" w14:textId="77777777" w:rsidR="00FD3C6F" w:rsidRPr="00CB0C5E" w:rsidRDefault="00FD3C6F" w:rsidP="00FD3C6F">
      <w:pPr>
        <w:pStyle w:val="00textosemparagrafo"/>
      </w:pPr>
    </w:p>
    <w:p w14:paraId="198424B1" w14:textId="77777777" w:rsidR="00FD3C6F" w:rsidRDefault="00FD3C6F" w:rsidP="00FD3C6F">
      <w:pPr>
        <w:pStyle w:val="00PESO2"/>
        <w:rPr>
          <w:szCs w:val="24"/>
        </w:rPr>
      </w:pPr>
      <w:r>
        <w:t>Número de aulas estimado</w:t>
      </w:r>
    </w:p>
    <w:p w14:paraId="7D8055F1" w14:textId="27434E4D" w:rsidR="00FD3C6F" w:rsidRDefault="00FD3C6F" w:rsidP="00FD3C6F">
      <w:pPr>
        <w:pStyle w:val="00textosemparagrafo"/>
      </w:pPr>
      <w:r>
        <w:t>4 aulas (de 40 a 50 minutos cada uma)</w:t>
      </w:r>
    </w:p>
    <w:p w14:paraId="5340848F" w14:textId="6596E799" w:rsidR="00247300" w:rsidRDefault="0024730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A32C0C">
        <w:rPr>
          <w:lang w:val="pt-BR"/>
        </w:rPr>
        <w:br w:type="page"/>
      </w:r>
    </w:p>
    <w:p w14:paraId="77719F46" w14:textId="4B3F377D" w:rsidR="00FD3C6F" w:rsidRDefault="00FD3C6F" w:rsidP="00FD3C6F">
      <w:pPr>
        <w:pStyle w:val="00PESO2"/>
      </w:pPr>
      <w:r>
        <w:lastRenderedPageBreak/>
        <w:t>Aula 1</w:t>
      </w:r>
    </w:p>
    <w:p w14:paraId="5CF83E75" w14:textId="77777777" w:rsidR="00FD3C6F" w:rsidRPr="00FD3C6F" w:rsidRDefault="00FD3C6F" w:rsidP="00FD3C6F">
      <w:pPr>
        <w:pStyle w:val="00peso3"/>
      </w:pPr>
      <w:r w:rsidRPr="00FD3C6F">
        <w:t>Conteúdo específico</w:t>
      </w:r>
    </w:p>
    <w:p w14:paraId="3A80FC6D" w14:textId="77777777" w:rsidR="00FD3C6F" w:rsidRDefault="00FD3C6F" w:rsidP="00FD3C6F">
      <w:pPr>
        <w:pStyle w:val="00textosemparagrafo"/>
      </w:pPr>
      <w:r>
        <w:t>Troca de ideias sobre conceitos de adição, que serão desenvolvidos na Unidade</w:t>
      </w:r>
    </w:p>
    <w:p w14:paraId="0A3A4676" w14:textId="77777777" w:rsidR="00FD3C6F" w:rsidRDefault="00FD3C6F" w:rsidP="00FD3C6F">
      <w:pPr>
        <w:pStyle w:val="00textosemparagrafo"/>
      </w:pPr>
    </w:p>
    <w:p w14:paraId="0160A6FC" w14:textId="77777777" w:rsidR="00FD3C6F" w:rsidRPr="00FD3C6F" w:rsidRDefault="00FD3C6F" w:rsidP="00FD3C6F">
      <w:pPr>
        <w:pStyle w:val="00peso3"/>
      </w:pPr>
      <w:r w:rsidRPr="00FD3C6F">
        <w:t>Recursos didáticos</w:t>
      </w:r>
    </w:p>
    <w:p w14:paraId="73F2CCAA" w14:textId="66E6601A" w:rsidR="00FD3C6F" w:rsidRDefault="00F6181B" w:rsidP="00FA6456">
      <w:pPr>
        <w:pStyle w:val="00textosemparagrafo"/>
      </w:pPr>
      <w:r>
        <w:rPr>
          <w:rFonts w:cs="Tahoma"/>
        </w:rPr>
        <w:t>•</w:t>
      </w:r>
      <w:r>
        <w:t xml:space="preserve"> </w:t>
      </w:r>
      <w:r w:rsidR="00FD3C6F">
        <w:t xml:space="preserve">Página 31 do </w:t>
      </w:r>
      <w:r w:rsidR="00FD3C6F">
        <w:rPr>
          <w:i/>
        </w:rPr>
        <w:t>Livro do estudante</w:t>
      </w:r>
      <w:r w:rsidR="00FD3C6F">
        <w:t xml:space="preserve"> ou imagens de bola de futebol, uniforme da seleção brasileira feminina de futebol, chuteira, meia, entre outros materiais esportivos.</w:t>
      </w:r>
    </w:p>
    <w:p w14:paraId="78ADCBD8" w14:textId="77777777" w:rsidR="00FD3C6F" w:rsidRDefault="00FD3C6F" w:rsidP="00FD3C6F">
      <w:pPr>
        <w:pStyle w:val="00textosemparagrafo"/>
      </w:pPr>
    </w:p>
    <w:p w14:paraId="44A27BA9" w14:textId="77777777" w:rsidR="00FD3C6F" w:rsidRPr="00FD3C6F" w:rsidRDefault="00FD3C6F" w:rsidP="00FD3C6F">
      <w:pPr>
        <w:pStyle w:val="00peso3"/>
      </w:pPr>
      <w:r w:rsidRPr="00FD3C6F">
        <w:t>Encaminhamento</w:t>
      </w:r>
    </w:p>
    <w:p w14:paraId="286EE8F9" w14:textId="4799BA03" w:rsidR="00FD3C6F" w:rsidRDefault="00FD3C6F" w:rsidP="00FD3C6F">
      <w:pPr>
        <w:pStyle w:val="00Textogeralbullet"/>
      </w:pPr>
      <w:r>
        <w:t xml:space="preserve">Peça aos alunos que observem a imagem da </w:t>
      </w:r>
      <w:r w:rsidRPr="00F6181B">
        <w:t>página 31</w:t>
      </w:r>
      <w:r>
        <w:t xml:space="preserve"> (leia mais informações na página 31 do </w:t>
      </w:r>
      <w:r>
        <w:rPr>
          <w:i/>
        </w:rPr>
        <w:t xml:space="preserve">Manual do </w:t>
      </w:r>
      <w:r w:rsidRPr="001B68C6">
        <w:rPr>
          <w:i/>
        </w:rPr>
        <w:t>professor</w:t>
      </w:r>
      <w:r>
        <w:rPr>
          <w:i/>
        </w:rPr>
        <w:t xml:space="preserve"> </w:t>
      </w:r>
      <w:r w:rsidRPr="001B68C6">
        <w:t>impresso</w:t>
      </w:r>
      <w:r>
        <w:t xml:space="preserve">). Questione: “Quais produtos estão à venda?”; “Quanto custariam três calções iguais? E três pares de meias?”; “Como podemos fazer para encontrar o valor total dessas peças?”. A seguir, diga-lhes que respondam às questões do boxe “Trocando ideias”. </w:t>
      </w:r>
    </w:p>
    <w:p w14:paraId="41EC657C" w14:textId="62D39E91" w:rsidR="00FD3C6F" w:rsidRDefault="00FD3C6F" w:rsidP="00FD3C6F">
      <w:pPr>
        <w:pStyle w:val="00Textogeralbullet"/>
      </w:pPr>
      <w:r>
        <w:t xml:space="preserve">Caso não tenha acesso à Coleção, mostre aos alunos imagens de materiais esportivos e atribua um preço a cada um. Questione: “Para que servem esses objetos?”; “Onde podemos </w:t>
      </w:r>
      <w:proofErr w:type="spellStart"/>
      <w:r>
        <w:t>comprá</w:t>
      </w:r>
      <w:proofErr w:type="spellEnd"/>
      <w:r>
        <w:t>-</w:t>
      </w:r>
      <w:r w:rsidR="00A32C0C">
        <w:br/>
        <w:t>-</w:t>
      </w:r>
      <w:proofErr w:type="spellStart"/>
      <w:r>
        <w:t>los</w:t>
      </w:r>
      <w:proofErr w:type="spellEnd"/>
      <w:r>
        <w:t>?”; “Quanto vou gastar se comprar...?”, entre outras questões. A seguir, proponha algumas atividades no quadro de giz que envolvam a compra de alguns desses produtos e o troco. Proponha questionamentos para que os alunos pensem no troco, explicando que ele é o que resta quando se dá mais dinheiro que o necessário para uma compra. Faça a correção coletiva e verifique se os alunos utilizaram trocas nas adições para calcular o valor das compras e nas subtrações para calcular o valor do troco.</w:t>
      </w:r>
    </w:p>
    <w:p w14:paraId="24FE1566" w14:textId="61FF1CE7" w:rsidR="00FD3C6F" w:rsidRDefault="00FD3C6F" w:rsidP="00FD3C6F">
      <w:pPr>
        <w:pStyle w:val="00Textogeralbullet"/>
      </w:pPr>
      <w:r>
        <w:t xml:space="preserve">Aproveite para conversar com os alunos sobre a importância das brincadeiras ao ar livre, em locais seguros, e da prática de atividades físicas em geral. Pergunte quais são suas brincadeiras favoritas e questione se alguns disserem que passam todo o tempo livre jogando </w:t>
      </w:r>
      <w:r w:rsidRPr="00863924">
        <w:rPr>
          <w:i/>
        </w:rPr>
        <w:t>videogame</w:t>
      </w:r>
      <w:r>
        <w:t xml:space="preserve"> ou vendo programas de TV. Destaque os benefícios das brincadeiras em grupo, da amizade e do companheirismo.</w:t>
      </w:r>
    </w:p>
    <w:p w14:paraId="4287AB3E" w14:textId="69A69F5F" w:rsidR="00FD3C6F" w:rsidRDefault="00FD3C6F" w:rsidP="00FD3C6F">
      <w:pPr>
        <w:pStyle w:val="00Textogeralbullet"/>
      </w:pPr>
      <w:r>
        <w:t>Como forma de avaliação, observe como os alunos participam da aula e quais estratégias utilizam para responder aos questionamentos. Aproveite para convidar os alunos mais quietos a participar, emitindo opiniões e confrontando informações. Dessa forma, você poderá verificar se eles estão compreendendo o assunto.</w:t>
      </w:r>
    </w:p>
    <w:p w14:paraId="379D1AED" w14:textId="0B11F029" w:rsidR="00247300" w:rsidRDefault="0024730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A32C0C">
        <w:rPr>
          <w:lang w:val="pt-BR"/>
        </w:rPr>
        <w:br w:type="page"/>
      </w:r>
    </w:p>
    <w:p w14:paraId="366A56A6" w14:textId="6FE176F2" w:rsidR="00FD3C6F" w:rsidRDefault="00FD3C6F" w:rsidP="00FD3C6F">
      <w:pPr>
        <w:pStyle w:val="00PESO2"/>
      </w:pPr>
      <w:r>
        <w:lastRenderedPageBreak/>
        <w:t>Aula 2</w:t>
      </w:r>
    </w:p>
    <w:p w14:paraId="288AE45D" w14:textId="77777777" w:rsidR="00FD3C6F" w:rsidRPr="00FD3C6F" w:rsidRDefault="00FD3C6F" w:rsidP="00FD3C6F">
      <w:pPr>
        <w:pStyle w:val="00peso3"/>
        <w:rPr>
          <w:szCs w:val="24"/>
        </w:rPr>
      </w:pPr>
      <w:r w:rsidRPr="00FD3C6F">
        <w:t>Conteúdo específico</w:t>
      </w:r>
    </w:p>
    <w:p w14:paraId="73679741" w14:textId="77777777" w:rsidR="00FD3C6F" w:rsidRDefault="00FD3C6F" w:rsidP="00FD3C6F">
      <w:pPr>
        <w:pStyle w:val="00textosemparagrafo"/>
      </w:pPr>
      <w:r>
        <w:t>Ideias da adição – ideia de juntar e acrescentar</w:t>
      </w:r>
    </w:p>
    <w:p w14:paraId="0F0200E6" w14:textId="77777777" w:rsidR="00FD3C6F" w:rsidRDefault="00FD3C6F" w:rsidP="00FD3C6F">
      <w:pPr>
        <w:pStyle w:val="00textosemparagrafo"/>
      </w:pPr>
    </w:p>
    <w:p w14:paraId="68227FCA" w14:textId="77777777" w:rsidR="00FD3C6F" w:rsidRPr="00FD3C6F" w:rsidRDefault="00FD3C6F" w:rsidP="00FD3C6F">
      <w:pPr>
        <w:pStyle w:val="00peso3"/>
      </w:pPr>
      <w:r w:rsidRPr="00FD3C6F">
        <w:t>Recursos didáticos</w:t>
      </w:r>
    </w:p>
    <w:p w14:paraId="0E8D46DF" w14:textId="54DDF756" w:rsidR="00FD3C6F" w:rsidRDefault="00FD3C6F" w:rsidP="00FD3C6F">
      <w:pPr>
        <w:pStyle w:val="00Textogeralbullet"/>
      </w:pPr>
      <w:r w:rsidRPr="00F6181B">
        <w:t xml:space="preserve">Páginas </w:t>
      </w:r>
      <w:r w:rsidR="00C24763" w:rsidRPr="00F6181B">
        <w:t>3</w:t>
      </w:r>
      <w:r w:rsidR="00C24763">
        <w:t>2</w:t>
      </w:r>
      <w:r w:rsidR="00C24763" w:rsidRPr="00F6181B">
        <w:t xml:space="preserve"> </w:t>
      </w:r>
      <w:r w:rsidRPr="00F6181B">
        <w:t>a 36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5CE48E5C" w14:textId="21055583" w:rsidR="00FD3C6F" w:rsidRDefault="00FD3C6F" w:rsidP="00FD3C6F">
      <w:pPr>
        <w:pStyle w:val="00Textogeralbullet"/>
      </w:pPr>
      <w:r>
        <w:t>Tabuleiros do jogo “labirinto da adição” previamente reproduzidos em folhas de papel sulfite (ver modelo abaixo).</w:t>
      </w:r>
    </w:p>
    <w:p w14:paraId="473645D9" w14:textId="64AE55E8" w:rsidR="00FD3C6F" w:rsidRDefault="00FD3C6F" w:rsidP="00FD3C6F">
      <w:pPr>
        <w:pStyle w:val="00Textogeralbullet"/>
      </w:pPr>
      <w:r>
        <w:t>Regras impressas do jogo “labirinto da adição”.</w:t>
      </w:r>
    </w:p>
    <w:p w14:paraId="08227B4A" w14:textId="0F22A4E3" w:rsidR="00FD3C6F" w:rsidRDefault="00FD3C6F" w:rsidP="00FD3C6F">
      <w:pPr>
        <w:pStyle w:val="00Textogeralbullet"/>
      </w:pPr>
      <w:r>
        <w:t>Tampinhas de duas cores diferentes.</w:t>
      </w:r>
    </w:p>
    <w:p w14:paraId="5AE9282F" w14:textId="77777777" w:rsidR="00FD3C6F" w:rsidRDefault="00FD3C6F" w:rsidP="00FD3C6F">
      <w:pPr>
        <w:pStyle w:val="00textosemparagrafo"/>
      </w:pPr>
    </w:p>
    <w:p w14:paraId="2DE0771D" w14:textId="77777777" w:rsidR="00FD3C6F" w:rsidRPr="00FD3C6F" w:rsidRDefault="00FD3C6F" w:rsidP="00FD3C6F">
      <w:pPr>
        <w:pStyle w:val="00peso3"/>
      </w:pPr>
      <w:r w:rsidRPr="00FD3C6F">
        <w:t>Encaminhamento</w:t>
      </w:r>
    </w:p>
    <w:p w14:paraId="174653FA" w14:textId="3F1C58C1" w:rsidR="00FD3C6F" w:rsidRDefault="00FD3C6F" w:rsidP="00FD3C6F">
      <w:pPr>
        <w:pStyle w:val="00Textogeralbullet"/>
      </w:pPr>
      <w:r>
        <w:t>Informe aos alunos que nesta aula vão jogar “</w:t>
      </w:r>
      <w:r w:rsidRPr="001A711A">
        <w:t>l</w:t>
      </w:r>
      <w:r w:rsidRPr="00863924">
        <w:t>abirinto da adição</w:t>
      </w:r>
      <w:r>
        <w:t>”. Nesse jogo, eles devem</w:t>
      </w:r>
      <w:r>
        <w:rPr>
          <w:i/>
        </w:rPr>
        <w:t xml:space="preserve"> </w:t>
      </w:r>
      <w:r>
        <w:t xml:space="preserve">encontrar o caminho correto para a saída fazendo adições. </w:t>
      </w:r>
    </w:p>
    <w:p w14:paraId="00105964" w14:textId="674A3A92" w:rsidR="00FD3C6F" w:rsidRDefault="00FD3C6F" w:rsidP="00FD3C6F">
      <w:pPr>
        <w:pStyle w:val="00Textogeralbullet"/>
      </w:pPr>
      <w:r>
        <w:t>Organize os alunos em duplas e dê para cada uma um tabuleiro, as regras do jogo impressas, como descrito abaixo, e as tampinhas (uma cor diferente para cada aluno, várias para cada um). Solicite aos alunos que leiam as regras do jogo. Caminhe pela sala observando se todos compreenderam as regras e faça intervenções quando necessário. Após a leitura das regras, peça que iniciem o jogo.</w:t>
      </w:r>
    </w:p>
    <w:p w14:paraId="25B5CE87" w14:textId="1A696266" w:rsidR="00641AE6" w:rsidRDefault="00641AE6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</w:p>
    <w:p w14:paraId="0E421451" w14:textId="77777777" w:rsidR="00FD3C6F" w:rsidRPr="00646F01" w:rsidRDefault="00FD3C6F" w:rsidP="00FD3C6F">
      <w:pPr>
        <w:pStyle w:val="00peso3"/>
      </w:pPr>
      <w:r w:rsidRPr="00646F01">
        <w:t>Tabuleiro</w:t>
      </w:r>
    </w:p>
    <w:p w14:paraId="7BC2FE06" w14:textId="18427D56" w:rsidR="00FD3C6F" w:rsidRDefault="00FD3C6F" w:rsidP="00FD3C6F">
      <w:pPr>
        <w:pStyle w:val="00textosemparagrafo"/>
      </w:pPr>
    </w:p>
    <w:p w14:paraId="49CF0689" w14:textId="52A13C19" w:rsidR="00FD3C6F" w:rsidRDefault="00FD3C6F" w:rsidP="00FD3C6F">
      <w:pPr>
        <w:pStyle w:val="00textosemparagrafo"/>
      </w:pPr>
      <w:r>
        <w:rPr>
          <w:noProof/>
          <w:lang w:val="en-US" w:eastAsia="en-US"/>
        </w:rPr>
        <w:drawing>
          <wp:inline distT="0" distB="0" distL="0" distR="0" wp14:anchorId="79339AD5" wp14:editId="6047DEED">
            <wp:extent cx="2991600" cy="2793600"/>
            <wp:effectExtent l="0" t="0" r="5715" b="635"/>
            <wp:docPr id="7" name="Imagem 7" descr="/Volumes/Data/TROCA/Digital/Jorge/Arm/ARM4/ARM4/ARM4/ARM4_1bim_Ilustras 2/001_g_ARM4_MD_LT1_1bim_SD2_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Data/TROCA/Digital/Jorge/Arm/ARM4/ARM4/ARM4/ARM4_1bim_Ilustras 2/001_g_ARM4_MD_LT1_1bim_SD2_G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C946" w14:textId="223744A6" w:rsidR="00247300" w:rsidRDefault="00247300">
      <w:pPr>
        <w:rPr>
          <w:rFonts w:ascii="Cambria-Bold" w:eastAsia="Arial" w:hAnsi="Cambria-Bold" w:cs="Cambria-Bold"/>
          <w:b/>
          <w:bCs/>
          <w:color w:val="000000"/>
          <w:szCs w:val="27"/>
          <w:lang w:val="pt-BR" w:eastAsia="es-ES"/>
        </w:rPr>
      </w:pPr>
      <w:r>
        <w:br w:type="page"/>
      </w:r>
    </w:p>
    <w:p w14:paraId="029824D6" w14:textId="4078A961" w:rsidR="00FD3C6F" w:rsidRPr="00646F01" w:rsidRDefault="00FD3C6F" w:rsidP="00FD3C6F">
      <w:pPr>
        <w:pStyle w:val="00peso3"/>
      </w:pPr>
      <w:r w:rsidRPr="00646F01">
        <w:lastRenderedPageBreak/>
        <w:t>Regras</w:t>
      </w:r>
    </w:p>
    <w:p w14:paraId="21C9E25D" w14:textId="736D7B5B" w:rsidR="00FD3C6F" w:rsidRDefault="00FD3C6F" w:rsidP="00FD3C6F">
      <w:pPr>
        <w:pStyle w:val="00textosemparagrafo"/>
      </w:pPr>
      <w:r>
        <w:t xml:space="preserve">– O jogador deve escolher uma entrada e </w:t>
      </w:r>
      <w:r w:rsidR="00A32C0C">
        <w:t>adicionar</w:t>
      </w:r>
      <w:r>
        <w:t xml:space="preserve"> 12 para encontrar a posição seguinte, na horizontal ou na vertical, depois </w:t>
      </w:r>
      <w:r w:rsidR="00A32C0C">
        <w:t xml:space="preserve">adicionar </w:t>
      </w:r>
      <w:r>
        <w:t>12 novamente e continuar assim até encontrar a saída.</w:t>
      </w:r>
    </w:p>
    <w:p w14:paraId="58FDBB3D" w14:textId="77777777" w:rsidR="00FD3C6F" w:rsidRDefault="00FD3C6F" w:rsidP="00FD3C6F">
      <w:pPr>
        <w:pStyle w:val="00textosemparagrafo"/>
      </w:pPr>
      <w:r>
        <w:t>– Se a entrada não servir para chegar até a saída, o jogador deve procurar outra entrada.</w:t>
      </w:r>
    </w:p>
    <w:p w14:paraId="1904FF82" w14:textId="77777777" w:rsidR="00FD3C6F" w:rsidRDefault="00FD3C6F" w:rsidP="00FD3C6F">
      <w:pPr>
        <w:pStyle w:val="00textosemparagrafo"/>
      </w:pPr>
      <w:r>
        <w:t>– O jogador deve marcar cada posição com uma tampinha (que formarão um caminho até a saída).</w:t>
      </w:r>
    </w:p>
    <w:p w14:paraId="6FCAEABA" w14:textId="77777777" w:rsidR="00FD3C6F" w:rsidRDefault="00FD3C6F" w:rsidP="00FD3C6F">
      <w:pPr>
        <w:pStyle w:val="00textosemparagrafo"/>
      </w:pPr>
      <w:r>
        <w:t>– Ao final do jogo, os jogadores podem verificar se fizeram o mesmo caminho ou quem fez o menor percurso.</w:t>
      </w:r>
    </w:p>
    <w:p w14:paraId="569BCCDE" w14:textId="77777777" w:rsidR="00FD3C6F" w:rsidRDefault="00FD3C6F" w:rsidP="00FD3C6F">
      <w:pPr>
        <w:pStyle w:val="00textosemparagrafo"/>
        <w:rPr>
          <w:rFonts w:eastAsia="Arimo"/>
        </w:rPr>
      </w:pPr>
    </w:p>
    <w:p w14:paraId="320F3EAF" w14:textId="517D3C6C" w:rsidR="00FD3C6F" w:rsidRDefault="00FD3C6F" w:rsidP="00FD3C6F">
      <w:pPr>
        <w:pStyle w:val="00Textogeralbullet"/>
      </w:pPr>
      <w:r>
        <w:t>Em seguida, entregue uma folha com pauta para cada dupla e solicite que escrevam uma situação-problema utilizando</w:t>
      </w:r>
      <w:r w:rsidR="00F6181B">
        <w:t xml:space="preserve"> algum acontecimento ocorrido</w:t>
      </w:r>
      <w:r>
        <w:t xml:space="preserve"> no jogo, por exemplo: “Ao chegar </w:t>
      </w:r>
      <w:proofErr w:type="spellStart"/>
      <w:r>
        <w:t>a</w:t>
      </w:r>
      <w:proofErr w:type="spellEnd"/>
      <w:r>
        <w:t xml:space="preserve"> casa do número 19, há duas opções de caminho. Qual delas é a melhor opção? Por quê?”. Circule pela sala observando e intervindo quando necessário. Peça que troquem com outra dupla para que uma resolva a situação-problema da outra. Socialize as respostas.</w:t>
      </w:r>
    </w:p>
    <w:p w14:paraId="0DE497D8" w14:textId="6CE13304" w:rsidR="00FD3C6F" w:rsidRDefault="00FD3C6F" w:rsidP="00FD3C6F">
      <w:pPr>
        <w:pStyle w:val="00Textogeralbullet"/>
      </w:pPr>
      <w:r>
        <w:t xml:space="preserve">Proponha as atividades das </w:t>
      </w:r>
      <w:r w:rsidRPr="00F6181B">
        <w:t>páginas 32 a 36</w:t>
      </w:r>
      <w:r>
        <w:t xml:space="preserve"> (leia mais informações nas </w:t>
      </w:r>
      <w:r w:rsidRPr="00F6181B">
        <w:t>páginas 32 a 36</w:t>
      </w:r>
      <w:r>
        <w:t xml:space="preserve"> do </w:t>
      </w:r>
      <w:r>
        <w:rPr>
          <w:i/>
        </w:rPr>
        <w:t xml:space="preserve">Manual do </w:t>
      </w:r>
      <w:r w:rsidRPr="001B68C6">
        <w:rPr>
          <w:i/>
        </w:rPr>
        <w:t>professor</w:t>
      </w:r>
      <w:r>
        <w:rPr>
          <w:i/>
        </w:rPr>
        <w:t xml:space="preserve"> </w:t>
      </w:r>
      <w:r w:rsidRPr="001B68C6">
        <w:t>impresso</w:t>
      </w:r>
      <w:r>
        <w:t xml:space="preserve">). Se julgar oportuno, indique algumas </w:t>
      </w:r>
      <w:r w:rsidR="00C24763">
        <w:t xml:space="preserve">atividades </w:t>
      </w:r>
      <w:r>
        <w:t>para que façam como tarefa de casa. Faça a correção coletiva, esclarecendo as dúvidas.</w:t>
      </w:r>
    </w:p>
    <w:p w14:paraId="15A1EBE6" w14:textId="4BF2D735" w:rsidR="00FD3C6F" w:rsidRDefault="00FD3C6F" w:rsidP="00FD3C6F">
      <w:pPr>
        <w:pStyle w:val="00Textogeralbullet"/>
      </w:pPr>
      <w:r>
        <w:t>Caso não tenha acesso à Coleção, proponha situações de adição</w:t>
      </w:r>
      <w:r>
        <w:rPr>
          <w:color w:val="FF0000"/>
          <w:sz w:val="19"/>
          <w:szCs w:val="19"/>
          <w:highlight w:val="white"/>
        </w:rPr>
        <w:t xml:space="preserve"> </w:t>
      </w:r>
      <w:r>
        <w:t xml:space="preserve">que envolvam as ideias de juntar e acrescentar; por exemplo: “Duas artesãs bordaram 285 toalhas no primeiro semestre de 2018. No segundo semestre, elas bordaram 370 toalhas. Quantas toalhas elas bordaram no total nos dois semestres?”; “Lívia e Camila são confeiteiras. Em abril de 2018, elas fizeram 109 bolos de aniversário. Em maio, elas fizeram 56 bolos a mais que em abril. Quantos bolos elas fizeram nesses dois meses?”, entre outras atividades. Oriente os alunos a utilizar o ábaco ou o material dourado para resolver os problemas e retome a adição com troca até </w:t>
      </w:r>
      <w:r w:rsidR="00301327">
        <w:t xml:space="preserve">a </w:t>
      </w:r>
      <w:r>
        <w:t xml:space="preserve">centena se for preciso. Respostas: </w:t>
      </w:r>
      <w:r w:rsidR="00966040">
        <w:t xml:space="preserve">655 </w:t>
      </w:r>
      <w:r>
        <w:t>toalhas; 274 bolos.</w:t>
      </w:r>
    </w:p>
    <w:p w14:paraId="7FE39365" w14:textId="703F9D93" w:rsidR="00FD3C6F" w:rsidRDefault="00FD3C6F" w:rsidP="00FD3C6F">
      <w:pPr>
        <w:pStyle w:val="00Textogeralbullet"/>
      </w:pPr>
      <w:r>
        <w:t>Como forma de avaliação, observe a participação, o envolvimento dos alunos no jogo, as estratégias que utilizaram para encontrar o caminho no labirinto e para resolver a situação-</w:t>
      </w:r>
      <w:r w:rsidR="0000411F">
        <w:br/>
        <w:t>-</w:t>
      </w:r>
      <w:r>
        <w:t>problema. Verifique as atividades do livro e no caderno.</w:t>
      </w:r>
    </w:p>
    <w:p w14:paraId="63F753E4" w14:textId="77777777" w:rsidR="00247300" w:rsidRDefault="0024730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38BD8990" w14:textId="208D3357" w:rsidR="00FD3C6F" w:rsidRDefault="00FD3C6F" w:rsidP="00FD3C6F">
      <w:pPr>
        <w:pStyle w:val="00PESO2"/>
        <w:rPr>
          <w:szCs w:val="24"/>
        </w:rPr>
      </w:pPr>
      <w:r>
        <w:lastRenderedPageBreak/>
        <w:t>Aula 3</w:t>
      </w:r>
    </w:p>
    <w:p w14:paraId="5A5336F9" w14:textId="77777777" w:rsidR="00FD3C6F" w:rsidRPr="00FD3C6F" w:rsidRDefault="00FD3C6F" w:rsidP="00FD3C6F">
      <w:pPr>
        <w:pStyle w:val="00peso3"/>
      </w:pPr>
      <w:r w:rsidRPr="00FD3C6F">
        <w:t>Conteúdo específico</w:t>
      </w:r>
    </w:p>
    <w:p w14:paraId="4570CA3F" w14:textId="07D3B380" w:rsidR="00FD3C6F" w:rsidRDefault="00FD3C6F" w:rsidP="00FD3C6F">
      <w:pPr>
        <w:pStyle w:val="00textosemparagrafo"/>
      </w:pPr>
      <w:r>
        <w:t>Propriedades da adição: comutativa e associativa</w:t>
      </w:r>
    </w:p>
    <w:p w14:paraId="000A5526" w14:textId="77777777" w:rsidR="00FD3C6F" w:rsidRDefault="00FD3C6F" w:rsidP="00FD3C6F">
      <w:pPr>
        <w:pStyle w:val="00textosemparagrafo"/>
      </w:pPr>
    </w:p>
    <w:p w14:paraId="130B99EC" w14:textId="77777777" w:rsidR="00FD3C6F" w:rsidRPr="00FD3C6F" w:rsidRDefault="00FD3C6F" w:rsidP="00FD3C6F">
      <w:pPr>
        <w:pStyle w:val="00peso3"/>
      </w:pPr>
      <w:r w:rsidRPr="00FD3C6F">
        <w:t>Recursos didáticos</w:t>
      </w:r>
    </w:p>
    <w:p w14:paraId="3F1CADB4" w14:textId="0A5B9D32" w:rsidR="00FD3C6F" w:rsidRDefault="00FD3C6F" w:rsidP="00FD3C6F">
      <w:pPr>
        <w:pStyle w:val="00textosemparagrafo"/>
      </w:pPr>
      <w:r w:rsidRPr="00966040">
        <w:t>Páginas 39 a 41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27713C64" w14:textId="77777777" w:rsidR="00FD3C6F" w:rsidRDefault="00FD3C6F" w:rsidP="00FD3C6F">
      <w:pPr>
        <w:pStyle w:val="00textosemparagrafo"/>
      </w:pPr>
    </w:p>
    <w:p w14:paraId="4A40AA5B" w14:textId="77777777" w:rsidR="00FD3C6F" w:rsidRPr="00FD3C6F" w:rsidRDefault="00FD3C6F" w:rsidP="00FD3C6F">
      <w:pPr>
        <w:pStyle w:val="00peso3"/>
      </w:pPr>
      <w:r w:rsidRPr="00FD3C6F">
        <w:t>Encaminhamento</w:t>
      </w:r>
    </w:p>
    <w:p w14:paraId="2DD44857" w14:textId="3F147232" w:rsidR="00FD3C6F" w:rsidRDefault="00FD3C6F" w:rsidP="00FD3C6F">
      <w:pPr>
        <w:pStyle w:val="00Textogeralbullet"/>
      </w:pPr>
      <w:r>
        <w:t>Nesta aula, os alunos vão conhecer as propriedades: comutativa e associativa da adição. Informe que comutar significa trocar e que, pela propriedade comutativa da adição, podemos trocar as parcelas de ordem que o resultado não se altera. Dê alguns exemplos no quadro de giz e diga-</w:t>
      </w:r>
      <w:r w:rsidR="0000411F">
        <w:br/>
        <w:t>-</w:t>
      </w:r>
      <w:r>
        <w:t xml:space="preserve">lhes que resolvam: </w:t>
      </w:r>
    </w:p>
    <w:p w14:paraId="43E7FEEE" w14:textId="77777777" w:rsidR="00FD3C6F" w:rsidRDefault="00FD3C6F" w:rsidP="00FD3C6F">
      <w:pPr>
        <w:pStyle w:val="00textosemparagrafo"/>
        <w:ind w:left="283"/>
      </w:pPr>
      <w:r>
        <w:t xml:space="preserve">34 + 20 e 20 + 34; 100 + 76 + 25, 76 + 100 + 25 e 25 + 76 + 100; </w:t>
      </w:r>
    </w:p>
    <w:p w14:paraId="362BDBAF" w14:textId="77777777" w:rsidR="00FD3C6F" w:rsidRDefault="00FD3C6F" w:rsidP="00FD3C6F">
      <w:pPr>
        <w:pStyle w:val="00textosemparagrafo"/>
        <w:ind w:left="283"/>
      </w:pPr>
      <w:r>
        <w:t>1 + 7 + 8 + 12 + 3, 12 + 8 + 3 + 1 + 7 e 8 + 3 + 7 + 1 + 12</w:t>
      </w:r>
    </w:p>
    <w:p w14:paraId="4B979FA4" w14:textId="77777777" w:rsidR="00FD3C6F" w:rsidRDefault="00FD3C6F" w:rsidP="00FD3C6F">
      <w:pPr>
        <w:pStyle w:val="00textosemparagrafo"/>
        <w:ind w:left="283"/>
      </w:pPr>
      <w:r>
        <w:t xml:space="preserve">Questione: “O resultado de cada uma das operações foi alterado pela troca de ordem das parcelas?”. </w:t>
      </w:r>
    </w:p>
    <w:p w14:paraId="12D432F8" w14:textId="5AC05E6B" w:rsidR="00FD3C6F" w:rsidRDefault="00FD3C6F" w:rsidP="00FD3C6F">
      <w:pPr>
        <w:pStyle w:val="00Textogeralbullet"/>
      </w:pPr>
      <w:r>
        <w:t xml:space="preserve">Leia com os alunos as atividades das </w:t>
      </w:r>
      <w:r w:rsidRPr="00966040">
        <w:t>páginas 39 e 40</w:t>
      </w:r>
      <w:r>
        <w:t xml:space="preserve"> e diga-lhes que as façam (consulte mais informações nas páginas 39 e 40 do </w:t>
      </w:r>
      <w:r>
        <w:rPr>
          <w:i/>
        </w:rPr>
        <w:t xml:space="preserve">Manual do </w:t>
      </w:r>
      <w:r w:rsidRPr="001B68C6">
        <w:rPr>
          <w:i/>
        </w:rPr>
        <w:t>professor</w:t>
      </w:r>
      <w:r>
        <w:rPr>
          <w:i/>
        </w:rPr>
        <w:t xml:space="preserve"> </w:t>
      </w:r>
      <w:r w:rsidRPr="001B68C6">
        <w:t>impresso</w:t>
      </w:r>
      <w:r>
        <w:t xml:space="preserve">).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eles. Circule pela sala para verificar as estratégias das duplas na resolução das atividades. Faça a correção coletiva. </w:t>
      </w:r>
    </w:p>
    <w:p w14:paraId="71B40625" w14:textId="20F316CD" w:rsidR="00FD3C6F" w:rsidRDefault="00FD3C6F" w:rsidP="00FD3C6F">
      <w:pPr>
        <w:pStyle w:val="00Textogeralbullet"/>
      </w:pPr>
      <w:r>
        <w:t xml:space="preserve">Caso não tenha acesso à Coleção, inicie a aula com a proposta sugerida no primeiro item desta aula. A seguir, proponha atividades envolvendo a propriedade comutativa da adição e a propriedade associativa.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eles. Circule pela sala para verificar as estratégias das duplas na resolução das atividades. Exemplos: “Complete as sentenças para que se tornem verdadeiras:</w:t>
      </w:r>
    </w:p>
    <w:p w14:paraId="225CA02C" w14:textId="77777777" w:rsidR="00FD3C6F" w:rsidRDefault="00FD3C6F" w:rsidP="00FD3C6F">
      <w:pPr>
        <w:pStyle w:val="00textosemparagrafo"/>
        <w:ind w:left="283"/>
      </w:pPr>
      <w:r>
        <w:t>23 + 14 = ____ + 23; ____ + 67 = 67 + 95; 104 + _____ = 39 + 104”;</w:t>
      </w:r>
    </w:p>
    <w:p w14:paraId="56796CA8" w14:textId="13E85F54" w:rsidR="00FD3C6F" w:rsidRDefault="00FD3C6F" w:rsidP="00FD3C6F">
      <w:pPr>
        <w:pStyle w:val="00textosemparagrafo"/>
        <w:ind w:left="283"/>
      </w:pPr>
      <w:r>
        <w:t>“Em um campeonato entre as escolas de uma cidade, havia 8 times de vôlei, 12 times de futebol e 9 times de basquete. Quantos times participaram desse campeonato?”, entre outras. Explique aos alunos que, na segunda situação-problema sugerida, eles podem associar as parcelas da adição da seguinte maneira:</w:t>
      </w:r>
    </w:p>
    <w:p w14:paraId="549DC905" w14:textId="0196672E" w:rsidR="00A32C0C" w:rsidRDefault="00A32C0C" w:rsidP="00A32C0C">
      <w:pPr>
        <w:pStyle w:val="00textosemparagrafo"/>
        <w:tabs>
          <w:tab w:val="left" w:pos="2694"/>
          <w:tab w:val="left" w:pos="3969"/>
        </w:tabs>
        <w:ind w:left="283"/>
      </w:pPr>
      <w:r>
        <w:t>(8 + 12) + 9 =</w:t>
      </w:r>
      <w:r>
        <w:tab/>
        <w:t>ou</w:t>
      </w:r>
      <w:r>
        <w:tab/>
        <w:t>8 + (12 + 9) =</w:t>
      </w:r>
    </w:p>
    <w:p w14:paraId="02011061" w14:textId="3F4299B0" w:rsidR="00A32C0C" w:rsidRDefault="00A32C0C" w:rsidP="00A32C0C">
      <w:pPr>
        <w:pStyle w:val="00textosemparagrafo"/>
        <w:tabs>
          <w:tab w:val="left" w:pos="2694"/>
          <w:tab w:val="left" w:pos="3969"/>
        </w:tabs>
        <w:ind w:left="283"/>
      </w:pPr>
      <w:r>
        <w:t>20 + 9 =</w:t>
      </w:r>
      <w:r>
        <w:tab/>
      </w:r>
      <w:r>
        <w:tab/>
        <w:t>8 + 21 =</w:t>
      </w:r>
    </w:p>
    <w:p w14:paraId="479AAB1E" w14:textId="5D511DF2" w:rsidR="00A32C0C" w:rsidRDefault="00A32C0C" w:rsidP="00A32C0C">
      <w:pPr>
        <w:pStyle w:val="00textosemparagrafo"/>
        <w:tabs>
          <w:tab w:val="left" w:pos="2694"/>
          <w:tab w:val="left" w:pos="3969"/>
        </w:tabs>
        <w:ind w:left="283"/>
      </w:pPr>
      <w:r>
        <w:t>29</w:t>
      </w:r>
      <w:r>
        <w:tab/>
      </w:r>
      <w:r>
        <w:tab/>
        <w:t>29</w:t>
      </w:r>
    </w:p>
    <w:p w14:paraId="5298693D" w14:textId="4037DA65" w:rsidR="00FD3C6F" w:rsidRDefault="00FD3C6F" w:rsidP="00FD3C6F">
      <w:pPr>
        <w:pStyle w:val="00textosemparagrafo"/>
        <w:ind w:left="283"/>
      </w:pPr>
      <w:r>
        <w:t>Explique que, em uma adição com duas ou mais parcelas, pela propriedade associativa, podemos associar as parcelas duas a duas que o resultado não se altera. Faça a correção coletiva.</w:t>
      </w:r>
    </w:p>
    <w:p w14:paraId="39C227F0" w14:textId="77777777" w:rsidR="00FD3C6F" w:rsidRDefault="00FD3C6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A32C0C">
        <w:rPr>
          <w:lang w:val="pt-BR"/>
        </w:rPr>
        <w:br w:type="page"/>
      </w:r>
    </w:p>
    <w:p w14:paraId="3C0A36DB" w14:textId="28BE677A" w:rsidR="00FD3C6F" w:rsidRDefault="00FD3C6F" w:rsidP="00FD3C6F">
      <w:pPr>
        <w:pStyle w:val="00Textogeralbullet"/>
      </w:pPr>
      <w:r>
        <w:lastRenderedPageBreak/>
        <w:t>Solicite aos alunos que façam as atividades da seção “</w:t>
      </w:r>
      <w:r w:rsidRPr="00863924">
        <w:t>Praticando</w:t>
      </w:r>
      <w:r>
        <w:t>”</w:t>
      </w:r>
      <w:r w:rsidRPr="00863924">
        <w:t>,</w:t>
      </w:r>
      <w:r>
        <w:t xml:space="preserve"> da </w:t>
      </w:r>
      <w:r w:rsidRPr="00966040">
        <w:t>página 41</w:t>
      </w:r>
      <w:r>
        <w:t xml:space="preserve"> (leia mais informações na página 41 do </w:t>
      </w:r>
      <w:r>
        <w:rPr>
          <w:i/>
        </w:rPr>
        <w:t xml:space="preserve">Manual do </w:t>
      </w:r>
      <w:r w:rsidRPr="001B68C6">
        <w:rPr>
          <w:i/>
        </w:rPr>
        <w:t>professor</w:t>
      </w:r>
      <w:r>
        <w:rPr>
          <w:i/>
        </w:rPr>
        <w:t xml:space="preserve"> </w:t>
      </w:r>
      <w:r w:rsidRPr="001B68C6">
        <w:t>impresso</w:t>
      </w:r>
      <w:r>
        <w:t>). Circule pela sala e verifique como os alunos estão resolvendo as atividades. Socialize as respostas.</w:t>
      </w:r>
    </w:p>
    <w:p w14:paraId="24B85887" w14:textId="77777777" w:rsidR="00257341" w:rsidRDefault="00FD3C6F" w:rsidP="00FD3C6F">
      <w:pPr>
        <w:pStyle w:val="00Textogeralbullet"/>
      </w:pPr>
      <w:r>
        <w:t>Caso não tenha acesso à Coleção, organize os alunos em duplas, dê uma folha pautada para cada uma e solicite que criem uma situação-problema envolvendo adições de três parcelas. Diga-lhes que troquem com outra dupla para que uma resolva o problema da outra. Circule pela sala e verifique como estão resolvendo a atividade. Chame algumas duplas à frente, peça que leiam a situação-problema que criaram e a resolvam no quadro de giz.</w:t>
      </w:r>
      <w:r w:rsidR="00257341">
        <w:t xml:space="preserve"> </w:t>
      </w:r>
    </w:p>
    <w:p w14:paraId="6930BFC7" w14:textId="77777777" w:rsidR="00257341" w:rsidRDefault="00257341" w:rsidP="00257341">
      <w:pPr>
        <w:pStyle w:val="00Textogeralbullet"/>
      </w:pPr>
      <w:r>
        <w:t>Como forma de avaliação, observe as respostas das situações-problema e se compreenderam as propriedades da adição.</w:t>
      </w:r>
    </w:p>
    <w:p w14:paraId="6EE74666" w14:textId="6BC6CEC4" w:rsidR="00FD3C6F" w:rsidRDefault="00257341" w:rsidP="00FD3C6F">
      <w:pPr>
        <w:pStyle w:val="00Textogeralbullet"/>
      </w:pPr>
      <w:r>
        <w:t>Para dar continuidade ao estudo, retome com os alunos as ideias da subtração, para que se preparem para as investigações com igualdades.</w:t>
      </w:r>
    </w:p>
    <w:p w14:paraId="1D94ED46" w14:textId="4B1EA7BB" w:rsidR="00247300" w:rsidRDefault="0024730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A32C0C">
        <w:rPr>
          <w:lang w:val="pt-BR"/>
        </w:rPr>
        <w:br w:type="page"/>
      </w:r>
    </w:p>
    <w:p w14:paraId="75349238" w14:textId="09473448" w:rsidR="00FD3C6F" w:rsidRDefault="00FD3C6F" w:rsidP="00FD3C6F">
      <w:pPr>
        <w:pStyle w:val="00PESO2"/>
      </w:pPr>
      <w:r>
        <w:lastRenderedPageBreak/>
        <w:t>Aula 4</w:t>
      </w:r>
    </w:p>
    <w:p w14:paraId="61EF90E8" w14:textId="77777777" w:rsidR="00641AE6" w:rsidRDefault="00641AE6" w:rsidP="00FD3C6F">
      <w:pPr>
        <w:pStyle w:val="00peso3"/>
      </w:pPr>
    </w:p>
    <w:p w14:paraId="7CDA71FD" w14:textId="7A7B2962" w:rsidR="00FD3C6F" w:rsidRPr="00FD3C6F" w:rsidRDefault="00FD3C6F" w:rsidP="00FD3C6F">
      <w:pPr>
        <w:pStyle w:val="00peso3"/>
      </w:pPr>
      <w:r w:rsidRPr="00FD3C6F">
        <w:t>Conteúdo específico</w:t>
      </w:r>
    </w:p>
    <w:p w14:paraId="6353FCA8" w14:textId="77777777" w:rsidR="00FD3C6F" w:rsidRDefault="00FD3C6F" w:rsidP="00FD3C6F">
      <w:pPr>
        <w:pStyle w:val="00textosemparagrafo"/>
      </w:pPr>
      <w:r>
        <w:t>Investigações com igualdades</w:t>
      </w:r>
    </w:p>
    <w:p w14:paraId="432ED26A" w14:textId="77777777" w:rsidR="00FD3C6F" w:rsidRDefault="00FD3C6F" w:rsidP="00FD3C6F">
      <w:pPr>
        <w:pStyle w:val="00textosemparagrafo"/>
      </w:pPr>
    </w:p>
    <w:p w14:paraId="28109BB7" w14:textId="77777777" w:rsidR="00FD3C6F" w:rsidRPr="00FD3C6F" w:rsidRDefault="00FD3C6F" w:rsidP="00FD3C6F">
      <w:pPr>
        <w:pStyle w:val="00peso3"/>
      </w:pPr>
      <w:r w:rsidRPr="00FD3C6F">
        <w:t>Recursos didáticos</w:t>
      </w:r>
    </w:p>
    <w:p w14:paraId="2032776D" w14:textId="2F1DCEA8" w:rsidR="00FD3C6F" w:rsidRDefault="00FD3C6F" w:rsidP="00FD3C6F">
      <w:pPr>
        <w:pStyle w:val="00Textogeralbullet"/>
        <w:rPr>
          <w:rFonts w:eastAsia="Noto Sans Symbols"/>
        </w:rPr>
      </w:pPr>
      <w:r w:rsidRPr="00966040">
        <w:t>Páginas 50 e 51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4B1C5010" w14:textId="258DCFFC" w:rsidR="00FD3C6F" w:rsidRDefault="00FD3C6F" w:rsidP="00FD3C6F">
      <w:pPr>
        <w:pStyle w:val="00Textogeralbullet"/>
      </w:pPr>
      <w:r>
        <w:t>Cabide forte com alças laterais.</w:t>
      </w:r>
    </w:p>
    <w:p w14:paraId="183849E3" w14:textId="1F9DF4AA" w:rsidR="00FD3C6F" w:rsidRDefault="00FD3C6F" w:rsidP="00FD3C6F">
      <w:pPr>
        <w:pStyle w:val="00Textogeralbullet"/>
      </w:pPr>
      <w:r>
        <w:t xml:space="preserve">Objetos de </w:t>
      </w:r>
      <w:r w:rsidR="00A32C0C">
        <w:t>500</w:t>
      </w:r>
      <w:r>
        <w:t xml:space="preserve"> g, 250 g e de 1 kg.</w:t>
      </w:r>
    </w:p>
    <w:p w14:paraId="4277354C" w14:textId="1C5975C6" w:rsidR="00FD3C6F" w:rsidRDefault="00FD3C6F" w:rsidP="00FD3C6F">
      <w:pPr>
        <w:pStyle w:val="00Textogeralbullet"/>
      </w:pPr>
      <w:r>
        <w:t>Dois recipientes plásticos (pratos para vaso, por exemplo).</w:t>
      </w:r>
    </w:p>
    <w:p w14:paraId="72448869" w14:textId="2F07E115" w:rsidR="00FD3C6F" w:rsidRDefault="00FD3C6F" w:rsidP="00FD3C6F">
      <w:pPr>
        <w:pStyle w:val="00Textogeralbullet"/>
      </w:pPr>
      <w:r>
        <w:t>Barbante ou corrente para vaso ou corda de varal.</w:t>
      </w:r>
    </w:p>
    <w:p w14:paraId="764AFB42" w14:textId="77777777" w:rsidR="00FD3C6F" w:rsidRDefault="00FD3C6F" w:rsidP="00FD3C6F">
      <w:pPr>
        <w:pStyle w:val="00textosemparagrafo"/>
      </w:pPr>
    </w:p>
    <w:p w14:paraId="4A322240" w14:textId="77777777" w:rsidR="00FD3C6F" w:rsidRPr="00FD3C6F" w:rsidRDefault="00FD3C6F" w:rsidP="00FD3C6F">
      <w:pPr>
        <w:pStyle w:val="00peso3"/>
      </w:pPr>
      <w:bookmarkStart w:id="0" w:name="_30j0zll" w:colFirst="0" w:colLast="0"/>
      <w:bookmarkEnd w:id="0"/>
      <w:r w:rsidRPr="00FD3C6F">
        <w:t>Encaminhamento</w:t>
      </w:r>
    </w:p>
    <w:p w14:paraId="0058BFB4" w14:textId="5C52A64A" w:rsidR="00FD3C6F" w:rsidRDefault="00FD3C6F" w:rsidP="00FD3C6F">
      <w:pPr>
        <w:pStyle w:val="00Textogeralbullet"/>
      </w:pPr>
      <w:r>
        <w:t xml:space="preserve">Os objetivos desta aula são aprofundar os estudos sobre adição e subtração e proporcionar o desenvolvimento do pensamento algébrico para as ideias de igualdade. Para isso, os alunos serão desafiados a investigar situações de igualdade a partir da observação de balanças de dois pratos, cujo equilíbrio é representado matematicamente por uma igualdade. </w:t>
      </w:r>
      <w:r>
        <w:rPr>
          <w:highlight w:val="white"/>
        </w:rPr>
        <w:t xml:space="preserve">Para isso, construa antecipadamente uma balança. Escolha os pratos, prenda-os com barbante (ou com as correntes para vaso) e pendure-os nas alças laterais do cabide. Um lado deve ser idêntico ao outro, para que a balança fique equilibrada com os pratos vazios. </w:t>
      </w:r>
      <w:r>
        <w:t xml:space="preserve">Se julgar oportuno, construa a balança na sala de aula com os alunos. </w:t>
      </w:r>
    </w:p>
    <w:p w14:paraId="67BF16AF" w14:textId="3084221F" w:rsidR="00FD3C6F" w:rsidRDefault="00FD3C6F" w:rsidP="00FD3C6F">
      <w:pPr>
        <w:pStyle w:val="00Textogeralbullet"/>
      </w:pPr>
      <w:r>
        <w:t xml:space="preserve">Mostre a balança para a turma, coloque em um dos pratos dois objetos que tenham 250 g cada um e, no outro, um objeto que tenha </w:t>
      </w:r>
      <w:r w:rsidR="00A32C0C">
        <w:t>500</w:t>
      </w:r>
      <w:r>
        <w:t xml:space="preserve"> g. Diga aos alunos que observem se a balança está em equilíbrio. No quadro de giz, escreva a representação da situação de igualdade da balança utilizando a linguagem matemática: </w:t>
      </w:r>
    </w:p>
    <w:p w14:paraId="28D61D8E" w14:textId="77777777" w:rsidR="00FD3C6F" w:rsidRDefault="00FD3C6F" w:rsidP="00FD3C6F">
      <w:pPr>
        <w:pStyle w:val="00textosemparagrafo"/>
        <w:ind w:left="283"/>
        <w:jc w:val="center"/>
      </w:pPr>
      <w:r>
        <w:t>250 + 250 = 500</w:t>
      </w:r>
    </w:p>
    <w:p w14:paraId="39389A9E" w14:textId="77777777" w:rsidR="00FD3C6F" w:rsidRDefault="00FD3C6F" w:rsidP="00FD3C6F">
      <w:pPr>
        <w:pStyle w:val="00textosemparagrafo"/>
        <w:ind w:left="283"/>
      </w:pPr>
      <w:r>
        <w:t>Repita o procedimento com outros objetos de forma que a balança também se mantenha equilibrada. Faça no quadro de giz a representação matemática de todos os procedimentos e peça que façam os registros da balança e da linguagem matemática no caderno.</w:t>
      </w:r>
    </w:p>
    <w:p w14:paraId="4B90648F" w14:textId="5C0CAF74" w:rsidR="00FD3C6F" w:rsidRDefault="00FD3C6F" w:rsidP="00FD3C6F">
      <w:pPr>
        <w:pStyle w:val="00Textogeralbullet"/>
      </w:pPr>
      <w:r>
        <w:t xml:space="preserve">Proponha outra situação colocando na balança objetos que a deixem desequilibrada, por exemplo: 1 kg em um dos pratos e 250 g no outro. Questione: “E agora, os pratos estão equilibrados? Por que não estão?”; “O que devemos fazer para que os pratos fiquem novamente equilibrados?”, acrescente o objeto indicado pelos alunos para reequilibrar a balança. Para complementar, solicite que registrem, por meio de desenho, a balança desequilibrada e a equilibrada, escrevendo a igualdade correspondente. </w:t>
      </w:r>
    </w:p>
    <w:p w14:paraId="7D6E8E86" w14:textId="7E51BB51" w:rsidR="00FD3C6F" w:rsidRDefault="00FD3C6F" w:rsidP="00FD3C6F">
      <w:pPr>
        <w:pStyle w:val="00Textogeralbullet"/>
      </w:pPr>
      <w:r>
        <w:t xml:space="preserve">Proponha as atividades das </w:t>
      </w:r>
      <w:r w:rsidRPr="00803E3B">
        <w:t xml:space="preserve">páginas </w:t>
      </w:r>
      <w:r w:rsidR="00803E3B">
        <w:t>50</w:t>
      </w:r>
      <w:r w:rsidR="00803E3B" w:rsidRPr="00803E3B">
        <w:t xml:space="preserve"> </w:t>
      </w:r>
      <w:r w:rsidRPr="00803E3B">
        <w:t xml:space="preserve">e </w:t>
      </w:r>
      <w:r w:rsidR="00803E3B" w:rsidRPr="00803E3B">
        <w:t>5</w:t>
      </w:r>
      <w:r w:rsidR="00803E3B">
        <w:t xml:space="preserve">1 </w:t>
      </w:r>
      <w:r>
        <w:t xml:space="preserve">(leia mais informações nas páginas </w:t>
      </w:r>
      <w:r w:rsidR="00803E3B">
        <w:t xml:space="preserve">50 </w:t>
      </w:r>
      <w:r>
        <w:t xml:space="preserve">e </w:t>
      </w:r>
      <w:r w:rsidR="00803E3B">
        <w:t xml:space="preserve">51 </w:t>
      </w:r>
      <w:r>
        <w:t xml:space="preserve">do </w:t>
      </w:r>
      <w:r>
        <w:rPr>
          <w:i/>
        </w:rPr>
        <w:t xml:space="preserve">Manual do </w:t>
      </w:r>
      <w:r w:rsidRPr="001B68C6">
        <w:rPr>
          <w:i/>
        </w:rPr>
        <w:t>professor</w:t>
      </w:r>
      <w:r>
        <w:rPr>
          <w:i/>
        </w:rPr>
        <w:t xml:space="preserve"> </w:t>
      </w:r>
      <w:r w:rsidRPr="001B68C6">
        <w:t>impresso</w:t>
      </w:r>
      <w:r>
        <w:t>). Verifique como os alunos estão resolvendo as atividades.</w:t>
      </w:r>
    </w:p>
    <w:p w14:paraId="155E9CF3" w14:textId="2ABB6F72" w:rsidR="00FD3C6F" w:rsidRDefault="00FD3C6F" w:rsidP="00FD3C6F">
      <w:pPr>
        <w:pStyle w:val="00Textogeralbullet"/>
      </w:pPr>
      <w:r>
        <w:t>Caso não tenha acesso à Coleção, proponha mais algumas atividades semelhantes às que foram descritas com o uso da balança envolvendo adições e subtrações para equilibrar a balança.</w:t>
      </w:r>
    </w:p>
    <w:p w14:paraId="69B7C9E7" w14:textId="004A61A3" w:rsidR="00FD3C6F" w:rsidRDefault="00FD3C6F" w:rsidP="00FD3C6F">
      <w:pPr>
        <w:pStyle w:val="00Textogeralbullet"/>
      </w:pPr>
      <w:r>
        <w:t>Como forma de avaliação, observe a participação dos alunos na atividade proposta e verifique seus registros.</w:t>
      </w:r>
    </w:p>
    <w:p w14:paraId="34D8AC72" w14:textId="6591FF1B" w:rsidR="00247300" w:rsidRDefault="0024730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A32C0C">
        <w:rPr>
          <w:lang w:val="pt-BR"/>
        </w:rPr>
        <w:br w:type="page"/>
      </w:r>
    </w:p>
    <w:p w14:paraId="2FA14631" w14:textId="0931B641" w:rsidR="00FD3C6F" w:rsidRDefault="00FD3C6F" w:rsidP="00FD3C6F">
      <w:pPr>
        <w:pStyle w:val="00PESO2"/>
      </w:pPr>
      <w:r>
        <w:lastRenderedPageBreak/>
        <w:t xml:space="preserve">Mais sugestões para acompanhar o desenvolvimento dos alunos </w:t>
      </w:r>
    </w:p>
    <w:p w14:paraId="590E94C6" w14:textId="77777777" w:rsidR="00FD3C6F" w:rsidRDefault="00FD3C6F" w:rsidP="00FD3C6F">
      <w:pPr>
        <w:pStyle w:val="00textosemparagrafo"/>
        <w:rPr>
          <w:sz w:val="24"/>
          <w:szCs w:val="24"/>
        </w:rPr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 preencham. </w:t>
      </w:r>
    </w:p>
    <w:p w14:paraId="1F6E5B01" w14:textId="77777777" w:rsidR="00FD3C6F" w:rsidRDefault="00FD3C6F" w:rsidP="00FD3C6F">
      <w:pPr>
        <w:pStyle w:val="00textosemparagrafo"/>
      </w:pPr>
    </w:p>
    <w:p w14:paraId="67A5FE7E" w14:textId="77777777" w:rsidR="00FD3C6F" w:rsidRDefault="00FD3C6F" w:rsidP="00FD3C6F">
      <w:pPr>
        <w:pStyle w:val="00PESO2"/>
      </w:pPr>
      <w:r>
        <w:t>Atividades</w:t>
      </w:r>
    </w:p>
    <w:p w14:paraId="18ECA0BE" w14:textId="77777777" w:rsidR="00450AB6" w:rsidRDefault="00450AB6" w:rsidP="00FD3C6F">
      <w:pPr>
        <w:pStyle w:val="00textosemparagrafo"/>
      </w:pPr>
    </w:p>
    <w:p w14:paraId="66210C66" w14:textId="688D89CE" w:rsidR="00FD3C6F" w:rsidRDefault="00FD3C6F" w:rsidP="00FD3C6F">
      <w:pPr>
        <w:pStyle w:val="00textosemparagrafo"/>
      </w:pPr>
      <w:r>
        <w:t>1. Entregue aos alunos uma folha pautada com duas situações-problema, uma envolvendo adição com números de três algarismos e outra com números de quatro algarismos. Solicite que as resolvam, utilizando o algoritmo usual.</w:t>
      </w:r>
    </w:p>
    <w:p w14:paraId="64AE6B45" w14:textId="77777777" w:rsidR="00450AB6" w:rsidRDefault="00450AB6" w:rsidP="00FD3C6F">
      <w:pPr>
        <w:pStyle w:val="00textosemparagrafo"/>
      </w:pPr>
    </w:p>
    <w:p w14:paraId="1CE5A316" w14:textId="33C5AF26" w:rsidR="00FD3C6F" w:rsidRDefault="00FD3C6F" w:rsidP="00FD3C6F">
      <w:pPr>
        <w:pStyle w:val="00textosemparagrafo"/>
      </w:pPr>
      <w:r>
        <w:t>2. Reproduza em folhas de papel sulfite várias balanças equilibradas com objetos variados nos pratos, dê uma folha para cada aluno e solicite que escrevam a igualdade correspondente.</w:t>
      </w:r>
    </w:p>
    <w:p w14:paraId="41DD12CE" w14:textId="77777777" w:rsidR="00450AB6" w:rsidRDefault="00450AB6" w:rsidP="00FD3C6F">
      <w:pPr>
        <w:pStyle w:val="00textosemparagrafo"/>
      </w:pPr>
    </w:p>
    <w:p w14:paraId="30AE4A66" w14:textId="77777777" w:rsidR="00FD3C6F" w:rsidRDefault="00FD3C6F" w:rsidP="00FD3C6F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algum aluno não tenha entendido uma das propostas, faça intervenção individual.</w:t>
      </w:r>
    </w:p>
    <w:p w14:paraId="296908DE" w14:textId="77777777" w:rsidR="00FD3C6F" w:rsidRPr="00FD3C6F" w:rsidRDefault="00FD3C6F" w:rsidP="00FD3C6F">
      <w:pPr>
        <w:rPr>
          <w:rFonts w:ascii="Arial" w:eastAsia="Arial" w:hAnsi="Arial" w:cs="Arial"/>
          <w:b/>
          <w:color w:val="538135"/>
          <w:lang w:val="pt-BR"/>
        </w:rPr>
      </w:pPr>
      <w:r w:rsidRPr="00FD3C6F">
        <w:rPr>
          <w:rFonts w:ascii="Arial" w:eastAsia="Arial" w:hAnsi="Arial" w:cs="Arial"/>
          <w:b/>
          <w:color w:val="538135"/>
          <w:lang w:val="pt-BR"/>
        </w:rPr>
        <w:br w:type="page"/>
      </w:r>
    </w:p>
    <w:p w14:paraId="5FF49AB9" w14:textId="77777777" w:rsidR="00FD3C6F" w:rsidRPr="006D0059" w:rsidRDefault="00FD3C6F" w:rsidP="00FD3C6F">
      <w:pPr>
        <w:pStyle w:val="00PESO2"/>
      </w:pPr>
      <w:r w:rsidRPr="006D0059">
        <w:lastRenderedPageBreak/>
        <w:t xml:space="preserve">Fichas para </w:t>
      </w:r>
      <w:proofErr w:type="spellStart"/>
      <w:r w:rsidRPr="006D0059">
        <w:t>autoavaliação</w:t>
      </w:r>
      <w:proofErr w:type="spellEnd"/>
    </w:p>
    <w:p w14:paraId="45E0A21E" w14:textId="77777777" w:rsidR="00FD3C6F" w:rsidRPr="006D0059" w:rsidRDefault="00FD3C6F" w:rsidP="00FD3C6F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FD3C6F" w:rsidRPr="00380C8F" w14:paraId="251158D1" w14:textId="77777777" w:rsidTr="00380C8F">
        <w:trPr>
          <w:trHeight w:val="1247"/>
        </w:trPr>
        <w:tc>
          <w:tcPr>
            <w:tcW w:w="4673" w:type="dxa"/>
            <w:vAlign w:val="center"/>
          </w:tcPr>
          <w:p w14:paraId="55B83CDA" w14:textId="3C9A4446" w:rsidR="00FD3C6F" w:rsidRPr="00380C8F" w:rsidRDefault="00FD3C6F" w:rsidP="00380C8F">
            <w:pPr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Marque</w:t>
            </w:r>
            <w:r w:rsidR="00803E3B" w:rsidRPr="00380C8F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380C8F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18035CE0" w14:textId="77777777" w:rsidR="00FD3C6F" w:rsidRPr="00380C8F" w:rsidRDefault="00FD3C6F" w:rsidP="00380C8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41BF5945" wp14:editId="64D09257">
                  <wp:extent cx="473257" cy="502837"/>
                  <wp:effectExtent l="0" t="0" r="9525" b="5715"/>
                  <wp:docPr id="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C8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540EC382" w14:textId="77777777" w:rsidR="00FD3C6F" w:rsidRPr="00380C8F" w:rsidRDefault="00FD3C6F" w:rsidP="00380C8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308B117C" wp14:editId="622AA1E1">
                  <wp:extent cx="468896" cy="511523"/>
                  <wp:effectExtent l="0" t="0" r="0" b="0"/>
                  <wp:docPr id="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C8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556F2CAA" w14:textId="77777777" w:rsidR="00FD3C6F" w:rsidRPr="00380C8F" w:rsidRDefault="00FD3C6F" w:rsidP="00380C8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18911ACB" wp14:editId="11BDA05C">
                  <wp:extent cx="486657" cy="511523"/>
                  <wp:effectExtent l="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C8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FD3C6F" w:rsidRPr="00B77BD8" w14:paraId="20F7274B" w14:textId="77777777" w:rsidTr="0066250B">
        <w:trPr>
          <w:trHeight w:val="908"/>
        </w:trPr>
        <w:tc>
          <w:tcPr>
            <w:tcW w:w="4673" w:type="dxa"/>
            <w:vAlign w:val="center"/>
          </w:tcPr>
          <w:p w14:paraId="25890259" w14:textId="627236B0" w:rsidR="00FD3C6F" w:rsidRPr="00380C8F" w:rsidRDefault="00FD3C6F" w:rsidP="0066250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1. </w:t>
            </w:r>
            <w:proofErr w:type="gramStart"/>
            <w:r w:rsidR="00D34EA3" w:rsidRPr="00380C8F">
              <w:rPr>
                <w:sz w:val="20"/>
                <w:szCs w:val="20"/>
                <w:lang w:val="pt-BR"/>
              </w:rPr>
              <w:t xml:space="preserve"> </w:t>
            </w: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Sei</w:t>
            </w:r>
            <w:proofErr w:type="gramEnd"/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6250B">
              <w:rPr>
                <w:rFonts w:ascii="Tahoma" w:hAnsi="Tahoma" w:cs="Tahoma"/>
                <w:sz w:val="20"/>
                <w:szCs w:val="20"/>
                <w:lang w:val="pt-BR"/>
              </w:rPr>
              <w:t>adicionar</w:t>
            </w:r>
            <w:r w:rsidR="00D34EA3"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 dois números de três algarismos com troca</w:t>
            </w: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59" w:type="dxa"/>
          </w:tcPr>
          <w:p w14:paraId="142BE18F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7278DA87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216453FF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D3C6F" w:rsidRPr="00B77BD8" w14:paraId="079B752A" w14:textId="77777777" w:rsidTr="0066250B">
        <w:trPr>
          <w:trHeight w:val="835"/>
        </w:trPr>
        <w:tc>
          <w:tcPr>
            <w:tcW w:w="4673" w:type="dxa"/>
            <w:vAlign w:val="center"/>
          </w:tcPr>
          <w:p w14:paraId="44AB30ED" w14:textId="720F0A22" w:rsidR="00FD3C6F" w:rsidRPr="00380C8F" w:rsidRDefault="00FD3C6F" w:rsidP="0066250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2. Sei </w:t>
            </w:r>
            <w:r w:rsidR="00B77BD8">
              <w:rPr>
                <w:rFonts w:ascii="Tahoma" w:hAnsi="Tahoma" w:cs="Tahoma"/>
                <w:sz w:val="20"/>
                <w:szCs w:val="20"/>
                <w:lang w:val="pt-BR"/>
              </w:rPr>
              <w:t>adicionar</w:t>
            </w:r>
            <w:r w:rsidR="00B77BD8"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bookmarkStart w:id="1" w:name="_GoBack"/>
            <w:bookmarkEnd w:id="1"/>
            <w:r w:rsidR="00D34EA3" w:rsidRPr="00380C8F">
              <w:rPr>
                <w:rFonts w:ascii="Tahoma" w:hAnsi="Tahoma" w:cs="Tahoma"/>
                <w:sz w:val="20"/>
                <w:szCs w:val="20"/>
                <w:lang w:val="pt-BR"/>
              </w:rPr>
              <w:t>dois números de quatro algarismos com troca</w:t>
            </w: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59" w:type="dxa"/>
          </w:tcPr>
          <w:p w14:paraId="7680D547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4782F52F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0604F79A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D3C6F" w:rsidRPr="00B77BD8" w14:paraId="1ECEC08D" w14:textId="77777777" w:rsidTr="0066250B">
        <w:trPr>
          <w:trHeight w:val="691"/>
        </w:trPr>
        <w:tc>
          <w:tcPr>
            <w:tcW w:w="4673" w:type="dxa"/>
            <w:vAlign w:val="center"/>
          </w:tcPr>
          <w:p w14:paraId="71EA71CB" w14:textId="4FECB8BF" w:rsidR="00FD3C6F" w:rsidRPr="00380C8F" w:rsidRDefault="00FD3C6F" w:rsidP="0066250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3. Sei </w:t>
            </w:r>
            <w:r w:rsidR="00D34EA3" w:rsidRPr="00380C8F">
              <w:rPr>
                <w:rFonts w:ascii="Tahoma" w:hAnsi="Tahoma" w:cs="Tahoma"/>
                <w:sz w:val="20"/>
                <w:szCs w:val="20"/>
                <w:lang w:val="pt-BR"/>
              </w:rPr>
              <w:t>que a ordem das parcelas não altera a soma</w:t>
            </w: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59" w:type="dxa"/>
          </w:tcPr>
          <w:p w14:paraId="4A1C7906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415BB3D2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760E548E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D3C6F" w:rsidRPr="00B77BD8" w14:paraId="28789A91" w14:textId="77777777" w:rsidTr="0066250B">
        <w:trPr>
          <w:trHeight w:val="691"/>
        </w:trPr>
        <w:tc>
          <w:tcPr>
            <w:tcW w:w="4673" w:type="dxa"/>
            <w:vAlign w:val="center"/>
          </w:tcPr>
          <w:p w14:paraId="7CBDA986" w14:textId="47785AD1" w:rsidR="00FD3C6F" w:rsidRPr="00380C8F" w:rsidRDefault="00FD3C6F" w:rsidP="0066250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4. Sei</w:t>
            </w:r>
            <w:r w:rsidR="00D34EA3"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 que</w:t>
            </w:r>
            <w:r w:rsidR="00772081" w:rsidRPr="00380C8F">
              <w:rPr>
                <w:rFonts w:ascii="Tahoma" w:hAnsi="Tahoma" w:cs="Tahoma"/>
                <w:sz w:val="20"/>
                <w:szCs w:val="20"/>
                <w:lang w:val="pt-BR"/>
              </w:rPr>
              <w:t>,</w:t>
            </w:r>
            <w:r w:rsidR="00D34EA3"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 em uma adição com mais de duas parcelas, a soma não se altera quando se associam as parcelas, duas a duas, de modos diferentes</w:t>
            </w: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59" w:type="dxa"/>
          </w:tcPr>
          <w:p w14:paraId="131D84C0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6E7A7205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6A751377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D3C6F" w:rsidRPr="00B77BD8" w14:paraId="6D67CA0D" w14:textId="77777777" w:rsidTr="0066250B">
        <w:trPr>
          <w:trHeight w:val="691"/>
        </w:trPr>
        <w:tc>
          <w:tcPr>
            <w:tcW w:w="4673" w:type="dxa"/>
            <w:vAlign w:val="center"/>
          </w:tcPr>
          <w:p w14:paraId="35CE7A74" w14:textId="6F40DF30" w:rsidR="00FD3C6F" w:rsidRPr="00380C8F" w:rsidRDefault="00FD3C6F" w:rsidP="0066250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5. Sei </w:t>
            </w:r>
            <w:r w:rsidR="00D34EA3" w:rsidRPr="00380C8F">
              <w:rPr>
                <w:rFonts w:ascii="Tahoma" w:hAnsi="Tahoma" w:cs="Tahoma"/>
                <w:sz w:val="20"/>
                <w:szCs w:val="20"/>
                <w:lang w:val="pt-BR"/>
              </w:rPr>
              <w:t>escrever situações de igualdade utilizando a linguagem matemática</w:t>
            </w: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59" w:type="dxa"/>
          </w:tcPr>
          <w:p w14:paraId="4D3C7C72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247F061F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81A8B89" w14:textId="77777777" w:rsidR="00FD3C6F" w:rsidRPr="00380C8F" w:rsidRDefault="00FD3C6F" w:rsidP="00014E4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654F0B1" w14:textId="77777777" w:rsidR="0000411F" w:rsidRPr="006D0059" w:rsidRDefault="0000411F" w:rsidP="0000411F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00411F" w:rsidRPr="00380C8F" w14:paraId="50272297" w14:textId="77777777" w:rsidTr="00C06E55">
        <w:trPr>
          <w:trHeight w:val="1247"/>
        </w:trPr>
        <w:tc>
          <w:tcPr>
            <w:tcW w:w="4673" w:type="dxa"/>
            <w:vAlign w:val="center"/>
          </w:tcPr>
          <w:p w14:paraId="73A28CFD" w14:textId="77777777" w:rsidR="0000411F" w:rsidRPr="00380C8F" w:rsidRDefault="0000411F" w:rsidP="00C06E55">
            <w:pPr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3E07CC2F" w14:textId="77777777" w:rsidR="0000411F" w:rsidRPr="00380C8F" w:rsidRDefault="0000411F" w:rsidP="00C06E5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1FB0F995" wp14:editId="63639E9F">
                  <wp:extent cx="473257" cy="502837"/>
                  <wp:effectExtent l="0" t="0" r="9525" b="5715"/>
                  <wp:docPr id="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C8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4C30EDBB" w14:textId="77777777" w:rsidR="0000411F" w:rsidRPr="00380C8F" w:rsidRDefault="0000411F" w:rsidP="00C06E5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7FC91D43" wp14:editId="61749BEF">
                  <wp:extent cx="468896" cy="511523"/>
                  <wp:effectExtent l="0" t="0" r="0" b="0"/>
                  <wp:docPr id="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C8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0C1D03CA" w14:textId="77777777" w:rsidR="0000411F" w:rsidRPr="00380C8F" w:rsidRDefault="0000411F" w:rsidP="00C06E5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518EFEC2" wp14:editId="75D037A2">
                  <wp:extent cx="486657" cy="511523"/>
                  <wp:effectExtent l="0" t="0" r="0" b="0"/>
                  <wp:docPr id="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C8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00411F" w:rsidRPr="00B77BD8" w14:paraId="18964A08" w14:textId="77777777" w:rsidTr="00C06E55">
        <w:trPr>
          <w:trHeight w:val="908"/>
        </w:trPr>
        <w:tc>
          <w:tcPr>
            <w:tcW w:w="4673" w:type="dxa"/>
            <w:vAlign w:val="center"/>
          </w:tcPr>
          <w:p w14:paraId="0866DC44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1. </w:t>
            </w:r>
            <w:proofErr w:type="gramStart"/>
            <w:r w:rsidRPr="00380C8F">
              <w:rPr>
                <w:sz w:val="20"/>
                <w:szCs w:val="20"/>
                <w:lang w:val="pt-BR"/>
              </w:rPr>
              <w:t xml:space="preserve"> </w:t>
            </w: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Sei</w:t>
            </w:r>
            <w:proofErr w:type="gramEnd"/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>adicionar</w:t>
            </w: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 dois números de três algarismos com troca?</w:t>
            </w:r>
          </w:p>
        </w:tc>
        <w:tc>
          <w:tcPr>
            <w:tcW w:w="1559" w:type="dxa"/>
          </w:tcPr>
          <w:p w14:paraId="6D1CD546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062EBD98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4A2C17B5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0411F" w:rsidRPr="00B77BD8" w14:paraId="3DA7EBC9" w14:textId="77777777" w:rsidTr="00C06E55">
        <w:trPr>
          <w:trHeight w:val="835"/>
        </w:trPr>
        <w:tc>
          <w:tcPr>
            <w:tcW w:w="4673" w:type="dxa"/>
            <w:vAlign w:val="center"/>
          </w:tcPr>
          <w:p w14:paraId="58A2CF20" w14:textId="08B5208C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2. Sei </w:t>
            </w:r>
            <w:r w:rsidR="00B77BD8">
              <w:rPr>
                <w:rFonts w:ascii="Tahoma" w:hAnsi="Tahoma" w:cs="Tahoma"/>
                <w:sz w:val="20"/>
                <w:szCs w:val="20"/>
                <w:lang w:val="pt-BR"/>
              </w:rPr>
              <w:t>adicionar</w:t>
            </w:r>
            <w:r w:rsidR="00B77BD8" w:rsidRPr="00380C8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dois números de quatro algarismos com troca?</w:t>
            </w:r>
          </w:p>
        </w:tc>
        <w:tc>
          <w:tcPr>
            <w:tcW w:w="1559" w:type="dxa"/>
          </w:tcPr>
          <w:p w14:paraId="78F0DDA2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4B7375FA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2781E7D7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0411F" w:rsidRPr="00B77BD8" w14:paraId="6AA4FF77" w14:textId="77777777" w:rsidTr="00C06E55">
        <w:trPr>
          <w:trHeight w:val="691"/>
        </w:trPr>
        <w:tc>
          <w:tcPr>
            <w:tcW w:w="4673" w:type="dxa"/>
            <w:vAlign w:val="center"/>
          </w:tcPr>
          <w:p w14:paraId="6E0D5F33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3. Sei que a ordem das parcelas não altera a soma?</w:t>
            </w:r>
          </w:p>
        </w:tc>
        <w:tc>
          <w:tcPr>
            <w:tcW w:w="1559" w:type="dxa"/>
          </w:tcPr>
          <w:p w14:paraId="120A17EC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28447DE5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669E86C4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0411F" w:rsidRPr="00B77BD8" w14:paraId="386521B0" w14:textId="77777777" w:rsidTr="00C06E55">
        <w:trPr>
          <w:trHeight w:val="691"/>
        </w:trPr>
        <w:tc>
          <w:tcPr>
            <w:tcW w:w="4673" w:type="dxa"/>
            <w:vAlign w:val="center"/>
          </w:tcPr>
          <w:p w14:paraId="56E97882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4. Sei que, em uma adição com mais de duas parcelas, a soma não se altera quando se associam as parcelas, duas a duas, de modos diferentes?</w:t>
            </w:r>
          </w:p>
        </w:tc>
        <w:tc>
          <w:tcPr>
            <w:tcW w:w="1559" w:type="dxa"/>
          </w:tcPr>
          <w:p w14:paraId="55C0EBDE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652578EA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699C9DF8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0411F" w:rsidRPr="00B77BD8" w14:paraId="1880D75A" w14:textId="77777777" w:rsidTr="00C06E55">
        <w:trPr>
          <w:trHeight w:val="691"/>
        </w:trPr>
        <w:tc>
          <w:tcPr>
            <w:tcW w:w="4673" w:type="dxa"/>
            <w:vAlign w:val="center"/>
          </w:tcPr>
          <w:p w14:paraId="1ACA3AAD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80C8F">
              <w:rPr>
                <w:rFonts w:ascii="Tahoma" w:hAnsi="Tahoma" w:cs="Tahoma"/>
                <w:sz w:val="20"/>
                <w:szCs w:val="20"/>
                <w:lang w:val="pt-BR"/>
              </w:rPr>
              <w:t>5. Sei escrever situações de igualdade utilizando a linguagem matemática?</w:t>
            </w:r>
          </w:p>
        </w:tc>
        <w:tc>
          <w:tcPr>
            <w:tcW w:w="1559" w:type="dxa"/>
          </w:tcPr>
          <w:p w14:paraId="5B39BB3D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50D0FC6F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7C711007" w14:textId="77777777" w:rsidR="0000411F" w:rsidRPr="00380C8F" w:rsidRDefault="0000411F" w:rsidP="00C06E5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5F9F689" w14:textId="77777777" w:rsidR="006D0059" w:rsidRPr="006D0059" w:rsidRDefault="006D0059" w:rsidP="0000411F">
      <w:pPr>
        <w:pStyle w:val="00textosemparagrafo"/>
      </w:pPr>
    </w:p>
    <w:sectPr w:rsidR="006D0059" w:rsidRPr="006D0059" w:rsidSect="00F464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86A89" w14:textId="77777777" w:rsidR="006E7033" w:rsidRDefault="006E7033" w:rsidP="00B256BD">
      <w:r>
        <w:separator/>
      </w:r>
    </w:p>
  </w:endnote>
  <w:endnote w:type="continuationSeparator" w:id="0">
    <w:p w14:paraId="6773A0F4" w14:textId="77777777" w:rsidR="006E7033" w:rsidRDefault="006E7033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7831D05-9446-4EDF-9DC2-86BEB12E8867}"/>
    <w:embedBold r:id="rId2" w:fontKey="{AFD7A133-5D79-42A4-A525-EC5BCA4BB5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16460C4-0276-4637-AE00-3748FD82DE25}"/>
    <w:embedBold r:id="rId4" w:fontKey="{3B17844E-3936-4711-9257-C0FFD7D564F4}"/>
    <w:embedItalic r:id="rId5" w:fontKey="{2793F799-0236-4B34-97D9-6419B345A06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AAAF49A1-8B67-4019-9EBE-ED432059FE3A}"/>
    <w:embedBold r:id="rId7" w:fontKey="{56098871-42D3-476A-BA0C-31806B3A4D2E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D2F2725-9006-4FB0-B9ED-F0F5B2C81A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E1F448F-D59B-49C9-848F-D3686DEA9A6D}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  <w:embedRegular r:id="rId10" w:fontKey="{AAF0D15A-E992-4340-BD0F-B0117F7E583C}"/>
  </w:font>
  <w:font w:name="Noto Sans Symbol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FCAE0" w14:textId="77777777" w:rsidR="00F46471" w:rsidRDefault="00F4647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2D4577B2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77BD8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F2E81" w14:textId="77777777" w:rsidR="00F46471" w:rsidRDefault="00F464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DF39C" w14:textId="77777777" w:rsidR="006E7033" w:rsidRDefault="006E7033" w:rsidP="00B256BD">
      <w:r>
        <w:separator/>
      </w:r>
    </w:p>
  </w:footnote>
  <w:footnote w:type="continuationSeparator" w:id="0">
    <w:p w14:paraId="24D49ADE" w14:textId="77777777" w:rsidR="006E7033" w:rsidRDefault="006E7033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66879" w14:textId="77777777" w:rsidR="00F46471" w:rsidRDefault="00F4647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539B027" w:rsidR="00A05CDA" w:rsidRDefault="00F46471" w:rsidP="00BA5D7C">
    <w:pPr>
      <w:ind w:right="360"/>
    </w:pPr>
    <w:r>
      <w:rPr>
        <w:noProof/>
      </w:rPr>
      <w:drawing>
        <wp:inline distT="0" distB="0" distL="0" distR="0" wp14:anchorId="6127915F" wp14:editId="4600D51C">
          <wp:extent cx="5940000" cy="289846"/>
          <wp:effectExtent l="0" t="0" r="381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TARJA_ARM4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0F786" w14:textId="77777777" w:rsidR="00F46471" w:rsidRDefault="00F4647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99498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30C9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B28C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748D5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C02CF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F786A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53A27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4DA26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5A00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AD67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A8ECC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01322864"/>
    <w:lvl w:ilvl="0" w:tplc="CE040D3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4" w15:restartNumberingAfterBreak="0">
    <w:nsid w:val="15120D74"/>
    <w:multiLevelType w:val="hybridMultilevel"/>
    <w:tmpl w:val="84AE91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0397D"/>
    <w:multiLevelType w:val="hybridMultilevel"/>
    <w:tmpl w:val="62024C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7"/>
  </w:num>
  <w:num w:numId="15">
    <w:abstractNumId w:val="13"/>
  </w:num>
  <w:num w:numId="16">
    <w:abstractNumId w:val="0"/>
  </w:num>
  <w:num w:numId="17">
    <w:abstractNumId w:val="15"/>
  </w:num>
  <w:num w:numId="18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411F"/>
    <w:rsid w:val="00006403"/>
    <w:rsid w:val="00010FDB"/>
    <w:rsid w:val="00012712"/>
    <w:rsid w:val="00012E2C"/>
    <w:rsid w:val="00025CBD"/>
    <w:rsid w:val="00027491"/>
    <w:rsid w:val="00030A57"/>
    <w:rsid w:val="000342B2"/>
    <w:rsid w:val="0003701F"/>
    <w:rsid w:val="00040D79"/>
    <w:rsid w:val="00041C25"/>
    <w:rsid w:val="000453D9"/>
    <w:rsid w:val="00045932"/>
    <w:rsid w:val="000477EE"/>
    <w:rsid w:val="00051EC1"/>
    <w:rsid w:val="000525BC"/>
    <w:rsid w:val="0005281A"/>
    <w:rsid w:val="00053089"/>
    <w:rsid w:val="00055AF9"/>
    <w:rsid w:val="00056A04"/>
    <w:rsid w:val="00060EC7"/>
    <w:rsid w:val="00065614"/>
    <w:rsid w:val="00074182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7A5E"/>
    <w:rsid w:val="000D7F0B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60D2B"/>
    <w:rsid w:val="00164F66"/>
    <w:rsid w:val="00165BB3"/>
    <w:rsid w:val="0017688C"/>
    <w:rsid w:val="00181CAF"/>
    <w:rsid w:val="00192937"/>
    <w:rsid w:val="001A5D7A"/>
    <w:rsid w:val="001A69DF"/>
    <w:rsid w:val="001B0CBD"/>
    <w:rsid w:val="001B2485"/>
    <w:rsid w:val="001C0AC9"/>
    <w:rsid w:val="001C2FAD"/>
    <w:rsid w:val="001C4A08"/>
    <w:rsid w:val="001D746A"/>
    <w:rsid w:val="001D76C4"/>
    <w:rsid w:val="001E62B2"/>
    <w:rsid w:val="001F6DC3"/>
    <w:rsid w:val="001F73D3"/>
    <w:rsid w:val="002051CB"/>
    <w:rsid w:val="00210621"/>
    <w:rsid w:val="00214DBA"/>
    <w:rsid w:val="00217F85"/>
    <w:rsid w:val="00220953"/>
    <w:rsid w:val="0022330B"/>
    <w:rsid w:val="002360B2"/>
    <w:rsid w:val="00242CC2"/>
    <w:rsid w:val="00246282"/>
    <w:rsid w:val="00247300"/>
    <w:rsid w:val="002519E5"/>
    <w:rsid w:val="00256565"/>
    <w:rsid w:val="00257341"/>
    <w:rsid w:val="0025747D"/>
    <w:rsid w:val="002578F5"/>
    <w:rsid w:val="00261A1E"/>
    <w:rsid w:val="00262DFF"/>
    <w:rsid w:val="0027048A"/>
    <w:rsid w:val="0027165A"/>
    <w:rsid w:val="00272ED4"/>
    <w:rsid w:val="00281DA1"/>
    <w:rsid w:val="002820B5"/>
    <w:rsid w:val="002A31FF"/>
    <w:rsid w:val="002B7999"/>
    <w:rsid w:val="002C7E44"/>
    <w:rsid w:val="002D5AFE"/>
    <w:rsid w:val="00301327"/>
    <w:rsid w:val="00304634"/>
    <w:rsid w:val="0030480C"/>
    <w:rsid w:val="00313090"/>
    <w:rsid w:val="003378F5"/>
    <w:rsid w:val="00340D1E"/>
    <w:rsid w:val="003427AF"/>
    <w:rsid w:val="00353D10"/>
    <w:rsid w:val="00370C49"/>
    <w:rsid w:val="00371CF6"/>
    <w:rsid w:val="00374972"/>
    <w:rsid w:val="00375B0E"/>
    <w:rsid w:val="00380C8F"/>
    <w:rsid w:val="00381CED"/>
    <w:rsid w:val="00382DCC"/>
    <w:rsid w:val="00386241"/>
    <w:rsid w:val="00393DF4"/>
    <w:rsid w:val="00395473"/>
    <w:rsid w:val="0039729A"/>
    <w:rsid w:val="003A141E"/>
    <w:rsid w:val="003A2E2C"/>
    <w:rsid w:val="003A7080"/>
    <w:rsid w:val="003C5C60"/>
    <w:rsid w:val="003D22A6"/>
    <w:rsid w:val="003D6550"/>
    <w:rsid w:val="003E1396"/>
    <w:rsid w:val="003F2233"/>
    <w:rsid w:val="0040410F"/>
    <w:rsid w:val="00404655"/>
    <w:rsid w:val="00406969"/>
    <w:rsid w:val="004101FC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0AB6"/>
    <w:rsid w:val="0045445F"/>
    <w:rsid w:val="00455D65"/>
    <w:rsid w:val="00462082"/>
    <w:rsid w:val="004641FA"/>
    <w:rsid w:val="00464B12"/>
    <w:rsid w:val="00472A26"/>
    <w:rsid w:val="00473A53"/>
    <w:rsid w:val="00477976"/>
    <w:rsid w:val="00486496"/>
    <w:rsid w:val="00486998"/>
    <w:rsid w:val="00486F17"/>
    <w:rsid w:val="00492AD3"/>
    <w:rsid w:val="004968C4"/>
    <w:rsid w:val="004A2DF5"/>
    <w:rsid w:val="004A3F8C"/>
    <w:rsid w:val="004B0502"/>
    <w:rsid w:val="004C705A"/>
    <w:rsid w:val="004E53E9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60B3C"/>
    <w:rsid w:val="0056460A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5044"/>
    <w:rsid w:val="005E5E48"/>
    <w:rsid w:val="005E76F7"/>
    <w:rsid w:val="005F55FF"/>
    <w:rsid w:val="00604D12"/>
    <w:rsid w:val="0060536C"/>
    <w:rsid w:val="0062160D"/>
    <w:rsid w:val="006242AD"/>
    <w:rsid w:val="00630463"/>
    <w:rsid w:val="00631CB8"/>
    <w:rsid w:val="00637378"/>
    <w:rsid w:val="00641AE6"/>
    <w:rsid w:val="00652408"/>
    <w:rsid w:val="00652BFA"/>
    <w:rsid w:val="00653E45"/>
    <w:rsid w:val="00657BF2"/>
    <w:rsid w:val="00660FB9"/>
    <w:rsid w:val="006622AE"/>
    <w:rsid w:val="00662302"/>
    <w:rsid w:val="0066250B"/>
    <w:rsid w:val="00665D45"/>
    <w:rsid w:val="00665DE2"/>
    <w:rsid w:val="00672EC9"/>
    <w:rsid w:val="006752CE"/>
    <w:rsid w:val="00693C70"/>
    <w:rsid w:val="006A58BC"/>
    <w:rsid w:val="006C466B"/>
    <w:rsid w:val="006C53F2"/>
    <w:rsid w:val="006C6CB2"/>
    <w:rsid w:val="006D0059"/>
    <w:rsid w:val="006D010C"/>
    <w:rsid w:val="006D4FF3"/>
    <w:rsid w:val="006E2151"/>
    <w:rsid w:val="006E35D3"/>
    <w:rsid w:val="006E6CD2"/>
    <w:rsid w:val="006E7033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6C25"/>
    <w:rsid w:val="00750DFF"/>
    <w:rsid w:val="00754D2D"/>
    <w:rsid w:val="00755774"/>
    <w:rsid w:val="00760C32"/>
    <w:rsid w:val="00760E4E"/>
    <w:rsid w:val="007621BA"/>
    <w:rsid w:val="0076338C"/>
    <w:rsid w:val="00766FD3"/>
    <w:rsid w:val="00772081"/>
    <w:rsid w:val="007725F7"/>
    <w:rsid w:val="00782C5E"/>
    <w:rsid w:val="007831E1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C7D41"/>
    <w:rsid w:val="007E3D20"/>
    <w:rsid w:val="007E4227"/>
    <w:rsid w:val="007F0774"/>
    <w:rsid w:val="007F5A3C"/>
    <w:rsid w:val="00802755"/>
    <w:rsid w:val="00803BE3"/>
    <w:rsid w:val="00803E3B"/>
    <w:rsid w:val="008060A8"/>
    <w:rsid w:val="00813409"/>
    <w:rsid w:val="008249B0"/>
    <w:rsid w:val="00825EE7"/>
    <w:rsid w:val="00827C30"/>
    <w:rsid w:val="008320AD"/>
    <w:rsid w:val="00836E01"/>
    <w:rsid w:val="008401EF"/>
    <w:rsid w:val="00841BD6"/>
    <w:rsid w:val="0085017D"/>
    <w:rsid w:val="00852735"/>
    <w:rsid w:val="00854CA6"/>
    <w:rsid w:val="0086006A"/>
    <w:rsid w:val="00863B48"/>
    <w:rsid w:val="00880568"/>
    <w:rsid w:val="00882877"/>
    <w:rsid w:val="00885F24"/>
    <w:rsid w:val="00890BD3"/>
    <w:rsid w:val="008A2E06"/>
    <w:rsid w:val="008A6D9E"/>
    <w:rsid w:val="008A743F"/>
    <w:rsid w:val="008A7561"/>
    <w:rsid w:val="008B1D6C"/>
    <w:rsid w:val="008B2687"/>
    <w:rsid w:val="008C0784"/>
    <w:rsid w:val="008C0CFC"/>
    <w:rsid w:val="008C31C7"/>
    <w:rsid w:val="008D25D9"/>
    <w:rsid w:val="008D30DA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66040"/>
    <w:rsid w:val="00972D2F"/>
    <w:rsid w:val="0097340C"/>
    <w:rsid w:val="00974F27"/>
    <w:rsid w:val="00975426"/>
    <w:rsid w:val="00996A98"/>
    <w:rsid w:val="009A01B8"/>
    <w:rsid w:val="009A1CC4"/>
    <w:rsid w:val="009A262D"/>
    <w:rsid w:val="009B585B"/>
    <w:rsid w:val="009C6C18"/>
    <w:rsid w:val="009E0AC7"/>
    <w:rsid w:val="009E189B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2C0C"/>
    <w:rsid w:val="00A37CEE"/>
    <w:rsid w:val="00A404E0"/>
    <w:rsid w:val="00A459C9"/>
    <w:rsid w:val="00A45A13"/>
    <w:rsid w:val="00A5036A"/>
    <w:rsid w:val="00A5255E"/>
    <w:rsid w:val="00A53369"/>
    <w:rsid w:val="00A53EB1"/>
    <w:rsid w:val="00A62852"/>
    <w:rsid w:val="00A66743"/>
    <w:rsid w:val="00A6691D"/>
    <w:rsid w:val="00A70BC5"/>
    <w:rsid w:val="00A75A6B"/>
    <w:rsid w:val="00A83569"/>
    <w:rsid w:val="00A8447B"/>
    <w:rsid w:val="00A84B53"/>
    <w:rsid w:val="00A84CF8"/>
    <w:rsid w:val="00A97013"/>
    <w:rsid w:val="00AA3488"/>
    <w:rsid w:val="00AA39B7"/>
    <w:rsid w:val="00AA5998"/>
    <w:rsid w:val="00AB3E49"/>
    <w:rsid w:val="00AC6EFA"/>
    <w:rsid w:val="00AC7F23"/>
    <w:rsid w:val="00AD38C6"/>
    <w:rsid w:val="00AE1BBB"/>
    <w:rsid w:val="00AE2A63"/>
    <w:rsid w:val="00AE2D04"/>
    <w:rsid w:val="00B10396"/>
    <w:rsid w:val="00B16F2C"/>
    <w:rsid w:val="00B256BD"/>
    <w:rsid w:val="00B316EC"/>
    <w:rsid w:val="00B35A58"/>
    <w:rsid w:val="00B35FB1"/>
    <w:rsid w:val="00B36638"/>
    <w:rsid w:val="00B5310C"/>
    <w:rsid w:val="00B55EC8"/>
    <w:rsid w:val="00B65ECA"/>
    <w:rsid w:val="00B7265D"/>
    <w:rsid w:val="00B77BD8"/>
    <w:rsid w:val="00B91D1D"/>
    <w:rsid w:val="00BA21FB"/>
    <w:rsid w:val="00BA3458"/>
    <w:rsid w:val="00BA43FE"/>
    <w:rsid w:val="00BA5D7C"/>
    <w:rsid w:val="00BA60B8"/>
    <w:rsid w:val="00BB0465"/>
    <w:rsid w:val="00BB2811"/>
    <w:rsid w:val="00BB6572"/>
    <w:rsid w:val="00BB6A73"/>
    <w:rsid w:val="00BC0171"/>
    <w:rsid w:val="00BC7C27"/>
    <w:rsid w:val="00BD5C7B"/>
    <w:rsid w:val="00BD7450"/>
    <w:rsid w:val="00BE42CF"/>
    <w:rsid w:val="00BE5DE1"/>
    <w:rsid w:val="00BF170E"/>
    <w:rsid w:val="00BF3C55"/>
    <w:rsid w:val="00C03CC2"/>
    <w:rsid w:val="00C10510"/>
    <w:rsid w:val="00C12830"/>
    <w:rsid w:val="00C15C4E"/>
    <w:rsid w:val="00C20B0C"/>
    <w:rsid w:val="00C24763"/>
    <w:rsid w:val="00C42357"/>
    <w:rsid w:val="00C47A64"/>
    <w:rsid w:val="00C5155E"/>
    <w:rsid w:val="00C53394"/>
    <w:rsid w:val="00C57D82"/>
    <w:rsid w:val="00C62962"/>
    <w:rsid w:val="00C652B0"/>
    <w:rsid w:val="00C73F66"/>
    <w:rsid w:val="00C87BCA"/>
    <w:rsid w:val="00CB01A3"/>
    <w:rsid w:val="00CD681F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4EA3"/>
    <w:rsid w:val="00D451ED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4AC4"/>
    <w:rsid w:val="00D96BB8"/>
    <w:rsid w:val="00D97238"/>
    <w:rsid w:val="00D97C51"/>
    <w:rsid w:val="00DA5B87"/>
    <w:rsid w:val="00DB0809"/>
    <w:rsid w:val="00DB5A3A"/>
    <w:rsid w:val="00DB62DC"/>
    <w:rsid w:val="00DB6BD0"/>
    <w:rsid w:val="00DC158A"/>
    <w:rsid w:val="00DD2BC6"/>
    <w:rsid w:val="00DD3856"/>
    <w:rsid w:val="00DD3D73"/>
    <w:rsid w:val="00DD7A09"/>
    <w:rsid w:val="00DE6469"/>
    <w:rsid w:val="00DF0209"/>
    <w:rsid w:val="00DF18A0"/>
    <w:rsid w:val="00DF54D9"/>
    <w:rsid w:val="00DF78AD"/>
    <w:rsid w:val="00E02F05"/>
    <w:rsid w:val="00E05C16"/>
    <w:rsid w:val="00E0661B"/>
    <w:rsid w:val="00E073B3"/>
    <w:rsid w:val="00E10358"/>
    <w:rsid w:val="00E152AD"/>
    <w:rsid w:val="00E20CC2"/>
    <w:rsid w:val="00E21A25"/>
    <w:rsid w:val="00E255A4"/>
    <w:rsid w:val="00E264AE"/>
    <w:rsid w:val="00E3752B"/>
    <w:rsid w:val="00E57F5D"/>
    <w:rsid w:val="00E60BDB"/>
    <w:rsid w:val="00E63D4E"/>
    <w:rsid w:val="00E77DE9"/>
    <w:rsid w:val="00E855E6"/>
    <w:rsid w:val="00E9315F"/>
    <w:rsid w:val="00E93DCD"/>
    <w:rsid w:val="00E94DD4"/>
    <w:rsid w:val="00EA1575"/>
    <w:rsid w:val="00EA68DD"/>
    <w:rsid w:val="00EA7F3A"/>
    <w:rsid w:val="00EB7F06"/>
    <w:rsid w:val="00EC2539"/>
    <w:rsid w:val="00EC5A63"/>
    <w:rsid w:val="00EC6B75"/>
    <w:rsid w:val="00ED0B57"/>
    <w:rsid w:val="00EE4729"/>
    <w:rsid w:val="00EE7936"/>
    <w:rsid w:val="00EF2AFD"/>
    <w:rsid w:val="00EF31C7"/>
    <w:rsid w:val="00EF73AC"/>
    <w:rsid w:val="00F0313F"/>
    <w:rsid w:val="00F06368"/>
    <w:rsid w:val="00F06ECC"/>
    <w:rsid w:val="00F153B3"/>
    <w:rsid w:val="00F24673"/>
    <w:rsid w:val="00F35A5F"/>
    <w:rsid w:val="00F46471"/>
    <w:rsid w:val="00F57A7A"/>
    <w:rsid w:val="00F60356"/>
    <w:rsid w:val="00F6181B"/>
    <w:rsid w:val="00F66E4D"/>
    <w:rsid w:val="00F67BD1"/>
    <w:rsid w:val="00F76257"/>
    <w:rsid w:val="00F8054F"/>
    <w:rsid w:val="00F913B2"/>
    <w:rsid w:val="00F937B5"/>
    <w:rsid w:val="00FA0202"/>
    <w:rsid w:val="00FA033A"/>
    <w:rsid w:val="00FA6456"/>
    <w:rsid w:val="00FA6F86"/>
    <w:rsid w:val="00FA7F52"/>
    <w:rsid w:val="00FB03EA"/>
    <w:rsid w:val="00FB0625"/>
    <w:rsid w:val="00FB3213"/>
    <w:rsid w:val="00FD3C6F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10AED2"/>
  <w14:defaultImageDpi w14:val="330"/>
  <w15:docId w15:val="{3859AD87-27F0-447B-BFDD-FBD420FE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6035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6208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  <w:lang w:val="pt-BR"/>
    </w:rPr>
  </w:style>
  <w:style w:type="paragraph" w:styleId="Reviso">
    <w:name w:val="Revision"/>
    <w:hidden/>
    <w:uiPriority w:val="99"/>
    <w:semiHidden/>
    <w:rsid w:val="00D34EA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F6FDDC-0608-452A-9FC0-573B747FD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2157</Words>
  <Characters>11651</Characters>
  <Application>Microsoft Office Word</Application>
  <DocSecurity>0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17</cp:revision>
  <cp:lastPrinted>2017-10-09T19:08:00Z</cp:lastPrinted>
  <dcterms:created xsi:type="dcterms:W3CDTF">2018-01-05T22:43:00Z</dcterms:created>
  <dcterms:modified xsi:type="dcterms:W3CDTF">2018-01-19T15:11:00Z</dcterms:modified>
</cp:coreProperties>
</file>