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32C342" w14:textId="77777777" w:rsidR="006E0A99" w:rsidRDefault="006E0A99" w:rsidP="00AF280C">
      <w:pPr>
        <w:pStyle w:val="00cabeos"/>
      </w:pPr>
      <w:r w:rsidRPr="006D6298">
        <w:t>SEQUÊNCI</w:t>
      </w:r>
      <w:r>
        <w:t>a</w:t>
      </w:r>
      <w:r w:rsidRPr="006D6298">
        <w:t xml:space="preserve"> DIDÁTICA</w:t>
      </w:r>
      <w:r>
        <w:t xml:space="preserve"> 2 </w:t>
      </w:r>
    </w:p>
    <w:p w14:paraId="337972CD" w14:textId="77777777" w:rsidR="006E0A99" w:rsidRDefault="006E0A99" w:rsidP="00AF280C">
      <w:pPr>
        <w:pStyle w:val="00cabeos"/>
      </w:pPr>
      <w:r>
        <w:t>ADIÇÃO E SUBTRAÇÃO DE NÚMEROS NATURAIS</w:t>
      </w:r>
    </w:p>
    <w:p w14:paraId="5535E250" w14:textId="77777777" w:rsidR="006E0A99" w:rsidRDefault="006E0A99" w:rsidP="006E0A99">
      <w:pPr>
        <w:pStyle w:val="00textosemparagrafo"/>
      </w:pPr>
    </w:p>
    <w:p w14:paraId="0F37E79D" w14:textId="77777777" w:rsidR="006E0A99" w:rsidRPr="006E0A99" w:rsidRDefault="006E0A99" w:rsidP="00901960">
      <w:pPr>
        <w:pStyle w:val="00PESO2"/>
      </w:pPr>
      <w:r w:rsidRPr="006E0A99">
        <w:t xml:space="preserve">Unidade temática </w:t>
      </w:r>
    </w:p>
    <w:p w14:paraId="6EBD2FA0" w14:textId="77777777" w:rsidR="006E0A99" w:rsidRDefault="006E0A99" w:rsidP="006E0A99">
      <w:pPr>
        <w:pStyle w:val="00textosemparagrafo"/>
        <w:rPr>
          <w:rFonts w:eastAsia="Arial"/>
        </w:rPr>
      </w:pPr>
      <w:r>
        <w:rPr>
          <w:rFonts w:eastAsia="Arial"/>
        </w:rPr>
        <w:t>Números</w:t>
      </w:r>
    </w:p>
    <w:p w14:paraId="6AD8F2CD" w14:textId="77777777" w:rsidR="006E0A99" w:rsidRPr="00512225" w:rsidRDefault="006E0A99" w:rsidP="006E0A99">
      <w:pPr>
        <w:pStyle w:val="00textosemparagrafo"/>
        <w:rPr>
          <w:rFonts w:eastAsia="Times New Roman"/>
        </w:rPr>
      </w:pPr>
    </w:p>
    <w:p w14:paraId="1FE78F0C" w14:textId="77777777" w:rsidR="006E0A99" w:rsidRPr="006E0A99" w:rsidRDefault="006E0A99" w:rsidP="00901960">
      <w:pPr>
        <w:pStyle w:val="00PESO2"/>
      </w:pPr>
      <w:r w:rsidRPr="006E0A99">
        <w:t xml:space="preserve">Objetos de conhecimento </w:t>
      </w:r>
    </w:p>
    <w:p w14:paraId="11677A7B" w14:textId="77777777" w:rsidR="006E0A99" w:rsidRDefault="006E0A99" w:rsidP="006E0A99">
      <w:pPr>
        <w:pStyle w:val="00textosemparagrafo"/>
        <w:rPr>
          <w:rFonts w:eastAsia="Arial"/>
        </w:rPr>
      </w:pPr>
      <w:r>
        <w:t>Procedimentos de cálculo (mental e escrito) com números naturais: adição e subtração</w:t>
      </w:r>
      <w:r>
        <w:rPr>
          <w:rFonts w:eastAsia="Arial"/>
        </w:rPr>
        <w:t>.</w:t>
      </w:r>
    </w:p>
    <w:p w14:paraId="49D28039" w14:textId="77777777" w:rsidR="006E0A99" w:rsidRPr="004E532C" w:rsidRDefault="006E0A99" w:rsidP="006E0A99">
      <w:pPr>
        <w:pStyle w:val="00textosemparagrafo"/>
        <w:rPr>
          <w:rFonts w:eastAsia="Arial"/>
        </w:rPr>
      </w:pPr>
      <w:r>
        <w:rPr>
          <w:rFonts w:eastAsia="Arial"/>
        </w:rPr>
        <w:t>Construção de fatos fundamentais da adição, subtração e multiplicação.</w:t>
      </w:r>
    </w:p>
    <w:p w14:paraId="2B8DE5BF" w14:textId="77777777" w:rsidR="006E0A99" w:rsidRDefault="006E0A99" w:rsidP="006E0A99">
      <w:pPr>
        <w:pStyle w:val="00textosemparagrafo"/>
        <w:rPr>
          <w:rFonts w:eastAsia="Arial"/>
        </w:rPr>
      </w:pPr>
    </w:p>
    <w:p w14:paraId="7DB39E75" w14:textId="77777777" w:rsidR="006E0A99" w:rsidRPr="006E0A99" w:rsidRDefault="006E0A99" w:rsidP="00901960">
      <w:pPr>
        <w:pStyle w:val="00PESO2"/>
      </w:pPr>
      <w:r w:rsidRPr="006E0A99">
        <w:t xml:space="preserve">Habilidades </w:t>
      </w:r>
    </w:p>
    <w:p w14:paraId="2EA915A8" w14:textId="4690300D" w:rsidR="006E0A99" w:rsidRPr="003F7D30" w:rsidRDefault="006E0A99" w:rsidP="006E0A99">
      <w:pPr>
        <w:pStyle w:val="00textosemparagrafo"/>
        <w:rPr>
          <w:rFonts w:eastAsia="Calibri"/>
        </w:rPr>
      </w:pPr>
      <w:r w:rsidRPr="003F7D30">
        <w:rPr>
          <w:rFonts w:eastAsia="Calibri"/>
        </w:rPr>
        <w:t>(EF03MA05) Utilizar diferentes procedimentos de cálculo mental e escrito para resolver problemas significativos envolvendo adição e subtração com números naturais.</w:t>
      </w:r>
    </w:p>
    <w:p w14:paraId="27B08ED9" w14:textId="77777777" w:rsidR="006E0A99" w:rsidRDefault="006E0A99" w:rsidP="006E0A99">
      <w:pPr>
        <w:pStyle w:val="00textosemparagrafo"/>
        <w:rPr>
          <w:sz w:val="24"/>
          <w:szCs w:val="24"/>
        </w:rPr>
      </w:pPr>
    </w:p>
    <w:p w14:paraId="3B64D2E1" w14:textId="77777777" w:rsidR="006E0A99" w:rsidRPr="006E0A99" w:rsidRDefault="006E0A99" w:rsidP="00901960">
      <w:pPr>
        <w:pStyle w:val="00PESO2"/>
      </w:pPr>
      <w:r w:rsidRPr="006E0A99">
        <w:t xml:space="preserve">Com foco em: </w:t>
      </w:r>
    </w:p>
    <w:p w14:paraId="25FAD67C" w14:textId="77777777" w:rsidR="006E0A99" w:rsidRPr="008F06A3" w:rsidRDefault="006E0A99" w:rsidP="008F06A3">
      <w:pPr>
        <w:pStyle w:val="00Textogeralbullet"/>
      </w:pPr>
      <w:r w:rsidRPr="008F06A3">
        <w:t>Realização de adição e subtração com o ábaco.</w:t>
      </w:r>
    </w:p>
    <w:p w14:paraId="2303173C" w14:textId="77777777" w:rsidR="006E0A99" w:rsidRPr="008F06A3" w:rsidRDefault="006E0A99" w:rsidP="008F06A3">
      <w:pPr>
        <w:pStyle w:val="00Textogeralbullet"/>
      </w:pPr>
      <w:r w:rsidRPr="008F06A3">
        <w:t>Desenvolvimento de estratégias de cálculo mental.</w:t>
      </w:r>
    </w:p>
    <w:p w14:paraId="489F1783" w14:textId="77777777" w:rsidR="006E0A99" w:rsidRPr="008F06A3" w:rsidRDefault="006E0A99" w:rsidP="008F06A3">
      <w:pPr>
        <w:pStyle w:val="00Textogeralbullet"/>
      </w:pPr>
      <w:r w:rsidRPr="008F06A3">
        <w:t>Utilização de cálculos por estimativa e da calculadora para validar as operações de adição e subtração.</w:t>
      </w:r>
    </w:p>
    <w:p w14:paraId="1A55D7B5" w14:textId="77777777" w:rsidR="006E0A99" w:rsidRDefault="006E0A99" w:rsidP="006E0A99">
      <w:pPr>
        <w:pStyle w:val="00textosemparagrafo"/>
        <w:spacing w:after="57"/>
        <w:rPr>
          <w:rFonts w:eastAsia="Arial"/>
        </w:rPr>
      </w:pPr>
    </w:p>
    <w:p w14:paraId="6A40E96F" w14:textId="77777777" w:rsidR="006E0A99" w:rsidRPr="006E0A99" w:rsidRDefault="006E0A99" w:rsidP="00901960">
      <w:pPr>
        <w:pStyle w:val="00PESO2"/>
      </w:pPr>
      <w:r w:rsidRPr="006E0A99">
        <w:t>Livro do Estudante</w:t>
      </w:r>
    </w:p>
    <w:p w14:paraId="57482762" w14:textId="77777777" w:rsidR="006E0A99" w:rsidRPr="003D7ED9" w:rsidRDefault="006E0A99" w:rsidP="006E0A99">
      <w:pPr>
        <w:pStyle w:val="00textosemparagrafo"/>
        <w:rPr>
          <w:rFonts w:eastAsia="Times New Roman"/>
          <w:sz w:val="24"/>
          <w:szCs w:val="24"/>
        </w:rPr>
      </w:pPr>
      <w:r w:rsidRPr="003D7ED9">
        <w:rPr>
          <w:rFonts w:eastAsia="Calibri"/>
        </w:rPr>
        <w:t>Unidade 2</w:t>
      </w:r>
      <w:r w:rsidRPr="003D7ED9">
        <w:rPr>
          <w:rFonts w:ascii="Cambria" w:eastAsia="Calibri" w:hAnsi="Cambria"/>
          <w:b/>
          <w:bCs/>
          <w:sz w:val="24"/>
        </w:rPr>
        <w:t xml:space="preserve"> –</w:t>
      </w:r>
      <w:r w:rsidRPr="003D7ED9">
        <w:rPr>
          <w:rFonts w:eastAsia="Calibri"/>
        </w:rPr>
        <w:t xml:space="preserve"> Adição e subtração</w:t>
      </w:r>
    </w:p>
    <w:p w14:paraId="061BAF33" w14:textId="6ABF989A" w:rsidR="006E0A99" w:rsidRPr="003D7ED9" w:rsidRDefault="006E0A99" w:rsidP="006E0A99">
      <w:pPr>
        <w:pStyle w:val="00textosemparagrafo"/>
        <w:rPr>
          <w:rFonts w:eastAsia="Calibri"/>
        </w:rPr>
      </w:pPr>
      <w:r w:rsidRPr="003D7ED9">
        <w:rPr>
          <w:rFonts w:eastAsia="Calibri"/>
        </w:rPr>
        <w:t>Página</w:t>
      </w:r>
      <w:r w:rsidR="005228FE">
        <w:rPr>
          <w:rFonts w:eastAsia="Calibri"/>
        </w:rPr>
        <w:t>s</w:t>
      </w:r>
      <w:r w:rsidRPr="003D7ED9">
        <w:rPr>
          <w:rFonts w:eastAsia="Calibri"/>
        </w:rPr>
        <w:t xml:space="preserve"> 38 e 39, que abordam estratégias de cálculo mental e por estimativa.</w:t>
      </w:r>
    </w:p>
    <w:p w14:paraId="6F1CEDC6" w14:textId="77777777" w:rsidR="006E0A99" w:rsidRPr="00E22F7C" w:rsidRDefault="006E0A99" w:rsidP="006E0A99">
      <w:pPr>
        <w:pStyle w:val="00textosemparagrafo"/>
        <w:rPr>
          <w:rFonts w:eastAsia="Times New Roman"/>
        </w:rPr>
      </w:pPr>
    </w:p>
    <w:p w14:paraId="43DAB240" w14:textId="77777777" w:rsidR="006E0A99" w:rsidRPr="006E0A99" w:rsidRDefault="006E0A99" w:rsidP="00901960">
      <w:pPr>
        <w:pStyle w:val="00PESO2"/>
      </w:pPr>
      <w:r w:rsidRPr="006E0A99">
        <w:t xml:space="preserve">Quantidade estimada de aulas </w:t>
      </w:r>
    </w:p>
    <w:p w14:paraId="37F51BB0" w14:textId="77777777" w:rsidR="006E0A99" w:rsidRPr="004E532C" w:rsidRDefault="006E0A99" w:rsidP="006E0A99">
      <w:pPr>
        <w:pStyle w:val="00textosemparagrafo"/>
        <w:rPr>
          <w:rFonts w:eastAsia="Arial"/>
        </w:rPr>
      </w:pPr>
      <w:r>
        <w:rPr>
          <w:rFonts w:eastAsia="Arial"/>
        </w:rPr>
        <w:t>3</w:t>
      </w:r>
      <w:r w:rsidRPr="004E532C">
        <w:rPr>
          <w:rFonts w:eastAsia="Arial"/>
        </w:rPr>
        <w:t xml:space="preserve"> aulas </w:t>
      </w:r>
      <w:r w:rsidRPr="00CF69EE">
        <w:rPr>
          <w:rFonts w:eastAsia="Arial"/>
        </w:rPr>
        <w:t>(de 40 a 50 minutos cada uma).</w:t>
      </w:r>
    </w:p>
    <w:p w14:paraId="513411FE" w14:textId="77777777" w:rsidR="006E0A99" w:rsidRDefault="006E0A99" w:rsidP="006E0A99">
      <w:pPr>
        <w:pStyle w:val="00textosemparagrafo"/>
        <w:rPr>
          <w:rFonts w:ascii="Cambria-Bold" w:hAnsi="Cambria-Bold" w:cs="Cambria-Bold"/>
          <w:b/>
          <w:bCs/>
          <w:spacing w:val="-3"/>
          <w:sz w:val="29"/>
          <w:szCs w:val="29"/>
        </w:rPr>
      </w:pPr>
      <w:r>
        <w:br w:type="page"/>
      </w:r>
    </w:p>
    <w:p w14:paraId="55A31C0F" w14:textId="77777777" w:rsidR="006E0A99" w:rsidRPr="00CA1A1F" w:rsidRDefault="006E0A99" w:rsidP="006E0A99">
      <w:pPr>
        <w:pStyle w:val="00PESO2"/>
      </w:pPr>
      <w:r w:rsidRPr="00CA1A1F">
        <w:lastRenderedPageBreak/>
        <w:t>Aula 1</w:t>
      </w:r>
    </w:p>
    <w:p w14:paraId="6D783CAB" w14:textId="77777777" w:rsidR="006E0A99" w:rsidRPr="00252074" w:rsidRDefault="006E0A99" w:rsidP="006E0A99">
      <w:pPr>
        <w:pStyle w:val="00textosemparagrafo"/>
      </w:pPr>
    </w:p>
    <w:p w14:paraId="38BC686E" w14:textId="77777777" w:rsidR="006E0A99" w:rsidRPr="006E0A99" w:rsidRDefault="006E0A99" w:rsidP="00291F0B">
      <w:pPr>
        <w:pStyle w:val="00peso3"/>
      </w:pPr>
      <w:r w:rsidRPr="006E0A99">
        <w:t xml:space="preserve">Conteúdo </w:t>
      </w:r>
    </w:p>
    <w:p w14:paraId="2EFF04A0" w14:textId="77777777" w:rsidR="006E0A99" w:rsidRPr="006B4F40" w:rsidRDefault="006E0A99" w:rsidP="006E0A99">
      <w:pPr>
        <w:spacing w:after="57" w:line="250" w:lineRule="atLeast"/>
        <w:jc w:val="both"/>
        <w:rPr>
          <w:rFonts w:ascii="Tahoma" w:eastAsia="Calibri" w:hAnsi="Tahoma" w:cs="Times New Roman"/>
        </w:rPr>
      </w:pPr>
      <w:r w:rsidRPr="006B4F40">
        <w:rPr>
          <w:rFonts w:ascii="Tahoma" w:eastAsia="Calibri" w:hAnsi="Tahoma" w:cs="Times New Roman"/>
        </w:rPr>
        <w:t>Adição e subtração com o ábaco</w:t>
      </w:r>
      <w:r>
        <w:rPr>
          <w:rFonts w:ascii="Tahoma" w:eastAsia="Calibri" w:hAnsi="Tahoma" w:cs="Times New Roman"/>
        </w:rPr>
        <w:t>.</w:t>
      </w:r>
    </w:p>
    <w:p w14:paraId="08613E9A" w14:textId="77777777" w:rsidR="006E0A99" w:rsidRPr="00252074" w:rsidRDefault="006E0A99" w:rsidP="00291F0B">
      <w:pPr>
        <w:pStyle w:val="00peso3"/>
      </w:pPr>
    </w:p>
    <w:p w14:paraId="15AB5092" w14:textId="77777777" w:rsidR="006E0A99" w:rsidRPr="006E0A99" w:rsidRDefault="006E0A99" w:rsidP="00291F0B">
      <w:pPr>
        <w:pStyle w:val="00peso3"/>
      </w:pPr>
      <w:r w:rsidRPr="006E0A99">
        <w:t>Recursos</w:t>
      </w:r>
    </w:p>
    <w:p w14:paraId="683EB479" w14:textId="77777777" w:rsidR="006E0A99" w:rsidRPr="002D7B64" w:rsidRDefault="006E0A99" w:rsidP="00E436E9">
      <w:pPr>
        <w:pStyle w:val="00Textogeralbullet"/>
        <w:rPr>
          <w:rFonts w:eastAsia="Calibri"/>
        </w:rPr>
      </w:pPr>
      <w:r>
        <w:t>Ábaco (um para cada dupla de alunos).</w:t>
      </w:r>
    </w:p>
    <w:p w14:paraId="489E7214" w14:textId="77777777" w:rsidR="006E0A99" w:rsidRDefault="006E0A99" w:rsidP="00E436E9">
      <w:pPr>
        <w:pStyle w:val="00Textogeralbullet"/>
        <w:rPr>
          <w:rFonts w:eastAsia="Calibri"/>
        </w:rPr>
      </w:pPr>
      <w:r>
        <w:rPr>
          <w:rFonts w:eastAsia="Calibri"/>
        </w:rPr>
        <w:t>Caderno</w:t>
      </w:r>
      <w:r w:rsidRPr="002D7B64">
        <w:rPr>
          <w:rFonts w:eastAsia="Calibri"/>
        </w:rPr>
        <w:t>.</w:t>
      </w:r>
    </w:p>
    <w:p w14:paraId="018B473B" w14:textId="77777777" w:rsidR="006E0A99" w:rsidRDefault="006E0A99" w:rsidP="006E0A99">
      <w:pPr>
        <w:pStyle w:val="00textosemparagrafo"/>
        <w:rPr>
          <w:rFonts w:eastAsia="Calibri"/>
        </w:rPr>
      </w:pPr>
    </w:p>
    <w:p w14:paraId="57384D5E" w14:textId="77777777" w:rsidR="006E0A99" w:rsidRPr="008B0FDD" w:rsidRDefault="006E0A99" w:rsidP="006E0A99">
      <w:pPr>
        <w:pStyle w:val="00textosemparagrafo"/>
        <w:rPr>
          <w:rFonts w:eastAsia="Calibri" w:cs="Tahoma"/>
        </w:rPr>
      </w:pPr>
      <w:r w:rsidRPr="008B0FDD">
        <w:rPr>
          <w:rFonts w:eastAsia="Calibri" w:cs="Tahoma"/>
        </w:rPr>
        <w:t>Obs.: Caso não haja ábacos à disposição, será necessário confeccioná-los. Para isso, serão necessários os seguintes recursos:</w:t>
      </w:r>
    </w:p>
    <w:p w14:paraId="25FCEC10" w14:textId="77777777" w:rsidR="006E0A99" w:rsidRDefault="006E0A99" w:rsidP="006E0A99">
      <w:pPr>
        <w:pStyle w:val="00textosemparagrafo"/>
        <w:rPr>
          <w:rFonts w:eastAsia="Calibri"/>
        </w:rPr>
      </w:pPr>
    </w:p>
    <w:p w14:paraId="72F8E9BE" w14:textId="77777777" w:rsidR="006E0A99" w:rsidRPr="0016151B" w:rsidRDefault="006E0A99" w:rsidP="00E436E9">
      <w:pPr>
        <w:pStyle w:val="00Textogeralbullet"/>
        <w:rPr>
          <w:rFonts w:eastAsia="Calibri"/>
        </w:rPr>
      </w:pPr>
      <w:r w:rsidRPr="0016151B">
        <w:rPr>
          <w:rFonts w:eastAsia="Calibri"/>
        </w:rPr>
        <w:t xml:space="preserve">Caixas de ovo </w:t>
      </w:r>
      <w:r>
        <w:rPr>
          <w:rFonts w:eastAsia="Calibri"/>
        </w:rPr>
        <w:t xml:space="preserve">de 12 unidades </w:t>
      </w:r>
      <w:r w:rsidRPr="0016151B">
        <w:rPr>
          <w:rFonts w:eastAsia="Calibri"/>
        </w:rPr>
        <w:t>(um para cada dupla)</w:t>
      </w:r>
      <w:r>
        <w:rPr>
          <w:rFonts w:eastAsia="Calibri"/>
        </w:rPr>
        <w:t>.</w:t>
      </w:r>
    </w:p>
    <w:p w14:paraId="522C063F" w14:textId="77777777" w:rsidR="006E0A99" w:rsidRPr="0016151B" w:rsidRDefault="006E0A99" w:rsidP="00E436E9">
      <w:pPr>
        <w:pStyle w:val="00Textogeralbullet"/>
        <w:rPr>
          <w:rFonts w:eastAsia="Calibri"/>
        </w:rPr>
      </w:pPr>
      <w:r w:rsidRPr="0016151B">
        <w:rPr>
          <w:rFonts w:eastAsia="Calibri"/>
        </w:rPr>
        <w:t>Palitos de churrasco (</w:t>
      </w:r>
      <w:r>
        <w:rPr>
          <w:rFonts w:eastAsia="Calibri"/>
        </w:rPr>
        <w:t>quatro</w:t>
      </w:r>
      <w:r w:rsidRPr="0016151B">
        <w:rPr>
          <w:rFonts w:eastAsia="Calibri"/>
        </w:rPr>
        <w:t xml:space="preserve"> para cada ábaco)</w:t>
      </w:r>
      <w:r>
        <w:rPr>
          <w:rFonts w:eastAsia="Calibri"/>
        </w:rPr>
        <w:t>.</w:t>
      </w:r>
    </w:p>
    <w:p w14:paraId="7DF89233" w14:textId="77777777" w:rsidR="006E0A99" w:rsidRPr="0016151B" w:rsidRDefault="006E0A99" w:rsidP="00E436E9">
      <w:pPr>
        <w:pStyle w:val="00Textogeralbullet"/>
        <w:rPr>
          <w:rFonts w:eastAsia="Calibri"/>
        </w:rPr>
      </w:pPr>
      <w:r w:rsidRPr="0016151B">
        <w:rPr>
          <w:rFonts w:eastAsia="Calibri"/>
        </w:rPr>
        <w:t>Miçangas</w:t>
      </w:r>
      <w:r>
        <w:rPr>
          <w:rFonts w:eastAsia="Calibri"/>
        </w:rPr>
        <w:t>.</w:t>
      </w:r>
    </w:p>
    <w:p w14:paraId="440D9D45" w14:textId="77777777" w:rsidR="006E0A99" w:rsidRPr="0016151B" w:rsidRDefault="006E0A99" w:rsidP="00E436E9">
      <w:pPr>
        <w:pStyle w:val="00Textogeralbullet"/>
        <w:rPr>
          <w:rFonts w:eastAsia="Calibri"/>
        </w:rPr>
      </w:pPr>
      <w:r>
        <w:rPr>
          <w:rFonts w:eastAsia="Calibri"/>
        </w:rPr>
        <w:t>Papel, cola,</w:t>
      </w:r>
      <w:r w:rsidRPr="0016151B">
        <w:rPr>
          <w:rFonts w:eastAsia="Calibri"/>
        </w:rPr>
        <w:t xml:space="preserve"> tesoura</w:t>
      </w:r>
      <w:r>
        <w:rPr>
          <w:rFonts w:eastAsia="Calibri"/>
        </w:rPr>
        <w:t xml:space="preserve"> e caneta.</w:t>
      </w:r>
    </w:p>
    <w:p w14:paraId="59574BE3" w14:textId="77777777" w:rsidR="006E0A99" w:rsidRDefault="006E0A99" w:rsidP="006E0A99">
      <w:pPr>
        <w:pStyle w:val="00textosemparagrafo"/>
        <w:rPr>
          <w:rFonts w:eastAsia="Arial"/>
        </w:rPr>
      </w:pPr>
    </w:p>
    <w:p w14:paraId="05072BEB" w14:textId="77777777" w:rsidR="006E0A99" w:rsidRPr="006E0A99" w:rsidRDefault="006E0A99" w:rsidP="00291F0B">
      <w:pPr>
        <w:pStyle w:val="00peso3"/>
      </w:pPr>
      <w:r w:rsidRPr="006E0A99">
        <w:t>Orientações gerais</w:t>
      </w:r>
    </w:p>
    <w:p w14:paraId="7F2C91C9" w14:textId="77777777" w:rsidR="006E0A99" w:rsidRDefault="006E0A99" w:rsidP="00E436E9">
      <w:pPr>
        <w:pStyle w:val="00Textogeralbullet"/>
      </w:pPr>
      <w:r>
        <w:t xml:space="preserve">Providencie com antecedência um ábaco (preferencialmente, o ábaco aberto) para cada dupla de alunos. Caso não tenha à disposição esse recurso, é possível confeccioná-lo, conforme modelo abaixo. </w:t>
      </w:r>
    </w:p>
    <w:p w14:paraId="6BE1CDCB" w14:textId="5D3E826C" w:rsidR="009A2C81" w:rsidRDefault="001F1068" w:rsidP="006E0A99">
      <w:pPr>
        <w:spacing w:after="57" w:line="250" w:lineRule="atLeast"/>
        <w:jc w:val="both"/>
      </w:pPr>
      <w:r>
        <w:rPr>
          <w:noProof/>
        </w:rPr>
        <w:drawing>
          <wp:inline distT="0" distB="0" distL="0" distR="0" wp14:anchorId="421E6431" wp14:editId="4BA78358">
            <wp:extent cx="5090160" cy="3611880"/>
            <wp:effectExtent l="0" t="0" r="0" b="762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1_i_PBM3_LT1_1bim_SD2_G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90160" cy="3611880"/>
                    </a:xfrm>
                    <a:prstGeom prst="rect">
                      <a:avLst/>
                    </a:prstGeom>
                  </pic:spPr>
                </pic:pic>
              </a:graphicData>
            </a:graphic>
          </wp:inline>
        </w:drawing>
      </w:r>
    </w:p>
    <w:p w14:paraId="188DD92A" w14:textId="77777777" w:rsidR="009A2C81" w:rsidRDefault="009A2C81">
      <w:r>
        <w:br w:type="page"/>
      </w:r>
    </w:p>
    <w:p w14:paraId="01EF0CE0" w14:textId="77777777" w:rsidR="006E0A99" w:rsidRDefault="006E0A99" w:rsidP="00E436E9">
      <w:pPr>
        <w:pStyle w:val="00Textogeralbullet"/>
      </w:pPr>
      <w:r>
        <w:lastRenderedPageBreak/>
        <w:t>Converse com os alunos sobre como utilizar o material, o valor posicional de cada pino (palito), o valor que cada elemento de contagem (por exemplo, miçangas, no caso do ábaco feito manualmente) assume dependendo da posição que ocupa, e assim por diante. É fundamental que os alunos compreendam que cada pino representa uma ordem diferente e façam essa associação com o princípio do valor posicional do sistema de numeração decimal. Relembre que em cada pino só podem ser colocados 9 elementos de contagem e, caso haja 10 elementos, eles devem ser trocados por outro, que deve ser colocado no pino seguinte.</w:t>
      </w:r>
    </w:p>
    <w:p w14:paraId="4ACDAF03" w14:textId="2D0514DB" w:rsidR="006E0A99" w:rsidRDefault="006E0A99" w:rsidP="00E436E9">
      <w:pPr>
        <w:pStyle w:val="00Textogeralbullet"/>
      </w:pPr>
      <w:r>
        <w:t>Retome a representação de alguns números, solicitando que eles representem no ábaco os números 128, 507 e 1 024. Observe atentamente as respostas dos alunos, em especial se eles percebem como devem representar o zero no ábaco (com a ordem vazia). Peça a representação de outros números, caso necessário.</w:t>
      </w:r>
    </w:p>
    <w:p w14:paraId="4FBFE46D" w14:textId="77777777" w:rsidR="006E0A99" w:rsidRDefault="006E0A99" w:rsidP="00E436E9">
      <w:pPr>
        <w:pStyle w:val="00Textogeralbullet"/>
      </w:pPr>
      <w:r>
        <w:t>Solicite que eles realizem as seguintes operações com o auxílio do ábaco, registrando no caderno os resultados encontrados:</w:t>
      </w:r>
    </w:p>
    <w:p w14:paraId="30535E7B" w14:textId="77777777" w:rsidR="006E0A99" w:rsidRPr="0095136E" w:rsidRDefault="006E0A99" w:rsidP="006E0A99">
      <w:pPr>
        <w:pStyle w:val="00textosemparagrafo"/>
        <w:ind w:left="283"/>
        <w:rPr>
          <w:rFonts w:cs="Tahoma"/>
        </w:rPr>
      </w:pPr>
      <w:r w:rsidRPr="0095136E">
        <w:rPr>
          <w:rFonts w:cs="Tahoma"/>
        </w:rPr>
        <w:t>a) 257 + 42</w:t>
      </w:r>
    </w:p>
    <w:p w14:paraId="095C53DA" w14:textId="77777777" w:rsidR="006E0A99" w:rsidRPr="0095136E" w:rsidRDefault="006E0A99" w:rsidP="006E0A99">
      <w:pPr>
        <w:pStyle w:val="00textosemparagrafo"/>
        <w:ind w:left="283"/>
        <w:rPr>
          <w:rFonts w:cs="Tahoma"/>
        </w:rPr>
      </w:pPr>
      <w:r w:rsidRPr="0095136E">
        <w:rPr>
          <w:rFonts w:cs="Tahoma"/>
        </w:rPr>
        <w:t>b) 187 – 63</w:t>
      </w:r>
    </w:p>
    <w:p w14:paraId="36098A64" w14:textId="77777777" w:rsidR="006E0A99" w:rsidRPr="0095136E" w:rsidRDefault="006E0A99" w:rsidP="006E0A99">
      <w:pPr>
        <w:pStyle w:val="00textosemparagrafo"/>
        <w:ind w:left="283"/>
        <w:rPr>
          <w:rFonts w:cs="Tahoma"/>
        </w:rPr>
      </w:pPr>
      <w:r w:rsidRPr="0095136E">
        <w:rPr>
          <w:rFonts w:cs="Tahoma"/>
        </w:rPr>
        <w:t>c) 514 + 324</w:t>
      </w:r>
    </w:p>
    <w:p w14:paraId="270F0103" w14:textId="77777777" w:rsidR="006E0A99" w:rsidRDefault="006E0A99" w:rsidP="006E0A99">
      <w:pPr>
        <w:pStyle w:val="00textosemparagrafo"/>
        <w:ind w:left="283"/>
        <w:rPr>
          <w:rFonts w:cs="Tahoma"/>
        </w:rPr>
      </w:pPr>
      <w:r w:rsidRPr="0095136E">
        <w:rPr>
          <w:rFonts w:cs="Tahoma"/>
        </w:rPr>
        <w:t>d) 618 – 405</w:t>
      </w:r>
    </w:p>
    <w:p w14:paraId="05A68C09" w14:textId="77777777" w:rsidR="006E0A99" w:rsidRPr="0095136E" w:rsidRDefault="006E0A99" w:rsidP="006E0A99">
      <w:pPr>
        <w:pStyle w:val="00textosemparagrafo"/>
        <w:ind w:left="283"/>
        <w:rPr>
          <w:rFonts w:cs="Tahoma"/>
        </w:rPr>
      </w:pPr>
    </w:p>
    <w:p w14:paraId="6156F4BB" w14:textId="5671FFBB" w:rsidR="006E0A99" w:rsidRDefault="006E0A99" w:rsidP="00E436E9">
      <w:pPr>
        <w:pStyle w:val="00Textogeralbullet"/>
      </w:pPr>
      <w:r>
        <w:t xml:space="preserve">Circule pela sala e observe como os alunos estão realizando as operações. Se necessário, oriente-os a como representar o primeiro número no ábaco e como proceder para realizar a operação, acrescentando </w:t>
      </w:r>
      <w:r w:rsidR="00D97ACF">
        <w:t xml:space="preserve">ou tirando </w:t>
      </w:r>
      <w:r>
        <w:t>as argolas (ou miçangas) em cada pino.</w:t>
      </w:r>
    </w:p>
    <w:p w14:paraId="5FF7A45D" w14:textId="77777777" w:rsidR="006E0A99" w:rsidRDefault="006E0A99" w:rsidP="00E436E9">
      <w:pPr>
        <w:pStyle w:val="00Textogeralbullet"/>
      </w:pPr>
      <w:r>
        <w:t xml:space="preserve">Em seguida, solicite a eles que realizem no caderno essas operações utilizando o algoritmo usual. Após realizarem o cálculo, devem comparar o resultado obtido com o encontrado no ábaco. Caso os resultados encontrados sejam diferentes, auxilie-os a refazer as operações novamente tanto com o ábaco quanto com o algoritmo usual. </w:t>
      </w:r>
    </w:p>
    <w:p w14:paraId="3A697C58" w14:textId="77777777" w:rsidR="006E0A99" w:rsidRDefault="006E0A99" w:rsidP="00E436E9">
      <w:pPr>
        <w:pStyle w:val="00Textogeralbullet"/>
      </w:pPr>
      <w:r>
        <w:t>Se julgar necessário e houver tempo, proponha a prática de outras adições e subtrações.</w:t>
      </w:r>
    </w:p>
    <w:p w14:paraId="7BD41FC5" w14:textId="77777777" w:rsidR="006E0A99" w:rsidRDefault="006E0A99" w:rsidP="006E0A99">
      <w:pPr>
        <w:pStyle w:val="00textosemparagrafo"/>
      </w:pPr>
      <w:r>
        <w:br w:type="page"/>
      </w:r>
    </w:p>
    <w:p w14:paraId="13D3C6AC" w14:textId="77777777" w:rsidR="006E0A99" w:rsidRDefault="006E0A99" w:rsidP="006E0A99">
      <w:pPr>
        <w:pStyle w:val="00PESO2"/>
        <w:rPr>
          <w:rFonts w:eastAsia="Times New Roman"/>
        </w:rPr>
      </w:pPr>
      <w:r>
        <w:rPr>
          <w:rFonts w:eastAsia="Times New Roman"/>
        </w:rPr>
        <w:lastRenderedPageBreak/>
        <w:t>Aula 2</w:t>
      </w:r>
    </w:p>
    <w:p w14:paraId="4816EBFD" w14:textId="77777777" w:rsidR="00901960" w:rsidRDefault="00901960" w:rsidP="00291F0B">
      <w:pPr>
        <w:pStyle w:val="00peso3"/>
      </w:pPr>
    </w:p>
    <w:p w14:paraId="3E7982EF" w14:textId="6765D12F" w:rsidR="006E0A99" w:rsidRPr="006E0A99" w:rsidRDefault="006E0A99" w:rsidP="00291F0B">
      <w:pPr>
        <w:pStyle w:val="00peso3"/>
      </w:pPr>
      <w:r w:rsidRPr="006E0A99">
        <w:t>Conteúdo específico</w:t>
      </w:r>
    </w:p>
    <w:p w14:paraId="56A0EB7B" w14:textId="77777777" w:rsidR="006E0A99" w:rsidRPr="006E0A99" w:rsidRDefault="006E0A99" w:rsidP="006E0A99">
      <w:pPr>
        <w:pStyle w:val="00textosemparagrafo"/>
      </w:pPr>
      <w:r w:rsidRPr="006E0A99">
        <w:t>Procedimentos de cálculo mental para adição e subtração.</w:t>
      </w:r>
    </w:p>
    <w:p w14:paraId="7676B3A8" w14:textId="77777777" w:rsidR="006E0A99" w:rsidRPr="006E0A99" w:rsidRDefault="006E0A99" w:rsidP="006E0A99">
      <w:pPr>
        <w:pStyle w:val="00textosemparagrafo"/>
      </w:pPr>
    </w:p>
    <w:p w14:paraId="42D73C67" w14:textId="77777777" w:rsidR="006E0A99" w:rsidRPr="006E0A99" w:rsidRDefault="006E0A99" w:rsidP="00291F0B">
      <w:pPr>
        <w:pStyle w:val="00peso3"/>
      </w:pPr>
      <w:r w:rsidRPr="006E0A99">
        <w:t xml:space="preserve">Recursos </w:t>
      </w:r>
    </w:p>
    <w:p w14:paraId="5635055F" w14:textId="77777777" w:rsidR="006E0A99" w:rsidRDefault="006E0A99" w:rsidP="00E436E9">
      <w:pPr>
        <w:pStyle w:val="00Textogeralbullet"/>
      </w:pPr>
      <w:r>
        <w:t>Página 38, que aborda estratégias de cálculo mental.</w:t>
      </w:r>
    </w:p>
    <w:p w14:paraId="4B1BF211" w14:textId="77777777" w:rsidR="006E0A99" w:rsidRDefault="006E0A99" w:rsidP="00E436E9">
      <w:pPr>
        <w:pStyle w:val="00Textogeralbullet"/>
      </w:pPr>
      <w:r>
        <w:t>Tiras de papel (pelo menos 5 para cada trio de alunos, com sugestões de operações de adição e subtração com números de até três algarismos).</w:t>
      </w:r>
    </w:p>
    <w:p w14:paraId="0A2246E1" w14:textId="77777777" w:rsidR="006E0A99" w:rsidRDefault="006E0A99" w:rsidP="006E0A99">
      <w:pPr>
        <w:pStyle w:val="00textosemparagrafo"/>
      </w:pPr>
    </w:p>
    <w:p w14:paraId="6005CAE7" w14:textId="77777777" w:rsidR="006E0A99" w:rsidRPr="006E0A99" w:rsidRDefault="006E0A99" w:rsidP="00291F0B">
      <w:pPr>
        <w:pStyle w:val="00peso3"/>
      </w:pPr>
      <w:r w:rsidRPr="006E0A99">
        <w:t>Orientações gerais</w:t>
      </w:r>
    </w:p>
    <w:p w14:paraId="5945DD5A" w14:textId="7F06AE6D" w:rsidR="006E0A99" w:rsidRPr="0016151B" w:rsidRDefault="006E0A99" w:rsidP="00E436E9">
      <w:pPr>
        <w:pStyle w:val="00Textogeralbullet"/>
        <w:rPr>
          <w:rFonts w:ascii="Cambria" w:hAnsi="Cambria"/>
          <w:b/>
          <w:bCs/>
          <w:sz w:val="24"/>
        </w:rPr>
      </w:pPr>
      <w:r>
        <w:t>Providencie antecipadamente tiras de papel (pelo menos 5 para cada trio) com operações de adição e subtração com números de até três algarismos, para realizar uma atividade em grupo cujo objetivo é usar estratégias de cálculo mental. Veja algumas sugestões, que podem ser adaptadas de acordo com sua turma:</w:t>
      </w:r>
    </w:p>
    <w:p w14:paraId="6E629AF2" w14:textId="2AABD94D" w:rsidR="006E0A99" w:rsidRPr="0016151B" w:rsidRDefault="00A13C75" w:rsidP="00A13C75">
      <w:pPr>
        <w:pStyle w:val="00textosemparagrafo"/>
        <w:spacing w:after="57"/>
        <w:ind w:left="284"/>
        <w:rPr>
          <w:rFonts w:ascii="Cambria" w:hAnsi="Cambria"/>
          <w:b/>
          <w:bCs/>
          <w:sz w:val="24"/>
        </w:rPr>
      </w:pPr>
      <w:r>
        <w:t xml:space="preserve">a) </w:t>
      </w:r>
      <w:r w:rsidR="006E0A99">
        <w:t>100 + 100 + 100 = 300</w:t>
      </w:r>
    </w:p>
    <w:p w14:paraId="57DF161F" w14:textId="3948CDD8" w:rsidR="006E0A99" w:rsidRPr="0016151B" w:rsidRDefault="00A13C75" w:rsidP="00A13C75">
      <w:pPr>
        <w:pStyle w:val="00textosemparagrafo"/>
        <w:spacing w:after="57"/>
        <w:ind w:left="284"/>
        <w:rPr>
          <w:rFonts w:ascii="Cambria" w:hAnsi="Cambria"/>
          <w:b/>
          <w:bCs/>
          <w:sz w:val="24"/>
        </w:rPr>
      </w:pPr>
      <w:r>
        <w:t xml:space="preserve">b) </w:t>
      </w:r>
      <w:r w:rsidR="006E0A99">
        <w:t>50 + 30 = 80</w:t>
      </w:r>
    </w:p>
    <w:p w14:paraId="246085CB" w14:textId="183ED71C" w:rsidR="006E0A99" w:rsidRPr="0016151B" w:rsidRDefault="00A13C75" w:rsidP="00A13C75">
      <w:pPr>
        <w:pStyle w:val="00textosemparagrafo"/>
        <w:spacing w:after="57"/>
        <w:ind w:left="284"/>
        <w:rPr>
          <w:rFonts w:ascii="Cambria" w:hAnsi="Cambria"/>
          <w:b/>
          <w:bCs/>
          <w:sz w:val="24"/>
        </w:rPr>
      </w:pPr>
      <w:r>
        <w:t xml:space="preserve">c) </w:t>
      </w:r>
      <w:r w:rsidR="006E0A99">
        <w:t>205 – 105 = 100</w:t>
      </w:r>
    </w:p>
    <w:p w14:paraId="25F9911E" w14:textId="10DA7099" w:rsidR="006E0A99" w:rsidRPr="0016151B" w:rsidRDefault="00A13C75" w:rsidP="00A13C75">
      <w:pPr>
        <w:pStyle w:val="00textosemparagrafo"/>
        <w:spacing w:after="57"/>
        <w:ind w:left="284"/>
        <w:rPr>
          <w:rFonts w:ascii="Cambria" w:hAnsi="Cambria"/>
          <w:b/>
          <w:bCs/>
          <w:sz w:val="24"/>
        </w:rPr>
      </w:pPr>
      <w:r>
        <w:t xml:space="preserve">d) </w:t>
      </w:r>
      <w:r w:rsidR="006E0A99">
        <w:t>139 + 11 = 150</w:t>
      </w:r>
    </w:p>
    <w:p w14:paraId="7240F39A" w14:textId="0A93C485" w:rsidR="006E0A99" w:rsidRPr="0016151B" w:rsidRDefault="00A13C75" w:rsidP="00A13C75">
      <w:pPr>
        <w:pStyle w:val="00textosemparagrafo"/>
        <w:spacing w:after="57"/>
        <w:ind w:left="284"/>
        <w:rPr>
          <w:rFonts w:ascii="Cambria" w:hAnsi="Cambria"/>
          <w:b/>
          <w:bCs/>
          <w:sz w:val="24"/>
        </w:rPr>
      </w:pPr>
      <w:r>
        <w:t xml:space="preserve">e) </w:t>
      </w:r>
      <w:r w:rsidR="006E0A99">
        <w:t>55 + 40 = 95</w:t>
      </w:r>
    </w:p>
    <w:p w14:paraId="40CE54A1" w14:textId="330B127B" w:rsidR="006E0A99" w:rsidRPr="00FD1F00" w:rsidRDefault="00A13C75" w:rsidP="00A13C75">
      <w:pPr>
        <w:pStyle w:val="00textosemparagrafo"/>
        <w:spacing w:after="57"/>
        <w:ind w:left="284"/>
        <w:rPr>
          <w:rFonts w:ascii="Cambria" w:hAnsi="Cambria"/>
          <w:b/>
          <w:bCs/>
          <w:sz w:val="24"/>
        </w:rPr>
      </w:pPr>
      <w:r>
        <w:t xml:space="preserve">f) </w:t>
      </w:r>
      <w:r w:rsidR="006E0A99">
        <w:t>85 – 35 = 50</w:t>
      </w:r>
    </w:p>
    <w:p w14:paraId="46917DBA" w14:textId="30321D0A" w:rsidR="006E0A99" w:rsidRPr="0016151B" w:rsidRDefault="00A13C75" w:rsidP="00A13C75">
      <w:pPr>
        <w:pStyle w:val="00textosemparagrafo"/>
        <w:spacing w:after="57"/>
        <w:ind w:left="284"/>
        <w:rPr>
          <w:rFonts w:ascii="Cambria" w:hAnsi="Cambria"/>
          <w:b/>
          <w:bCs/>
          <w:sz w:val="24"/>
        </w:rPr>
      </w:pPr>
      <w:r>
        <w:t xml:space="preserve">g) </w:t>
      </w:r>
      <w:r w:rsidR="006E0A99">
        <w:t>89 + 11 = 100</w:t>
      </w:r>
    </w:p>
    <w:p w14:paraId="56912F39" w14:textId="67BF2535" w:rsidR="006E0A99" w:rsidRPr="00552B9D" w:rsidRDefault="00A13C75" w:rsidP="00A13C75">
      <w:pPr>
        <w:pStyle w:val="00textosemparagrafo"/>
        <w:spacing w:after="57"/>
        <w:ind w:left="284"/>
        <w:rPr>
          <w:rFonts w:ascii="Cambria" w:hAnsi="Cambria"/>
          <w:b/>
          <w:bCs/>
          <w:sz w:val="24"/>
        </w:rPr>
      </w:pPr>
      <w:r>
        <w:t xml:space="preserve">h) </w:t>
      </w:r>
      <w:r w:rsidR="006E0A99">
        <w:t>305 – 200 = 105</w:t>
      </w:r>
    </w:p>
    <w:p w14:paraId="1ACD71B4" w14:textId="6D215F54" w:rsidR="006E0A99" w:rsidRPr="0016151B" w:rsidRDefault="00A13C75" w:rsidP="00A13C75">
      <w:pPr>
        <w:pStyle w:val="00textosemparagrafo"/>
        <w:spacing w:after="57"/>
        <w:ind w:left="284"/>
        <w:rPr>
          <w:rFonts w:ascii="Cambria" w:hAnsi="Cambria"/>
          <w:b/>
          <w:bCs/>
          <w:sz w:val="24"/>
        </w:rPr>
      </w:pPr>
      <w:r>
        <w:t xml:space="preserve">i) </w:t>
      </w:r>
      <w:r w:rsidR="006E0A99">
        <w:t>300 + 500 + 100 = 900</w:t>
      </w:r>
    </w:p>
    <w:p w14:paraId="568FD19E" w14:textId="1E224BDA" w:rsidR="006E0A99" w:rsidRPr="0016151B" w:rsidRDefault="00A13C75" w:rsidP="00A13C75">
      <w:pPr>
        <w:pStyle w:val="00textosemparagrafo"/>
        <w:spacing w:after="57"/>
        <w:ind w:left="284"/>
        <w:rPr>
          <w:rFonts w:ascii="Cambria" w:hAnsi="Cambria"/>
          <w:b/>
          <w:bCs/>
          <w:sz w:val="24"/>
        </w:rPr>
      </w:pPr>
      <w:r>
        <w:t xml:space="preserve">j) </w:t>
      </w:r>
      <w:r w:rsidR="006E0A99">
        <w:t>31 – 11 = 20</w:t>
      </w:r>
    </w:p>
    <w:p w14:paraId="78B98184" w14:textId="051FD134" w:rsidR="006E0A99" w:rsidRDefault="006E0A99" w:rsidP="00E436E9">
      <w:pPr>
        <w:pStyle w:val="00Textogeralbullet"/>
      </w:pPr>
      <w:r>
        <w:t>Antes de propor a atividade, r</w:t>
      </w:r>
      <w:r w:rsidRPr="000D5E19">
        <w:t xml:space="preserve">ealize com os alunos </w:t>
      </w:r>
      <w:r>
        <w:t>a</w:t>
      </w:r>
      <w:r w:rsidR="00627948">
        <w:t>s atividades da</w:t>
      </w:r>
      <w:r>
        <w:t xml:space="preserve"> página</w:t>
      </w:r>
      <w:r w:rsidRPr="000D5E19">
        <w:t xml:space="preserve"> </w:t>
      </w:r>
      <w:r>
        <w:t xml:space="preserve">38 </w:t>
      </w:r>
      <w:r w:rsidRPr="000D5E19">
        <w:t xml:space="preserve">do </w:t>
      </w:r>
      <w:r w:rsidRPr="007860E7">
        <w:t>Livro do Estudante</w:t>
      </w:r>
      <w:r>
        <w:t>, que aborda</w:t>
      </w:r>
      <w:r w:rsidR="00627948">
        <w:t>m</w:t>
      </w:r>
      <w:r>
        <w:t xml:space="preserve"> o deslocamento dos números na reta numérica para a construção de fatos básico</w:t>
      </w:r>
      <w:r w:rsidR="00F87BDE">
        <w:t>s</w:t>
      </w:r>
      <w:r>
        <w:t xml:space="preserve"> da adição e da subtração e auxilia</w:t>
      </w:r>
      <w:r w:rsidR="00D92F75">
        <w:t>m</w:t>
      </w:r>
      <w:r>
        <w:t xml:space="preserve"> na estratégia de cálculo mental</w:t>
      </w:r>
      <w:r w:rsidRPr="000D5E19">
        <w:t>. Circule pela sala</w:t>
      </w:r>
      <w:r>
        <w:t xml:space="preserve"> sanando eventuais dúvidas. </w:t>
      </w:r>
    </w:p>
    <w:p w14:paraId="7FAA9D36" w14:textId="53B1E745" w:rsidR="006E0A99" w:rsidRDefault="006E0A99" w:rsidP="00E436E9">
      <w:pPr>
        <w:pStyle w:val="00Textogeralbullet"/>
      </w:pPr>
      <w:r>
        <w:t xml:space="preserve">Em seguida, organize os alunos em trios para realizar </w:t>
      </w:r>
      <w:r w:rsidR="00CC53FD">
        <w:t>um jogo</w:t>
      </w:r>
      <w:r>
        <w:t xml:space="preserve"> e explique que você </w:t>
      </w:r>
      <w:r w:rsidR="004911F8">
        <w:t xml:space="preserve">vai </w:t>
      </w:r>
      <w:r>
        <w:t xml:space="preserve">entregar algumas tirar de papel e eles terão como objetivo realizar as operações utilizando estratégias de cálculo mental. </w:t>
      </w:r>
    </w:p>
    <w:p w14:paraId="4F5E0EFC" w14:textId="2AC16227" w:rsidR="006E0A99" w:rsidRDefault="006E0A99" w:rsidP="00E436E9">
      <w:pPr>
        <w:pStyle w:val="00Textogeralbullet"/>
      </w:pPr>
      <w:r>
        <w:t>Antes de distribuir as tiras, orient</w:t>
      </w:r>
      <w:r w:rsidR="00D30F3D">
        <w:t>e</w:t>
      </w:r>
      <w:r>
        <w:t xml:space="preserve"> os alunos a decidir, nos trios, quem será o árbitro da vez. Os outros dois serão os jogadores. </w:t>
      </w:r>
    </w:p>
    <w:p w14:paraId="6671C8D0" w14:textId="77777777" w:rsidR="006E0A99" w:rsidRDefault="006E0A99" w:rsidP="00E436E9">
      <w:pPr>
        <w:pStyle w:val="00Textogeralbullet"/>
      </w:pPr>
      <w:r>
        <w:t xml:space="preserve">Distribua aos árbitros de cada trio cinco tiras de papel com as operações. </w:t>
      </w:r>
    </w:p>
    <w:p w14:paraId="3631C9A7" w14:textId="0719BA8E" w:rsidR="006E0A99" w:rsidRDefault="006E0A99" w:rsidP="00E436E9">
      <w:pPr>
        <w:pStyle w:val="00Textogeralbullet"/>
      </w:pPr>
      <w:r>
        <w:t xml:space="preserve">O árbitro deve ler a operação </w:t>
      </w:r>
      <w:r w:rsidR="00FF4793">
        <w:t xml:space="preserve">em voz alta </w:t>
      </w:r>
      <w:r>
        <w:t xml:space="preserve">e dizer “Valendo!”. Os jogadores devem elaborar uma estratégia de cálculo mental para tentar resolver a operação. Ganha o ponto aquele que </w:t>
      </w:r>
      <w:r w:rsidR="00263129">
        <w:t>acertar o resultado e explicar qual foi a estratégia usada</w:t>
      </w:r>
      <w:r>
        <w:t>, que deverá ser validada pelo árbitro. Vence o jogo aquele que acertar o maior número de operações.</w:t>
      </w:r>
    </w:p>
    <w:p w14:paraId="2F11C956" w14:textId="77777777" w:rsidR="006E0A99" w:rsidRDefault="006E0A99" w:rsidP="00E436E9">
      <w:pPr>
        <w:pStyle w:val="00Textogeralbullet"/>
      </w:pPr>
      <w:r>
        <w:t>Após terminar uma rodada, os grupos devem revezar a posição de árbitro e, em seguida, trocar as tiras de papel entre si, iniciando novamente o jogo.</w:t>
      </w:r>
    </w:p>
    <w:p w14:paraId="4FE5330E" w14:textId="0E050E8A" w:rsidR="006E0A99" w:rsidRDefault="006E0A99" w:rsidP="00E436E9">
      <w:pPr>
        <w:pStyle w:val="00Textogeralbullet"/>
      </w:pPr>
      <w:r>
        <w:t>Por fim, faça uma roda de conversa, pedindo que os alunos socializem as estratégias empregadas durante a atividade.</w:t>
      </w:r>
      <w:r>
        <w:br w:type="page"/>
      </w:r>
    </w:p>
    <w:p w14:paraId="26E47AE7" w14:textId="77777777" w:rsidR="006E0A99" w:rsidRPr="00553AA8" w:rsidRDefault="006E0A99" w:rsidP="006E0A99">
      <w:pPr>
        <w:pStyle w:val="00PESO2"/>
      </w:pPr>
      <w:r w:rsidRPr="00553AA8">
        <w:lastRenderedPageBreak/>
        <w:t>Aula 3</w:t>
      </w:r>
    </w:p>
    <w:p w14:paraId="264BA917" w14:textId="77777777" w:rsidR="006E0A99" w:rsidRDefault="006E0A99" w:rsidP="006E0A99">
      <w:pPr>
        <w:pStyle w:val="00textosemparagrafo"/>
        <w:spacing w:after="57"/>
      </w:pPr>
    </w:p>
    <w:p w14:paraId="3FA2A189" w14:textId="77777777" w:rsidR="006E0A99" w:rsidRPr="006E0A99" w:rsidRDefault="006E0A99" w:rsidP="00291F0B">
      <w:pPr>
        <w:pStyle w:val="00peso3"/>
      </w:pPr>
      <w:r w:rsidRPr="006E0A99">
        <w:t>Conteúdo específico</w:t>
      </w:r>
    </w:p>
    <w:p w14:paraId="5D1BD7DD" w14:textId="2DDD3AA1" w:rsidR="006E0A99" w:rsidRPr="00D14D62" w:rsidRDefault="006E0A99" w:rsidP="006E0A99">
      <w:pPr>
        <w:spacing w:after="57" w:line="250" w:lineRule="atLeast"/>
        <w:jc w:val="both"/>
        <w:rPr>
          <w:rFonts w:ascii="Tahoma" w:eastAsia="Times New Roman" w:hAnsi="Tahoma" w:cs="Tahoma"/>
          <w:sz w:val="24"/>
          <w:szCs w:val="24"/>
        </w:rPr>
      </w:pPr>
      <w:r w:rsidRPr="00D14D62">
        <w:rPr>
          <w:rFonts w:ascii="Tahoma" w:hAnsi="Tahoma" w:cs="Tahoma"/>
        </w:rPr>
        <w:t>Adição e subtração com a calculadora.</w:t>
      </w:r>
    </w:p>
    <w:p w14:paraId="103523FC" w14:textId="77777777" w:rsidR="006E0A99" w:rsidRPr="00852D6F" w:rsidRDefault="006E0A99" w:rsidP="006E0A99">
      <w:pPr>
        <w:pStyle w:val="00textosemparagrafo"/>
        <w:spacing w:after="57"/>
        <w:rPr>
          <w:rFonts w:eastAsia="Times New Roman"/>
        </w:rPr>
      </w:pPr>
    </w:p>
    <w:p w14:paraId="61B24732" w14:textId="77777777" w:rsidR="006E0A99" w:rsidRPr="006E0A99" w:rsidRDefault="006E0A99" w:rsidP="00291F0B">
      <w:pPr>
        <w:pStyle w:val="00peso3"/>
      </w:pPr>
      <w:r w:rsidRPr="006E0A99">
        <w:t>Recursos</w:t>
      </w:r>
    </w:p>
    <w:p w14:paraId="0F624267" w14:textId="77777777" w:rsidR="006E0A99" w:rsidRDefault="006E0A99" w:rsidP="00E436E9">
      <w:pPr>
        <w:pStyle w:val="00Textogeralbullet"/>
      </w:pPr>
      <w:r>
        <w:t>Página 39 do Livro do Estudante, que aborda estratégias de cálculos por estimativas.</w:t>
      </w:r>
    </w:p>
    <w:p w14:paraId="479A18D9" w14:textId="77777777" w:rsidR="006E0A99" w:rsidRDefault="006E0A99" w:rsidP="00E436E9">
      <w:pPr>
        <w:pStyle w:val="00Textogeralbullet"/>
      </w:pPr>
      <w:r>
        <w:t>Calculadoras.</w:t>
      </w:r>
    </w:p>
    <w:p w14:paraId="7DB815D8" w14:textId="77777777" w:rsidR="006E0A99" w:rsidRDefault="006E0A99" w:rsidP="00E436E9">
      <w:pPr>
        <w:pStyle w:val="00Textogeralbullet"/>
      </w:pPr>
      <w:r>
        <w:t>Panfletos de supermercado (um para cada aluno).</w:t>
      </w:r>
    </w:p>
    <w:p w14:paraId="1A2AF795" w14:textId="77777777" w:rsidR="006E0A99" w:rsidRDefault="006E0A99" w:rsidP="00E436E9">
      <w:pPr>
        <w:pStyle w:val="00Textogeralbullet"/>
      </w:pPr>
      <w:r>
        <w:t>Folhas de sulfite, tesoura, cola e lápis.</w:t>
      </w:r>
    </w:p>
    <w:p w14:paraId="7D68C932" w14:textId="77777777" w:rsidR="006E0A99" w:rsidRPr="006E0A99" w:rsidRDefault="006E0A99" w:rsidP="00291F0B">
      <w:pPr>
        <w:pStyle w:val="00peso3"/>
      </w:pPr>
    </w:p>
    <w:p w14:paraId="37FB7A9A" w14:textId="77777777" w:rsidR="006E0A99" w:rsidRPr="006E0A99" w:rsidRDefault="006E0A99" w:rsidP="00291F0B">
      <w:pPr>
        <w:pStyle w:val="00peso3"/>
      </w:pPr>
      <w:r w:rsidRPr="006E0A99">
        <w:t>Orientações gerais</w:t>
      </w:r>
    </w:p>
    <w:p w14:paraId="459B2E1A" w14:textId="77777777" w:rsidR="006E0A99" w:rsidRDefault="006E0A99" w:rsidP="00E436E9">
      <w:pPr>
        <w:pStyle w:val="00Textogeralbullet"/>
      </w:pPr>
      <w:r>
        <w:t xml:space="preserve">Providencie com antecedência panfletos de supermercado (um para cada aluno) e verifique se na escola há calculadoras disponíveis. </w:t>
      </w:r>
    </w:p>
    <w:p w14:paraId="6D447236" w14:textId="77777777" w:rsidR="006E0A99" w:rsidRDefault="006E0A99" w:rsidP="00E436E9">
      <w:pPr>
        <w:pStyle w:val="00Textogeralbullet"/>
      </w:pPr>
      <w:r>
        <w:t>Sugira que os alunos façam as atividades da página 39 do Livro do Estudante, que abordam estratégias de cálculo por estimativa.</w:t>
      </w:r>
    </w:p>
    <w:p w14:paraId="75DE687E" w14:textId="77777777" w:rsidR="006E0A99" w:rsidRDefault="006E0A99" w:rsidP="00E436E9">
      <w:pPr>
        <w:pStyle w:val="00Textogeralbullet"/>
      </w:pPr>
      <w:r>
        <w:t>Em seguida, distribua um panfleto e uma calculadora a cada aluno. Peça aos alunos para escolher e recortar 10 itens do panfleto de supermercado. Após recortarem, os alunos devem colar na folha de sulfite esses itens e registrar o valor de cada um deles.</w:t>
      </w:r>
    </w:p>
    <w:p w14:paraId="705B92BF" w14:textId="77777777" w:rsidR="006E0A99" w:rsidRDefault="006E0A99" w:rsidP="00E436E9">
      <w:pPr>
        <w:pStyle w:val="00Textogeralbullet"/>
      </w:pPr>
      <w:r>
        <w:t xml:space="preserve">Solicite aos alunos que troquem entre si a folha com os itens escolhidos. </w:t>
      </w:r>
    </w:p>
    <w:p w14:paraId="041995A9" w14:textId="34F87C77" w:rsidR="006E0A99" w:rsidRDefault="006E0A99" w:rsidP="00E436E9">
      <w:pPr>
        <w:pStyle w:val="00Textogeralbullet"/>
      </w:pPr>
      <w:r>
        <w:t>Ao receber a folha, solicite aos alunos que façam uma estimativa do valor total dos itens que receberam e que anotem no canto da folha. A ideia não é calcular mentalmente</w:t>
      </w:r>
      <w:r w:rsidR="004D6D55">
        <w:t xml:space="preserve"> o valor exato</w:t>
      </w:r>
      <w:r>
        <w:t>, e sim indicar um valor aproximado.</w:t>
      </w:r>
    </w:p>
    <w:p w14:paraId="648F3A00" w14:textId="77777777" w:rsidR="006E0A99" w:rsidRDefault="006E0A99" w:rsidP="00E436E9">
      <w:pPr>
        <w:pStyle w:val="00Textogeralbullet"/>
      </w:pPr>
      <w:r>
        <w:t>Em seguida, com o auxílio da calculadora, os alunos devem somar todos os itens e anotar na folha o resultado obtido, verificando o quanto se aproximaram do valor estimado. Peça que conversem entre si sobre essas aproximações, compartilhando as estratégias que utilizaram para fazer a estimativa.</w:t>
      </w:r>
    </w:p>
    <w:p w14:paraId="65B10862" w14:textId="77777777" w:rsidR="006E0A99" w:rsidRDefault="006E0A99" w:rsidP="006E0A99">
      <w:pPr>
        <w:pStyle w:val="00textosemparagrafo"/>
        <w:rPr>
          <w:rFonts w:eastAsia="ATRotisSemiSans-Italic"/>
        </w:rPr>
      </w:pPr>
    </w:p>
    <w:p w14:paraId="539B9781" w14:textId="77777777" w:rsidR="006E0A99" w:rsidRDefault="006E0A99" w:rsidP="006E0A99">
      <w:pPr>
        <w:pStyle w:val="00textosemparagrafo"/>
        <w:rPr>
          <w:rFonts w:eastAsia="ATRotisSemiSans-Italic"/>
        </w:rPr>
      </w:pPr>
    </w:p>
    <w:p w14:paraId="13100C07" w14:textId="77777777" w:rsidR="006E0A99" w:rsidRDefault="006E0A99" w:rsidP="006E0A99">
      <w:pPr>
        <w:pStyle w:val="00textosemparagrafo"/>
        <w:rPr>
          <w:rFonts w:cs="Tahoma"/>
          <w:lang w:eastAsia="ar-SA"/>
        </w:rPr>
      </w:pPr>
      <w:r>
        <w:rPr>
          <w:rFonts w:cs="Tahoma"/>
          <w:lang w:eastAsia="ar-SA"/>
        </w:rPr>
        <w:br w:type="page"/>
      </w:r>
    </w:p>
    <w:p w14:paraId="69AA2C0D" w14:textId="77777777" w:rsidR="006E0A99" w:rsidRPr="00901960" w:rsidRDefault="006E0A99" w:rsidP="00901960">
      <w:pPr>
        <w:pStyle w:val="00PESO10"/>
      </w:pPr>
      <w:r w:rsidRPr="00901960">
        <w:lastRenderedPageBreak/>
        <w:t xml:space="preserve">Acompanhando e avaliando as aprendizagens </w:t>
      </w:r>
    </w:p>
    <w:p w14:paraId="4068E1D0" w14:textId="77777777" w:rsidR="006E0A99" w:rsidRPr="000E34D1" w:rsidRDefault="006E0A99" w:rsidP="006E0A99">
      <w:pPr>
        <w:pStyle w:val="00PESO2"/>
        <w:spacing w:after="57" w:line="250" w:lineRule="atLeast"/>
        <w:rPr>
          <w:rFonts w:ascii="Arial" w:eastAsia="Arial" w:hAnsi="Arial" w:cs="Arial"/>
          <w:u w:val="single"/>
        </w:rPr>
      </w:pPr>
    </w:p>
    <w:p w14:paraId="12ABC268" w14:textId="77777777" w:rsidR="006E0A99" w:rsidRDefault="006E0A99" w:rsidP="006E0A99">
      <w:pPr>
        <w:spacing w:after="57" w:line="250" w:lineRule="atLeast"/>
        <w:jc w:val="both"/>
        <w:rPr>
          <w:rFonts w:ascii="Tahoma" w:hAnsi="Tahoma" w:cs="Tahoma"/>
        </w:rPr>
      </w:pPr>
      <w:r>
        <w:rPr>
          <w:rFonts w:ascii="Tahoma" w:hAnsi="Tahoma" w:cs="Tahoma"/>
        </w:rPr>
        <w:t>As atividades a seguir têm o objetivo de avaliar a aprendizagem dos alunos em relação a alguns conceitos que foram trabalhados na sequência didática. Observe atentamente se os alunos atendem de forma satisfatória às propostas das atividades 1 e 2 a seguir. Caso perceba que algum aluno não está acompanhando ou não compreendeu o que deve ser feito, retome os conceitos individualmente e apresente outros questionamentos, a fim de promover uma recuperação contínua.</w:t>
      </w:r>
    </w:p>
    <w:p w14:paraId="624DBB17" w14:textId="183964EF" w:rsidR="006E0A99" w:rsidRPr="008D5F06" w:rsidRDefault="006E0A99" w:rsidP="006E0A99">
      <w:pPr>
        <w:spacing w:after="57" w:line="250" w:lineRule="atLeast"/>
        <w:jc w:val="both"/>
        <w:rPr>
          <w:rFonts w:ascii="Tahoma" w:eastAsia="Calibri" w:hAnsi="Tahoma" w:cs="Times New Roman"/>
        </w:rPr>
      </w:pPr>
      <w:r w:rsidRPr="008D5F06">
        <w:rPr>
          <w:rFonts w:ascii="Tahoma" w:eastAsia="Calibri" w:hAnsi="Tahoma" w:cs="Times New Roman"/>
        </w:rPr>
        <w:t xml:space="preserve">É importante estar atento a todas as respostas dos alunos, para identificar as possíveis dificuldades. </w:t>
      </w:r>
      <w:r w:rsidR="00793F02">
        <w:rPr>
          <w:rFonts w:ascii="Tahoma" w:eastAsia="Calibri" w:hAnsi="Tahoma" w:cs="Times New Roman"/>
        </w:rPr>
        <w:t>Incentive</w:t>
      </w:r>
      <w:r w:rsidR="00793F02" w:rsidRPr="008D5F06">
        <w:rPr>
          <w:rFonts w:ascii="Tahoma" w:eastAsia="Calibri" w:hAnsi="Tahoma" w:cs="Times New Roman"/>
        </w:rPr>
        <w:t xml:space="preserve"> </w:t>
      </w:r>
      <w:r w:rsidRPr="008D5F06">
        <w:rPr>
          <w:rFonts w:ascii="Tahoma" w:eastAsia="Calibri" w:hAnsi="Tahoma" w:cs="Times New Roman"/>
        </w:rPr>
        <w:t xml:space="preserve">os alunos a socializar e explicar os métodos pessoais empregados para realizar </w:t>
      </w:r>
      <w:r w:rsidR="00793F02">
        <w:rPr>
          <w:rFonts w:ascii="Tahoma" w:eastAsia="Calibri" w:hAnsi="Tahoma" w:cs="Times New Roman"/>
        </w:rPr>
        <w:t xml:space="preserve">as </w:t>
      </w:r>
      <w:r w:rsidRPr="008D5F06">
        <w:rPr>
          <w:rFonts w:ascii="Tahoma" w:eastAsia="Calibri" w:hAnsi="Tahoma" w:cs="Times New Roman"/>
        </w:rPr>
        <w:t>operações</w:t>
      </w:r>
      <w:r w:rsidR="00793F02">
        <w:rPr>
          <w:rFonts w:ascii="Tahoma" w:eastAsia="Calibri" w:hAnsi="Tahoma" w:cs="Times New Roman"/>
        </w:rPr>
        <w:t xml:space="preserve">. </w:t>
      </w:r>
      <w:r w:rsidRPr="008D5F06">
        <w:rPr>
          <w:rFonts w:ascii="Tahoma" w:eastAsia="Calibri" w:hAnsi="Tahoma" w:cs="Times New Roman"/>
        </w:rPr>
        <w:t>Oriente-os caso eles se enganem. Se precisar, retome os assuntos refazendo algumas atividades.</w:t>
      </w:r>
    </w:p>
    <w:p w14:paraId="5B0F3ABE" w14:textId="77777777" w:rsidR="006E0A99" w:rsidRDefault="006E0A99" w:rsidP="006E0A99">
      <w:pPr>
        <w:spacing w:after="57" w:line="250" w:lineRule="atLeast"/>
        <w:jc w:val="both"/>
        <w:rPr>
          <w:rFonts w:ascii="Tahoma" w:hAnsi="Tahoma" w:cs="Tahoma"/>
        </w:rPr>
      </w:pPr>
    </w:p>
    <w:p w14:paraId="724D7F9C" w14:textId="77777777" w:rsidR="006E0A99" w:rsidRDefault="006E0A99" w:rsidP="006E0A99">
      <w:pPr>
        <w:spacing w:after="57" w:line="250" w:lineRule="atLeast"/>
        <w:jc w:val="both"/>
        <w:rPr>
          <w:rFonts w:ascii="Tahoma" w:eastAsia="Arial" w:hAnsi="Tahoma" w:cs="Tahoma"/>
        </w:rPr>
      </w:pPr>
      <w:r>
        <w:rPr>
          <w:rFonts w:ascii="Tahoma" w:eastAsia="Arial" w:hAnsi="Tahoma" w:cs="Tahoma"/>
        </w:rPr>
        <w:t xml:space="preserve">Proponha, individualmente, as atividades e a ficha de </w:t>
      </w:r>
      <w:proofErr w:type="spellStart"/>
      <w:r>
        <w:rPr>
          <w:rFonts w:ascii="Tahoma" w:eastAsia="Arial" w:hAnsi="Tahoma" w:cs="Tahoma"/>
        </w:rPr>
        <w:t>autoavaliação</w:t>
      </w:r>
      <w:proofErr w:type="spellEnd"/>
      <w:r>
        <w:rPr>
          <w:rFonts w:ascii="Tahoma" w:eastAsia="Arial" w:hAnsi="Tahoma" w:cs="Tahoma"/>
        </w:rPr>
        <w:t xml:space="preserve"> a seguir para que os alunos a preencham. </w:t>
      </w:r>
    </w:p>
    <w:p w14:paraId="222575CA" w14:textId="77777777" w:rsidR="006E0A99" w:rsidRPr="008B3E57" w:rsidRDefault="006E0A99" w:rsidP="006E0A99">
      <w:pPr>
        <w:pStyle w:val="00textosemparagrafo"/>
        <w:spacing w:after="57"/>
      </w:pPr>
    </w:p>
    <w:p w14:paraId="12249270" w14:textId="77777777" w:rsidR="006E0A99" w:rsidRPr="00691F1E" w:rsidRDefault="006E0A99" w:rsidP="006E0A99">
      <w:pPr>
        <w:pStyle w:val="00PESO2"/>
        <w:rPr>
          <w:szCs w:val="24"/>
        </w:rPr>
      </w:pPr>
      <w:r w:rsidRPr="00252074">
        <w:t>Atividades</w:t>
      </w:r>
    </w:p>
    <w:p w14:paraId="2012942D" w14:textId="77777777" w:rsidR="006E0A99" w:rsidRPr="00252074" w:rsidRDefault="006E0A99" w:rsidP="00291F0B">
      <w:pPr>
        <w:pStyle w:val="00peso3"/>
      </w:pPr>
    </w:p>
    <w:p w14:paraId="03CB52C0" w14:textId="77777777" w:rsidR="006E0A99" w:rsidRDefault="006E0A99" w:rsidP="006E0A99">
      <w:pPr>
        <w:pStyle w:val="00textosemparagrafo"/>
      </w:pPr>
      <w:r w:rsidRPr="00EA39E3">
        <w:rPr>
          <w:b/>
        </w:rPr>
        <w:t>1.</w:t>
      </w:r>
      <w:r>
        <w:t xml:space="preserve"> </w:t>
      </w:r>
      <w:r w:rsidRPr="006E01B7">
        <w:t>Resolva as operações propostas a seguir.</w:t>
      </w:r>
    </w:p>
    <w:p w14:paraId="3F5D7295" w14:textId="78380C26" w:rsidR="00693C33" w:rsidRDefault="00693C33" w:rsidP="006E0A99">
      <w:pPr>
        <w:pStyle w:val="00textosemparagrafo"/>
      </w:pPr>
    </w:p>
    <w:p w14:paraId="193700D3" w14:textId="77777777" w:rsidR="00F44BE9" w:rsidRPr="006E01B7" w:rsidRDefault="00F44BE9" w:rsidP="006E0A99">
      <w:pPr>
        <w:pStyle w:val="00textosemparagrafo"/>
      </w:pPr>
    </w:p>
    <w:p w14:paraId="64B74056" w14:textId="091E90F2" w:rsidR="006E0A99" w:rsidRPr="00EB37E9" w:rsidRDefault="006E0A99" w:rsidP="006E0A99">
      <w:pPr>
        <w:pStyle w:val="00textosemparagrafo"/>
      </w:pPr>
      <w:r w:rsidRPr="00EB37E9">
        <w:t>a)</w:t>
      </w:r>
      <w:r>
        <w:t xml:space="preserve"> </w:t>
      </w:r>
      <w:r w:rsidR="001F1068">
        <w:rPr>
          <w:noProof/>
        </w:rPr>
        <w:drawing>
          <wp:inline distT="0" distB="0" distL="0" distR="0" wp14:anchorId="74AB369A" wp14:editId="0ED36913">
            <wp:extent cx="1560576" cy="1094232"/>
            <wp:effectExtent l="0" t="0" r="190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bim_SD2_abaco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0576" cy="1094232"/>
                    </a:xfrm>
                    <a:prstGeom prst="rect">
                      <a:avLst/>
                    </a:prstGeom>
                  </pic:spPr>
                </pic:pic>
              </a:graphicData>
            </a:graphic>
          </wp:inline>
        </w:drawing>
      </w:r>
      <w:r w:rsidRPr="00EB37E9">
        <w:t xml:space="preserve"> + 353 =</w:t>
      </w:r>
    </w:p>
    <w:p w14:paraId="652C0EFD" w14:textId="77777777" w:rsidR="006E0A99" w:rsidRDefault="006E0A99" w:rsidP="006E0A99">
      <w:pPr>
        <w:tabs>
          <w:tab w:val="left" w:pos="0"/>
          <w:tab w:val="left" w:pos="360"/>
        </w:tabs>
        <w:suppressAutoHyphens/>
        <w:spacing w:after="57" w:line="250" w:lineRule="atLeast"/>
        <w:jc w:val="both"/>
        <w:rPr>
          <w:rFonts w:ascii="Tahoma" w:hAnsi="Tahoma" w:cs="Tahoma"/>
          <w:lang w:eastAsia="ar-SA"/>
        </w:rPr>
      </w:pPr>
    </w:p>
    <w:p w14:paraId="6E9E9F3A" w14:textId="77777777" w:rsidR="006E0A99" w:rsidRDefault="006E0A99" w:rsidP="006E0A99">
      <w:pPr>
        <w:spacing w:after="57" w:line="250" w:lineRule="atLeast"/>
        <w:ind w:left="1128"/>
        <w:jc w:val="both"/>
        <w:rPr>
          <w:rFonts w:ascii="Arial" w:hAnsi="Arial" w:cs="Arial"/>
        </w:rPr>
      </w:pPr>
    </w:p>
    <w:p w14:paraId="564F7578" w14:textId="0057EED2" w:rsidR="006E0A99" w:rsidRDefault="006E0A99" w:rsidP="006E0A99">
      <w:pPr>
        <w:pStyle w:val="00textosemparagrafo"/>
      </w:pPr>
      <w:r>
        <w:t xml:space="preserve">b) </w:t>
      </w:r>
      <w:r w:rsidR="001F1068">
        <w:rPr>
          <w:noProof/>
        </w:rPr>
        <w:drawing>
          <wp:inline distT="0" distB="0" distL="0" distR="0" wp14:anchorId="48718FC8" wp14:editId="6CBE9214">
            <wp:extent cx="1557528" cy="1094232"/>
            <wp:effectExtent l="0" t="0" r="508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bim_SD2_abaco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57528" cy="1094232"/>
                    </a:xfrm>
                    <a:prstGeom prst="rect">
                      <a:avLst/>
                    </a:prstGeom>
                  </pic:spPr>
                </pic:pic>
              </a:graphicData>
            </a:graphic>
          </wp:inline>
        </w:drawing>
      </w:r>
      <w:r w:rsidR="00693C33">
        <w:t xml:space="preserve"> </w:t>
      </w:r>
      <w:r>
        <w:t>– 203 =</w:t>
      </w:r>
    </w:p>
    <w:p w14:paraId="415A711C" w14:textId="77777777" w:rsidR="006E0A99" w:rsidRDefault="006E0A99" w:rsidP="006E0A99">
      <w:pPr>
        <w:pStyle w:val="00textosemparagrafo"/>
      </w:pPr>
    </w:p>
    <w:p w14:paraId="45B203F5" w14:textId="33AE6AE4" w:rsidR="006E0A99" w:rsidRDefault="006E0A99" w:rsidP="006E0A99">
      <w:pPr>
        <w:pStyle w:val="00textosemparagrafo"/>
        <w:rPr>
          <w:rFonts w:cs="Tahoma"/>
        </w:rPr>
      </w:pPr>
      <w:r w:rsidRPr="00EA39E3">
        <w:rPr>
          <w:rFonts w:cs="Tahoma"/>
          <w:b/>
        </w:rPr>
        <w:t>2.</w:t>
      </w:r>
      <w:r>
        <w:rPr>
          <w:rFonts w:cs="Tahoma"/>
        </w:rPr>
        <w:t xml:space="preserve"> Luís gosta de brincar de adivinhar números e o desafiou para descobrir </w:t>
      </w:r>
      <w:r w:rsidR="00724D04">
        <w:rPr>
          <w:rFonts w:cs="Tahoma"/>
        </w:rPr>
        <w:t xml:space="preserve">em </w:t>
      </w:r>
      <w:r>
        <w:rPr>
          <w:rFonts w:cs="Tahoma"/>
        </w:rPr>
        <w:t>qual número ele pensou.</w:t>
      </w:r>
    </w:p>
    <w:p w14:paraId="594E9E1A" w14:textId="77777777" w:rsidR="006E0A99" w:rsidRPr="00EB37E9" w:rsidRDefault="006E0A99" w:rsidP="006E0A99">
      <w:pPr>
        <w:pStyle w:val="00textosemparagrafo"/>
        <w:rPr>
          <w:rFonts w:eastAsia="Times New Roman" w:cs="Tahoma"/>
        </w:rPr>
      </w:pPr>
      <w:r w:rsidRPr="00EB37E9">
        <w:rPr>
          <w:rFonts w:eastAsia="Times New Roman" w:cs="Tahoma"/>
        </w:rPr>
        <w:t>a) Pensei em um número, adicionei 20 e o resultado foi 50. Em que número pensei?</w:t>
      </w:r>
    </w:p>
    <w:p w14:paraId="38142BF4" w14:textId="77777777" w:rsidR="006E0A99" w:rsidRPr="00EB37E9" w:rsidRDefault="006E0A99" w:rsidP="006E0A99">
      <w:pPr>
        <w:pStyle w:val="00textosemparagrafo"/>
        <w:rPr>
          <w:rFonts w:eastAsia="Times New Roman" w:cs="Tahoma"/>
        </w:rPr>
      </w:pPr>
      <w:r>
        <w:rPr>
          <w:rFonts w:eastAsia="Times New Roman" w:cs="Tahoma"/>
        </w:rPr>
        <w:t>b</w:t>
      </w:r>
      <w:r w:rsidRPr="00EB37E9">
        <w:rPr>
          <w:rFonts w:eastAsia="Times New Roman" w:cs="Tahoma"/>
        </w:rPr>
        <w:t>) Pensei em um número, tirei 60 e o resultado foi 30. Em que número pensei?</w:t>
      </w:r>
    </w:p>
    <w:p w14:paraId="78E707AE" w14:textId="41FCFEA0" w:rsidR="006E0A99" w:rsidRDefault="006E0A99" w:rsidP="006E0A99">
      <w:pPr>
        <w:pStyle w:val="00textosemparagrafo"/>
        <w:rPr>
          <w:rFonts w:eastAsia="Times New Roman" w:cs="Tahoma"/>
        </w:rPr>
      </w:pPr>
      <w:r>
        <w:rPr>
          <w:rFonts w:eastAsia="Times New Roman" w:cs="Tahoma"/>
        </w:rPr>
        <w:t>c</w:t>
      </w:r>
      <w:r w:rsidRPr="00EB37E9">
        <w:rPr>
          <w:rFonts w:eastAsia="Times New Roman" w:cs="Tahoma"/>
        </w:rPr>
        <w:t xml:space="preserve">) Pensei em um número, </w:t>
      </w:r>
      <w:r w:rsidR="00793F02">
        <w:rPr>
          <w:rFonts w:eastAsia="Times New Roman" w:cs="Tahoma"/>
        </w:rPr>
        <w:t>tir</w:t>
      </w:r>
      <w:r w:rsidRPr="00EB37E9">
        <w:rPr>
          <w:rFonts w:eastAsia="Times New Roman" w:cs="Tahoma"/>
        </w:rPr>
        <w:t xml:space="preserve">ei 70 e o resultado foi </w:t>
      </w:r>
      <w:r>
        <w:rPr>
          <w:rFonts w:eastAsia="Times New Roman" w:cs="Tahoma"/>
        </w:rPr>
        <w:t>6</w:t>
      </w:r>
      <w:r w:rsidRPr="00EB37E9">
        <w:rPr>
          <w:rFonts w:eastAsia="Times New Roman" w:cs="Tahoma"/>
        </w:rPr>
        <w:t>0. Em que número pensei?</w:t>
      </w:r>
    </w:p>
    <w:p w14:paraId="398A0D28" w14:textId="77777777" w:rsidR="006E0A99" w:rsidRDefault="006E0A99">
      <w:pPr>
        <w:rPr>
          <w:rFonts w:ascii="Tahoma" w:eastAsia="Times New Roman" w:hAnsi="Tahoma" w:cs="Tahoma"/>
          <w:color w:val="000000"/>
          <w:lang w:eastAsia="es-ES"/>
        </w:rPr>
      </w:pPr>
      <w:r>
        <w:rPr>
          <w:rFonts w:eastAsia="Times New Roman" w:cs="Tahoma"/>
        </w:rPr>
        <w:br w:type="page"/>
      </w:r>
    </w:p>
    <w:p w14:paraId="7865E038" w14:textId="77777777" w:rsidR="006E0A99" w:rsidRDefault="006E0A99" w:rsidP="006E0A99">
      <w:pPr>
        <w:pStyle w:val="00textosemparagrafo"/>
      </w:pPr>
      <w:r>
        <w:rPr>
          <w:b/>
        </w:rPr>
        <w:lastRenderedPageBreak/>
        <w:t>3</w:t>
      </w:r>
      <w:r w:rsidRPr="00EA39E3">
        <w:rPr>
          <w:b/>
        </w:rPr>
        <w:t>.</w:t>
      </w:r>
      <w:r>
        <w:t xml:space="preserve"> Márcia encomendou 170 brigadeiros, 110 beijinhos e 120 queijadinhas para a festa de aniversário de sua filha. Quantos docinhos, aproximadamente, ela encomendou no total?</w:t>
      </w:r>
    </w:p>
    <w:p w14:paraId="7757BDE0" w14:textId="77777777" w:rsidR="006E0A99" w:rsidRDefault="006E0A99" w:rsidP="006E0A99">
      <w:pPr>
        <w:pStyle w:val="00textosemparagrafo"/>
      </w:pPr>
      <w:r>
        <w:t>Agora, use a calculadora para conferir os cálculos.</w:t>
      </w:r>
    </w:p>
    <w:p w14:paraId="7C1C2C30" w14:textId="77777777" w:rsidR="006E0A99" w:rsidRPr="0059350F" w:rsidRDefault="006E0A99" w:rsidP="006E0A99">
      <w:pPr>
        <w:pStyle w:val="00textosemparagrafo"/>
        <w:rPr>
          <w:rFonts w:ascii="Arial" w:eastAsia="Times New Roman" w:hAnsi="Arial"/>
          <w:sz w:val="24"/>
          <w:szCs w:val="24"/>
        </w:rPr>
      </w:pPr>
    </w:p>
    <w:p w14:paraId="5FD82A57" w14:textId="1CBB0015" w:rsidR="006E0A99" w:rsidRPr="00E97B75" w:rsidRDefault="006E0A99" w:rsidP="006E0A99">
      <w:pPr>
        <w:pStyle w:val="00textosemparagrafo"/>
      </w:pPr>
      <w:r w:rsidRPr="00E97B75">
        <w:t xml:space="preserve">Professor, circule pela sala e acompanhe as respostas dos alunos. Peça que alguns alunos compartilhem sua resolução na lousa. Dê atenção mais individualizada aos alunos que apresentarem dificuldades e, se necessário, retome as atividades que foram trabalhadas. </w:t>
      </w:r>
    </w:p>
    <w:p w14:paraId="02DD4405" w14:textId="77777777" w:rsidR="006E0A99" w:rsidRDefault="006E0A99" w:rsidP="006E0A99">
      <w:pPr>
        <w:pStyle w:val="00textosemparagrafo"/>
        <w:spacing w:after="57"/>
      </w:pPr>
    </w:p>
    <w:p w14:paraId="7D872351" w14:textId="55826E1B" w:rsidR="006E0A99" w:rsidRDefault="006E0A99" w:rsidP="006E0A99">
      <w:pPr>
        <w:pStyle w:val="00PESO2"/>
      </w:pPr>
      <w:r>
        <w:t>Respostas para a</w:t>
      </w:r>
      <w:r w:rsidR="00A13C75">
        <w:t>s</w:t>
      </w:r>
      <w:r>
        <w:t xml:space="preserve"> atividade</w:t>
      </w:r>
      <w:r w:rsidR="00A13C75">
        <w:t>s</w:t>
      </w:r>
    </w:p>
    <w:p w14:paraId="4462E0C6" w14:textId="77777777" w:rsidR="006E0A99" w:rsidRPr="006E0A99" w:rsidRDefault="006E0A99" w:rsidP="006E0A99">
      <w:pPr>
        <w:pStyle w:val="00textosemparagrafo"/>
      </w:pPr>
      <w:r w:rsidRPr="006E0A99">
        <w:rPr>
          <w:b/>
        </w:rPr>
        <w:t>1.</w:t>
      </w:r>
      <w:r w:rsidRPr="006E0A99">
        <w:t xml:space="preserve"> a) 1 566; b) 121.</w:t>
      </w:r>
    </w:p>
    <w:p w14:paraId="2055F090" w14:textId="77777777" w:rsidR="006E0A99" w:rsidRPr="006E0A99" w:rsidRDefault="006E0A99" w:rsidP="006E0A99">
      <w:pPr>
        <w:pStyle w:val="00textosemparagrafo"/>
      </w:pPr>
      <w:r w:rsidRPr="006E0A99">
        <w:rPr>
          <w:b/>
        </w:rPr>
        <w:t>2.</w:t>
      </w:r>
      <w:r w:rsidRPr="006E0A99">
        <w:t xml:space="preserve"> a) 30; b) 90; c) 130.</w:t>
      </w:r>
    </w:p>
    <w:p w14:paraId="63804CAA" w14:textId="6B4274E0" w:rsidR="006E0A99" w:rsidRPr="006E0A99" w:rsidRDefault="006E0A99" w:rsidP="00A72B8C">
      <w:pPr>
        <w:pStyle w:val="00textosemparagrafo"/>
      </w:pPr>
      <w:r w:rsidRPr="006E0A99">
        <w:rPr>
          <w:b/>
        </w:rPr>
        <w:t>3.</w:t>
      </w:r>
      <w:r w:rsidRPr="006E0A99">
        <w:t xml:space="preserve"> </w:t>
      </w:r>
      <w:r w:rsidR="00A72B8C">
        <w:t xml:space="preserve">Aproximadamente </w:t>
      </w:r>
      <w:r w:rsidRPr="006E0A99">
        <w:t>400</w:t>
      </w:r>
      <w:r w:rsidR="00A72B8C">
        <w:t xml:space="preserve"> docinhos.</w:t>
      </w:r>
    </w:p>
    <w:p w14:paraId="4C09FAE9" w14:textId="77777777" w:rsidR="006E0A99" w:rsidRDefault="006E0A99" w:rsidP="00291F0B">
      <w:pPr>
        <w:pStyle w:val="00peso3"/>
      </w:pPr>
    </w:p>
    <w:p w14:paraId="35EB9EBA" w14:textId="03810F1F" w:rsidR="006E0A99" w:rsidRPr="00691F1E" w:rsidRDefault="006E0A99">
      <w:pPr>
        <w:pStyle w:val="00PESO2"/>
        <w:rPr>
          <w:szCs w:val="24"/>
        </w:rPr>
      </w:pPr>
      <w:r w:rsidRPr="00252074">
        <w:t xml:space="preserve">Orientações para </w:t>
      </w:r>
      <w:proofErr w:type="spellStart"/>
      <w:r w:rsidRPr="00252074">
        <w:t>autoavaliação</w:t>
      </w:r>
      <w:proofErr w:type="spellEnd"/>
      <w:r w:rsidRPr="00252074">
        <w:t xml:space="preserve"> </w:t>
      </w:r>
    </w:p>
    <w:p w14:paraId="2B35167F" w14:textId="092DB856" w:rsidR="006E0A99" w:rsidRPr="009D1433" w:rsidRDefault="006E0A99" w:rsidP="00AF280C">
      <w:pPr>
        <w:pStyle w:val="00peso3"/>
        <w:rPr>
          <w:rFonts w:ascii="Tahoma" w:hAnsi="Tahoma" w:cs="Tahoma"/>
        </w:rPr>
      </w:pPr>
    </w:p>
    <w:p w14:paraId="2E352FB0" w14:textId="77777777" w:rsidR="002B0FA7" w:rsidRPr="004E1170" w:rsidRDefault="002B0FA7" w:rsidP="002B0FA7">
      <w:pPr>
        <w:pStyle w:val="00textosemparagrafo"/>
        <w:rPr>
          <w:color w:val="auto"/>
        </w:rPr>
      </w:pPr>
      <w:bookmarkStart w:id="0" w:name="_Hlk503348435"/>
      <w:r w:rsidRPr="004E1170">
        <w:rPr>
          <w:color w:val="auto"/>
        </w:rPr>
        <w:t>Pretendemos incentivar o aluno a refletir sobre a própria aprendizagem de alguns conceitos apresentados na sequência. Se julgar oportuno, aproveite o momento e faça outros questionamentos que considerar importantes. É fundamental ter em mente que esta não é a principal ferramenta de avaliação, mas é uma importante etapa que ajuda a perceber como cada aluno se sente em relação ao</w:t>
      </w:r>
      <w:r>
        <w:rPr>
          <w:color w:val="auto"/>
        </w:rPr>
        <w:t xml:space="preserve"> que estudou</w:t>
      </w:r>
      <w:r w:rsidRPr="004E1170">
        <w:rPr>
          <w:color w:val="auto"/>
        </w:rPr>
        <w:t xml:space="preserve">. Por esse motivo, oriente os alunos a assinalarem a opção do quadro que represente o quanto eles acham que sabem sobre cada </w:t>
      </w:r>
      <w:r>
        <w:rPr>
          <w:color w:val="auto"/>
        </w:rPr>
        <w:t>item</w:t>
      </w:r>
      <w:r w:rsidRPr="004E1170">
        <w:rPr>
          <w:color w:val="auto"/>
        </w:rPr>
        <w:t>. </w:t>
      </w:r>
      <w:r>
        <w:rPr>
          <w:color w:val="auto"/>
        </w:rPr>
        <w:t xml:space="preserve">Compare o resultado da </w:t>
      </w:r>
      <w:proofErr w:type="spellStart"/>
      <w:r>
        <w:rPr>
          <w:color w:val="auto"/>
        </w:rPr>
        <w:t>autoavaliação</w:t>
      </w:r>
      <w:proofErr w:type="spellEnd"/>
      <w:r>
        <w:rPr>
          <w:color w:val="auto"/>
        </w:rPr>
        <w:t xml:space="preserve"> com </w:t>
      </w:r>
      <w:r w:rsidRPr="004E1170">
        <w:rPr>
          <w:color w:val="auto"/>
        </w:rPr>
        <w:t>o</w:t>
      </w:r>
      <w:r>
        <w:rPr>
          <w:color w:val="auto"/>
        </w:rPr>
        <w:t xml:space="preserve"> </w:t>
      </w:r>
      <w:r w:rsidRPr="004E1170">
        <w:rPr>
          <w:color w:val="auto"/>
        </w:rPr>
        <w:t>desempenho</w:t>
      </w:r>
      <w:r>
        <w:rPr>
          <w:color w:val="auto"/>
        </w:rPr>
        <w:t xml:space="preserve"> do aluno</w:t>
      </w:r>
      <w:r w:rsidRPr="004E1170">
        <w:rPr>
          <w:color w:val="auto"/>
        </w:rPr>
        <w:t xml:space="preserve"> na</w:t>
      </w:r>
      <w:r>
        <w:rPr>
          <w:color w:val="auto"/>
        </w:rPr>
        <w:t>s atividades realizadas e, se achar necessário, proponha outras que trabalhem as dificuldades dele</w:t>
      </w:r>
      <w:r w:rsidRPr="004E1170">
        <w:rPr>
          <w:color w:val="auto"/>
        </w:rPr>
        <w:t>.</w:t>
      </w:r>
      <w:bookmarkEnd w:id="0"/>
    </w:p>
    <w:p w14:paraId="49734CED" w14:textId="77777777" w:rsidR="002B0FA7" w:rsidRPr="00781006" w:rsidRDefault="002B0FA7" w:rsidP="002B0FA7">
      <w:pPr>
        <w:pStyle w:val="00textosemparagrafo"/>
      </w:pPr>
    </w:p>
    <w:p w14:paraId="3B700B59" w14:textId="25CD6610" w:rsidR="006E0A99" w:rsidRDefault="002B0FA7" w:rsidP="00AF280C">
      <w:pPr>
        <w:pStyle w:val="00textosemparagrafo"/>
      </w:pPr>
      <w:r>
        <w:t>Assinale com um X a opção</w:t>
      </w:r>
      <w:r w:rsidRPr="00781006">
        <w:t xml:space="preserve"> que represente o quanto você </w:t>
      </w:r>
      <w:r>
        <w:t xml:space="preserve">sabe </w:t>
      </w:r>
      <w:r w:rsidRPr="00781006">
        <w:t>s</w:t>
      </w:r>
      <w:r>
        <w:t>obre cada item</w:t>
      </w:r>
      <w:r w:rsidRPr="00781006">
        <w:t>:</w:t>
      </w:r>
    </w:p>
    <w:p w14:paraId="53D134C6" w14:textId="77777777" w:rsidR="00A13C75" w:rsidRDefault="00A13C75" w:rsidP="00AF280C">
      <w:pPr>
        <w:pStyle w:val="00textosemparagrafo"/>
      </w:pPr>
    </w:p>
    <w:tbl>
      <w:tblPr>
        <w:tblStyle w:val="atencao"/>
        <w:tblpPr w:leftFromText="141" w:rightFromText="141" w:vertAnchor="text" w:horzAnchor="margin" w:tblpY="145"/>
        <w:tblW w:w="9466" w:type="dxa"/>
        <w:tblLook w:val="04A0" w:firstRow="1" w:lastRow="0" w:firstColumn="1" w:lastColumn="0" w:noHBand="0" w:noVBand="1"/>
      </w:tblPr>
      <w:tblGrid>
        <w:gridCol w:w="2972"/>
        <w:gridCol w:w="2268"/>
        <w:gridCol w:w="2126"/>
        <w:gridCol w:w="2100"/>
      </w:tblGrid>
      <w:tr w:rsidR="002F6885" w:rsidRPr="00E71E9E" w14:paraId="791D022F" w14:textId="77777777" w:rsidTr="00784EA7">
        <w:trPr>
          <w:trHeight w:val="724"/>
        </w:trPr>
        <w:tc>
          <w:tcPr>
            <w:tcW w:w="2972" w:type="dxa"/>
            <w:tcBorders>
              <w:top w:val="single" w:sz="4" w:space="0" w:color="0068A7"/>
              <w:left w:val="single" w:sz="4" w:space="0" w:color="0068A7"/>
              <w:bottom w:val="single" w:sz="4" w:space="0" w:color="0068A7"/>
              <w:right w:val="single" w:sz="4" w:space="0" w:color="0068A7"/>
            </w:tcBorders>
            <w:hideMark/>
          </w:tcPr>
          <w:p w14:paraId="20111006" w14:textId="77777777" w:rsidR="002F6885" w:rsidRPr="00E71E9E" w:rsidRDefault="002F6885" w:rsidP="00784EA7"/>
        </w:tc>
        <w:tc>
          <w:tcPr>
            <w:tcW w:w="2268" w:type="dxa"/>
            <w:tcBorders>
              <w:top w:val="single" w:sz="4" w:space="0" w:color="0068A7"/>
              <w:left w:val="single" w:sz="4" w:space="0" w:color="0068A7"/>
              <w:bottom w:val="single" w:sz="4" w:space="0" w:color="0068A7"/>
              <w:right w:val="single" w:sz="4" w:space="0" w:color="0068A7"/>
            </w:tcBorders>
          </w:tcPr>
          <w:p w14:paraId="49A071E6" w14:textId="77777777" w:rsidR="002F6885" w:rsidRPr="00420923" w:rsidRDefault="002F6885" w:rsidP="00784EA7">
            <w:pPr>
              <w:rPr>
                <w:b/>
              </w:rPr>
            </w:pPr>
            <w:proofErr w:type="spellStart"/>
            <w:r w:rsidRPr="00420923">
              <w:rPr>
                <w:b/>
              </w:rPr>
              <w:t>Sei</w:t>
            </w:r>
            <w:proofErr w:type="spellEnd"/>
            <w:r w:rsidRPr="00420923">
              <w:rPr>
                <w:b/>
              </w:rPr>
              <w:t xml:space="preserve"> </w:t>
            </w:r>
            <w:proofErr w:type="spellStart"/>
            <w:r w:rsidRPr="00420923">
              <w:rPr>
                <w:b/>
              </w:rPr>
              <w:t>fazer</w:t>
            </w:r>
            <w:proofErr w:type="spellEnd"/>
            <w:r w:rsidRPr="00420923">
              <w:rPr>
                <w:b/>
              </w:rPr>
              <w:t xml:space="preserve"> </w:t>
            </w:r>
            <w:proofErr w:type="spellStart"/>
            <w:r w:rsidRPr="00420923">
              <w:rPr>
                <w:b/>
              </w:rPr>
              <w:t>isso</w:t>
            </w:r>
            <w:proofErr w:type="spellEnd"/>
            <w:r w:rsidRPr="00420923">
              <w:rPr>
                <w:b/>
              </w:rPr>
              <w:t xml:space="preserve"> de </w:t>
            </w:r>
            <w:proofErr w:type="spellStart"/>
            <w:r w:rsidRPr="00420923">
              <w:rPr>
                <w:b/>
              </w:rPr>
              <w:t>maneira</w:t>
            </w:r>
            <w:proofErr w:type="spellEnd"/>
            <w:r w:rsidRPr="00420923">
              <w:rPr>
                <w:b/>
              </w:rPr>
              <w:t xml:space="preserve"> </w:t>
            </w:r>
            <w:proofErr w:type="spellStart"/>
            <w:r w:rsidRPr="00420923">
              <w:rPr>
                <w:b/>
              </w:rPr>
              <w:t>independente</w:t>
            </w:r>
            <w:proofErr w:type="spellEnd"/>
            <w:r w:rsidRPr="00420923">
              <w:rPr>
                <w:b/>
              </w:rPr>
              <w:t xml:space="preserve"> e </w:t>
            </w:r>
            <w:proofErr w:type="spellStart"/>
            <w:r w:rsidRPr="00420923">
              <w:rPr>
                <w:b/>
              </w:rPr>
              <w:t>explicar</w:t>
            </w:r>
            <w:proofErr w:type="spellEnd"/>
            <w:r w:rsidRPr="00420923">
              <w:rPr>
                <w:b/>
              </w:rPr>
              <w:t xml:space="preserve"> </w:t>
            </w:r>
            <w:proofErr w:type="spellStart"/>
            <w:r w:rsidRPr="00420923">
              <w:rPr>
                <w:b/>
              </w:rPr>
              <w:t>como</w:t>
            </w:r>
            <w:proofErr w:type="spellEnd"/>
            <w:r w:rsidRPr="00420923">
              <w:rPr>
                <w:b/>
              </w:rPr>
              <w:t xml:space="preserve"> </w:t>
            </w:r>
            <w:proofErr w:type="spellStart"/>
            <w:r w:rsidRPr="00420923">
              <w:rPr>
                <w:b/>
              </w:rPr>
              <w:t>pensei</w:t>
            </w:r>
            <w:proofErr w:type="spellEnd"/>
            <w:r w:rsidRPr="00420923">
              <w:rPr>
                <w:b/>
              </w:rPr>
              <w:t xml:space="preserve"> </w:t>
            </w:r>
            <w:proofErr w:type="spellStart"/>
            <w:r w:rsidRPr="00420923">
              <w:rPr>
                <w:b/>
              </w:rPr>
              <w:t>ao</w:t>
            </w:r>
            <w:proofErr w:type="spellEnd"/>
            <w:r w:rsidRPr="00420923">
              <w:rPr>
                <w:b/>
              </w:rPr>
              <w:t xml:space="preserve"> meu </w:t>
            </w:r>
            <w:proofErr w:type="spellStart"/>
            <w:r w:rsidRPr="00420923">
              <w:rPr>
                <w:b/>
              </w:rPr>
              <w:t>colega</w:t>
            </w:r>
            <w:proofErr w:type="spellEnd"/>
            <w:r w:rsidRPr="00420923">
              <w:rPr>
                <w:b/>
              </w:rPr>
              <w:t xml:space="preserve"> </w:t>
            </w:r>
            <w:proofErr w:type="spellStart"/>
            <w:r w:rsidRPr="00420923">
              <w:rPr>
                <w:b/>
              </w:rPr>
              <w:t>ou</w:t>
            </w:r>
            <w:proofErr w:type="spellEnd"/>
            <w:r w:rsidRPr="00420923">
              <w:rPr>
                <w:b/>
              </w:rPr>
              <w:t xml:space="preserve"> professor.</w:t>
            </w:r>
          </w:p>
        </w:tc>
        <w:tc>
          <w:tcPr>
            <w:tcW w:w="2126" w:type="dxa"/>
            <w:tcBorders>
              <w:top w:val="single" w:sz="4" w:space="0" w:color="0068A7"/>
              <w:left w:val="single" w:sz="4" w:space="0" w:color="0068A7"/>
              <w:bottom w:val="single" w:sz="4" w:space="0" w:color="0068A7"/>
              <w:right w:val="single" w:sz="4" w:space="0" w:color="0068A7"/>
            </w:tcBorders>
          </w:tcPr>
          <w:p w14:paraId="2B3E557B" w14:textId="77777777" w:rsidR="002F6885" w:rsidRPr="00420923" w:rsidRDefault="002F6885" w:rsidP="00784EA7">
            <w:pPr>
              <w:rPr>
                <w:b/>
              </w:rPr>
            </w:pPr>
            <w:proofErr w:type="spellStart"/>
            <w:r w:rsidRPr="00420923">
              <w:rPr>
                <w:b/>
              </w:rPr>
              <w:t>Sei</w:t>
            </w:r>
            <w:proofErr w:type="spellEnd"/>
            <w:r w:rsidRPr="00420923">
              <w:rPr>
                <w:b/>
              </w:rPr>
              <w:t xml:space="preserve"> </w:t>
            </w:r>
            <w:proofErr w:type="spellStart"/>
            <w:r w:rsidRPr="00420923">
              <w:rPr>
                <w:b/>
              </w:rPr>
              <w:t>fazer</w:t>
            </w:r>
            <w:proofErr w:type="spellEnd"/>
            <w:r w:rsidRPr="00420923">
              <w:rPr>
                <w:b/>
              </w:rPr>
              <w:t xml:space="preserve"> </w:t>
            </w:r>
            <w:proofErr w:type="spellStart"/>
            <w:r w:rsidRPr="00420923">
              <w:rPr>
                <w:b/>
              </w:rPr>
              <w:t>isso</w:t>
            </w:r>
            <w:proofErr w:type="spellEnd"/>
            <w:r w:rsidRPr="00420923">
              <w:rPr>
                <w:b/>
              </w:rPr>
              <w:t xml:space="preserve"> de </w:t>
            </w:r>
            <w:proofErr w:type="spellStart"/>
            <w:r w:rsidRPr="00420923">
              <w:rPr>
                <w:b/>
              </w:rPr>
              <w:t>maneira</w:t>
            </w:r>
            <w:proofErr w:type="spellEnd"/>
            <w:r w:rsidRPr="00420923">
              <w:rPr>
                <w:b/>
              </w:rPr>
              <w:t xml:space="preserve"> </w:t>
            </w:r>
            <w:proofErr w:type="spellStart"/>
            <w:r w:rsidRPr="00420923">
              <w:rPr>
                <w:b/>
              </w:rPr>
              <w:t>independente</w:t>
            </w:r>
            <w:proofErr w:type="spellEnd"/>
            <w:r w:rsidRPr="00420923">
              <w:rPr>
                <w:b/>
              </w:rPr>
              <w:t>.</w:t>
            </w:r>
          </w:p>
        </w:tc>
        <w:tc>
          <w:tcPr>
            <w:tcW w:w="2100" w:type="dxa"/>
            <w:tcBorders>
              <w:top w:val="single" w:sz="4" w:space="0" w:color="0068A7"/>
              <w:left w:val="single" w:sz="4" w:space="0" w:color="0068A7"/>
              <w:bottom w:val="single" w:sz="4" w:space="0" w:color="0068A7"/>
              <w:right w:val="single" w:sz="4" w:space="0" w:color="0068A7"/>
            </w:tcBorders>
          </w:tcPr>
          <w:p w14:paraId="116209C2" w14:textId="77777777" w:rsidR="002F6885" w:rsidRPr="00420923" w:rsidRDefault="002F6885" w:rsidP="00784EA7">
            <w:pPr>
              <w:rPr>
                <w:b/>
              </w:rPr>
            </w:pPr>
            <w:proofErr w:type="spellStart"/>
            <w:r w:rsidRPr="00420923">
              <w:rPr>
                <w:b/>
              </w:rPr>
              <w:t>Preciso</w:t>
            </w:r>
            <w:proofErr w:type="spellEnd"/>
            <w:r w:rsidRPr="00420923">
              <w:rPr>
                <w:b/>
              </w:rPr>
              <w:t xml:space="preserve"> de </w:t>
            </w:r>
            <w:proofErr w:type="spellStart"/>
            <w:r w:rsidRPr="00420923">
              <w:rPr>
                <w:b/>
              </w:rPr>
              <w:t>mais</w:t>
            </w:r>
            <w:proofErr w:type="spellEnd"/>
            <w:r w:rsidRPr="00420923">
              <w:rPr>
                <w:b/>
              </w:rPr>
              <w:t xml:space="preserve"> tempo. </w:t>
            </w:r>
            <w:proofErr w:type="spellStart"/>
            <w:r w:rsidRPr="00420923">
              <w:rPr>
                <w:b/>
              </w:rPr>
              <w:t>Preciso</w:t>
            </w:r>
            <w:proofErr w:type="spellEnd"/>
            <w:r>
              <w:rPr>
                <w:b/>
              </w:rPr>
              <w:t xml:space="preserve"> </w:t>
            </w:r>
            <w:proofErr w:type="spellStart"/>
            <w:r w:rsidRPr="00420923">
              <w:rPr>
                <w:b/>
              </w:rPr>
              <w:t>ver</w:t>
            </w:r>
            <w:proofErr w:type="spellEnd"/>
            <w:r w:rsidRPr="00420923">
              <w:rPr>
                <w:b/>
              </w:rPr>
              <w:t xml:space="preserve"> um </w:t>
            </w:r>
            <w:proofErr w:type="spellStart"/>
            <w:r w:rsidRPr="00420923">
              <w:rPr>
                <w:b/>
              </w:rPr>
              <w:t>exemplo</w:t>
            </w:r>
            <w:proofErr w:type="spellEnd"/>
            <w:r w:rsidRPr="00420923">
              <w:rPr>
                <w:b/>
              </w:rPr>
              <w:t xml:space="preserve"> que me </w:t>
            </w:r>
            <w:proofErr w:type="spellStart"/>
            <w:r w:rsidRPr="00420923">
              <w:rPr>
                <w:b/>
              </w:rPr>
              <w:t>ajude</w:t>
            </w:r>
            <w:proofErr w:type="spellEnd"/>
            <w:r>
              <w:rPr>
                <w:b/>
              </w:rPr>
              <w:t>.</w:t>
            </w:r>
          </w:p>
        </w:tc>
      </w:tr>
      <w:tr w:rsidR="002F6885" w:rsidRPr="00E71E9E" w14:paraId="23B2050C" w14:textId="77777777" w:rsidTr="00784EA7">
        <w:trPr>
          <w:trHeight w:val="724"/>
        </w:trPr>
        <w:tc>
          <w:tcPr>
            <w:tcW w:w="2972" w:type="dxa"/>
            <w:tcBorders>
              <w:top w:val="single" w:sz="4" w:space="0" w:color="0068A7"/>
              <w:left w:val="single" w:sz="4" w:space="0" w:color="0068A7"/>
              <w:bottom w:val="single" w:sz="4" w:space="0" w:color="0068A7"/>
              <w:right w:val="single" w:sz="4" w:space="0" w:color="0068A7"/>
            </w:tcBorders>
          </w:tcPr>
          <w:p w14:paraId="68E9B371" w14:textId="77777777" w:rsidR="002F6885" w:rsidRPr="00E71E9E" w:rsidRDefault="002F6885" w:rsidP="00784EA7">
            <w:r w:rsidRPr="00E71E9E">
              <w:t xml:space="preserve">A. </w:t>
            </w:r>
            <w:r w:rsidRPr="006E0A99">
              <w:t xml:space="preserve"> </w:t>
            </w:r>
            <w:proofErr w:type="spellStart"/>
            <w:r>
              <w:t>R</w:t>
            </w:r>
            <w:r w:rsidRPr="006E0A99">
              <w:t>ealizar</w:t>
            </w:r>
            <w:proofErr w:type="spellEnd"/>
            <w:r w:rsidRPr="006E0A99">
              <w:t xml:space="preserve"> as </w:t>
            </w:r>
            <w:proofErr w:type="spellStart"/>
            <w:r w:rsidRPr="006E0A99">
              <w:t>operações</w:t>
            </w:r>
            <w:proofErr w:type="spellEnd"/>
            <w:r w:rsidRPr="006E0A99">
              <w:t xml:space="preserve"> de </w:t>
            </w:r>
            <w:proofErr w:type="spellStart"/>
            <w:r w:rsidRPr="006E0A99">
              <w:t>adição</w:t>
            </w:r>
            <w:proofErr w:type="spellEnd"/>
            <w:r w:rsidRPr="006E0A99">
              <w:t xml:space="preserve"> e </w:t>
            </w:r>
            <w:proofErr w:type="spellStart"/>
            <w:r w:rsidRPr="006E0A99">
              <w:t>subtração</w:t>
            </w:r>
            <w:proofErr w:type="spellEnd"/>
            <w:r w:rsidRPr="006E0A99">
              <w:t xml:space="preserve"> com a </w:t>
            </w:r>
            <w:proofErr w:type="spellStart"/>
            <w:r w:rsidRPr="006E0A99">
              <w:t>ajuda</w:t>
            </w:r>
            <w:proofErr w:type="spellEnd"/>
            <w:r w:rsidRPr="006E0A99">
              <w:t xml:space="preserve"> do </w:t>
            </w:r>
            <w:proofErr w:type="spellStart"/>
            <w:r w:rsidRPr="006E0A99">
              <w:t>ábaco</w:t>
            </w:r>
            <w:proofErr w:type="spellEnd"/>
            <w:r w:rsidRPr="006E0A99">
              <w:t>.</w:t>
            </w:r>
          </w:p>
        </w:tc>
        <w:tc>
          <w:tcPr>
            <w:tcW w:w="2268" w:type="dxa"/>
            <w:tcBorders>
              <w:top w:val="single" w:sz="4" w:space="0" w:color="0068A7"/>
              <w:left w:val="single" w:sz="4" w:space="0" w:color="0068A7"/>
              <w:bottom w:val="single" w:sz="4" w:space="0" w:color="0068A7"/>
              <w:right w:val="single" w:sz="4" w:space="0" w:color="0068A7"/>
            </w:tcBorders>
          </w:tcPr>
          <w:p w14:paraId="6895E551" w14:textId="77777777" w:rsidR="002F6885" w:rsidRPr="00E71E9E" w:rsidRDefault="002F6885" w:rsidP="00784EA7"/>
        </w:tc>
        <w:tc>
          <w:tcPr>
            <w:tcW w:w="2126" w:type="dxa"/>
            <w:tcBorders>
              <w:top w:val="single" w:sz="4" w:space="0" w:color="0068A7"/>
              <w:left w:val="single" w:sz="4" w:space="0" w:color="0068A7"/>
              <w:bottom w:val="single" w:sz="4" w:space="0" w:color="0068A7"/>
              <w:right w:val="single" w:sz="4" w:space="0" w:color="0068A7"/>
            </w:tcBorders>
          </w:tcPr>
          <w:p w14:paraId="598B4A83" w14:textId="77777777" w:rsidR="002F6885" w:rsidRPr="00E71E9E" w:rsidRDefault="002F6885" w:rsidP="00784EA7"/>
        </w:tc>
        <w:tc>
          <w:tcPr>
            <w:tcW w:w="2100" w:type="dxa"/>
            <w:tcBorders>
              <w:top w:val="single" w:sz="4" w:space="0" w:color="0068A7"/>
              <w:left w:val="single" w:sz="4" w:space="0" w:color="0068A7"/>
              <w:bottom w:val="single" w:sz="4" w:space="0" w:color="0068A7"/>
              <w:right w:val="single" w:sz="4" w:space="0" w:color="0068A7"/>
            </w:tcBorders>
          </w:tcPr>
          <w:p w14:paraId="4FB6679E" w14:textId="77777777" w:rsidR="002F6885" w:rsidRPr="00E71E9E" w:rsidRDefault="002F6885" w:rsidP="00784EA7"/>
        </w:tc>
      </w:tr>
      <w:tr w:rsidR="002F6885" w:rsidRPr="00E71E9E" w14:paraId="35B79CFF" w14:textId="77777777" w:rsidTr="00784EA7">
        <w:trPr>
          <w:trHeight w:val="724"/>
        </w:trPr>
        <w:tc>
          <w:tcPr>
            <w:tcW w:w="2972" w:type="dxa"/>
            <w:tcBorders>
              <w:top w:val="single" w:sz="4" w:space="0" w:color="0068A7"/>
              <w:left w:val="single" w:sz="4" w:space="0" w:color="0068A7"/>
              <w:bottom w:val="single" w:sz="4" w:space="0" w:color="0068A7"/>
              <w:right w:val="single" w:sz="4" w:space="0" w:color="0068A7"/>
            </w:tcBorders>
            <w:hideMark/>
          </w:tcPr>
          <w:p w14:paraId="7F785F5E" w14:textId="77777777" w:rsidR="002F6885" w:rsidRPr="00E71E9E" w:rsidRDefault="002F6885" w:rsidP="00784EA7">
            <w:r w:rsidRPr="00E71E9E">
              <w:t xml:space="preserve">B. </w:t>
            </w:r>
            <w:r w:rsidRPr="006E0A99">
              <w:t xml:space="preserve"> </w:t>
            </w:r>
            <w:proofErr w:type="spellStart"/>
            <w:r>
              <w:t>R</w:t>
            </w:r>
            <w:r w:rsidRPr="006E0A99">
              <w:t>ealizar</w:t>
            </w:r>
            <w:proofErr w:type="spellEnd"/>
            <w:r w:rsidRPr="006E0A99">
              <w:t xml:space="preserve"> as </w:t>
            </w:r>
            <w:proofErr w:type="spellStart"/>
            <w:r w:rsidRPr="006E0A99">
              <w:t>operações</w:t>
            </w:r>
            <w:proofErr w:type="spellEnd"/>
            <w:r w:rsidRPr="006E0A99">
              <w:t xml:space="preserve"> de </w:t>
            </w:r>
            <w:proofErr w:type="spellStart"/>
            <w:r w:rsidRPr="006E0A99">
              <w:t>adição</w:t>
            </w:r>
            <w:proofErr w:type="spellEnd"/>
            <w:r w:rsidRPr="006E0A99">
              <w:t xml:space="preserve"> e </w:t>
            </w:r>
            <w:proofErr w:type="spellStart"/>
            <w:r w:rsidRPr="006E0A99">
              <w:t>subtração</w:t>
            </w:r>
            <w:proofErr w:type="spellEnd"/>
            <w:r w:rsidRPr="006E0A99">
              <w:t xml:space="preserve"> </w:t>
            </w:r>
            <w:proofErr w:type="spellStart"/>
            <w:r w:rsidRPr="006E0A99">
              <w:t>por</w:t>
            </w:r>
            <w:proofErr w:type="spellEnd"/>
            <w:r w:rsidRPr="006E0A99">
              <w:t xml:space="preserve"> </w:t>
            </w:r>
            <w:proofErr w:type="spellStart"/>
            <w:r w:rsidRPr="006E0A99">
              <w:t>cálculo</w:t>
            </w:r>
            <w:proofErr w:type="spellEnd"/>
            <w:r w:rsidRPr="006E0A99">
              <w:t xml:space="preserve"> mental.</w:t>
            </w:r>
          </w:p>
        </w:tc>
        <w:tc>
          <w:tcPr>
            <w:tcW w:w="2268" w:type="dxa"/>
            <w:tcBorders>
              <w:top w:val="single" w:sz="4" w:space="0" w:color="0068A7"/>
              <w:left w:val="single" w:sz="4" w:space="0" w:color="0068A7"/>
              <w:bottom w:val="single" w:sz="4" w:space="0" w:color="0068A7"/>
              <w:right w:val="single" w:sz="4" w:space="0" w:color="0068A7"/>
            </w:tcBorders>
          </w:tcPr>
          <w:p w14:paraId="47EF9A53" w14:textId="77777777" w:rsidR="002F6885" w:rsidRPr="00E71E9E" w:rsidRDefault="002F6885" w:rsidP="00784EA7"/>
        </w:tc>
        <w:tc>
          <w:tcPr>
            <w:tcW w:w="2126" w:type="dxa"/>
            <w:tcBorders>
              <w:top w:val="single" w:sz="4" w:space="0" w:color="0068A7"/>
              <w:left w:val="single" w:sz="4" w:space="0" w:color="0068A7"/>
              <w:bottom w:val="single" w:sz="4" w:space="0" w:color="0068A7"/>
              <w:right w:val="single" w:sz="4" w:space="0" w:color="0068A7"/>
            </w:tcBorders>
          </w:tcPr>
          <w:p w14:paraId="4E0041AF" w14:textId="77777777" w:rsidR="002F6885" w:rsidRPr="00E71E9E" w:rsidRDefault="002F6885" w:rsidP="00784EA7"/>
        </w:tc>
        <w:tc>
          <w:tcPr>
            <w:tcW w:w="2100" w:type="dxa"/>
            <w:tcBorders>
              <w:top w:val="single" w:sz="4" w:space="0" w:color="0068A7"/>
              <w:left w:val="single" w:sz="4" w:space="0" w:color="0068A7"/>
              <w:bottom w:val="single" w:sz="4" w:space="0" w:color="0068A7"/>
              <w:right w:val="single" w:sz="4" w:space="0" w:color="0068A7"/>
            </w:tcBorders>
          </w:tcPr>
          <w:p w14:paraId="7AE4C71D" w14:textId="77777777" w:rsidR="002F6885" w:rsidRPr="00E71E9E" w:rsidRDefault="002F6885" w:rsidP="00784EA7"/>
        </w:tc>
      </w:tr>
      <w:tr w:rsidR="002F6885" w:rsidRPr="00E71E9E" w14:paraId="4EC0A8EA" w14:textId="77777777" w:rsidTr="00784EA7">
        <w:trPr>
          <w:trHeight w:val="724"/>
        </w:trPr>
        <w:tc>
          <w:tcPr>
            <w:tcW w:w="2972" w:type="dxa"/>
            <w:tcBorders>
              <w:top w:val="single" w:sz="4" w:space="0" w:color="0068A7"/>
              <w:left w:val="single" w:sz="4" w:space="0" w:color="0068A7"/>
              <w:bottom w:val="single" w:sz="4" w:space="0" w:color="0068A7"/>
              <w:right w:val="single" w:sz="4" w:space="0" w:color="0068A7"/>
            </w:tcBorders>
            <w:hideMark/>
          </w:tcPr>
          <w:p w14:paraId="600EA70B" w14:textId="77777777" w:rsidR="002F6885" w:rsidRPr="00E71E9E" w:rsidRDefault="002F6885" w:rsidP="00784EA7">
            <w:r w:rsidRPr="00E71E9E">
              <w:t xml:space="preserve">C. </w:t>
            </w:r>
            <w:r w:rsidRPr="006E0A99">
              <w:t xml:space="preserve"> </w:t>
            </w:r>
            <w:proofErr w:type="spellStart"/>
            <w:r>
              <w:t>R</w:t>
            </w:r>
            <w:r w:rsidRPr="006E0A99">
              <w:t>ealizar</w:t>
            </w:r>
            <w:proofErr w:type="spellEnd"/>
            <w:r w:rsidRPr="006E0A99">
              <w:t xml:space="preserve"> </w:t>
            </w:r>
            <w:proofErr w:type="spellStart"/>
            <w:r w:rsidRPr="006E0A99">
              <w:t>cálculos</w:t>
            </w:r>
            <w:proofErr w:type="spellEnd"/>
            <w:r w:rsidRPr="006E0A99">
              <w:t xml:space="preserve"> </w:t>
            </w:r>
            <w:proofErr w:type="spellStart"/>
            <w:r w:rsidRPr="006E0A99">
              <w:t>por</w:t>
            </w:r>
            <w:proofErr w:type="spellEnd"/>
            <w:r w:rsidRPr="006E0A99">
              <w:t xml:space="preserve"> </w:t>
            </w:r>
            <w:proofErr w:type="spellStart"/>
            <w:r w:rsidRPr="006E0A99">
              <w:t>estimativa</w:t>
            </w:r>
            <w:proofErr w:type="spellEnd"/>
            <w:r w:rsidRPr="006E0A99">
              <w:t xml:space="preserve"> e </w:t>
            </w:r>
            <w:proofErr w:type="spellStart"/>
            <w:r w:rsidRPr="006E0A99">
              <w:t>usar</w:t>
            </w:r>
            <w:proofErr w:type="spellEnd"/>
            <w:r w:rsidRPr="006E0A99">
              <w:t xml:space="preserve"> a </w:t>
            </w:r>
            <w:proofErr w:type="spellStart"/>
            <w:r w:rsidRPr="006E0A99">
              <w:t>calculadora</w:t>
            </w:r>
            <w:proofErr w:type="spellEnd"/>
            <w:r w:rsidRPr="006E0A99">
              <w:t xml:space="preserve"> para </w:t>
            </w:r>
            <w:proofErr w:type="spellStart"/>
            <w:r w:rsidRPr="006E0A99">
              <w:t>confirmar</w:t>
            </w:r>
            <w:proofErr w:type="spellEnd"/>
            <w:r w:rsidRPr="006E0A99">
              <w:t xml:space="preserve"> </w:t>
            </w:r>
            <w:proofErr w:type="spellStart"/>
            <w:r w:rsidRPr="006E0A99">
              <w:t>resultados</w:t>
            </w:r>
            <w:proofErr w:type="spellEnd"/>
            <w:r w:rsidRPr="006E0A99">
              <w:t>.</w:t>
            </w:r>
          </w:p>
        </w:tc>
        <w:tc>
          <w:tcPr>
            <w:tcW w:w="2268" w:type="dxa"/>
            <w:tcBorders>
              <w:top w:val="single" w:sz="4" w:space="0" w:color="0068A7"/>
              <w:left w:val="single" w:sz="4" w:space="0" w:color="0068A7"/>
              <w:bottom w:val="single" w:sz="4" w:space="0" w:color="0068A7"/>
              <w:right w:val="single" w:sz="4" w:space="0" w:color="0068A7"/>
            </w:tcBorders>
          </w:tcPr>
          <w:p w14:paraId="2D2B4AFB" w14:textId="77777777" w:rsidR="002F6885" w:rsidRPr="00E71E9E" w:rsidRDefault="002F6885" w:rsidP="00784EA7"/>
        </w:tc>
        <w:tc>
          <w:tcPr>
            <w:tcW w:w="2126" w:type="dxa"/>
            <w:tcBorders>
              <w:top w:val="single" w:sz="4" w:space="0" w:color="0068A7"/>
              <w:left w:val="single" w:sz="4" w:space="0" w:color="0068A7"/>
              <w:bottom w:val="single" w:sz="4" w:space="0" w:color="0068A7"/>
              <w:right w:val="single" w:sz="4" w:space="0" w:color="0068A7"/>
            </w:tcBorders>
          </w:tcPr>
          <w:p w14:paraId="70E84DEE" w14:textId="77777777" w:rsidR="002F6885" w:rsidRPr="00E71E9E" w:rsidRDefault="002F6885" w:rsidP="00784EA7"/>
        </w:tc>
        <w:tc>
          <w:tcPr>
            <w:tcW w:w="2100" w:type="dxa"/>
            <w:tcBorders>
              <w:top w:val="single" w:sz="4" w:space="0" w:color="0068A7"/>
              <w:left w:val="single" w:sz="4" w:space="0" w:color="0068A7"/>
              <w:bottom w:val="single" w:sz="4" w:space="0" w:color="0068A7"/>
              <w:right w:val="single" w:sz="4" w:space="0" w:color="0068A7"/>
            </w:tcBorders>
          </w:tcPr>
          <w:p w14:paraId="1B029FFF" w14:textId="77777777" w:rsidR="002F6885" w:rsidRPr="00E71E9E" w:rsidRDefault="002F6885" w:rsidP="00784EA7"/>
        </w:tc>
      </w:tr>
    </w:tbl>
    <w:p w14:paraId="2847EBEB" w14:textId="77777777" w:rsidR="002F6885" w:rsidRDefault="002F6885" w:rsidP="00AF280C">
      <w:pPr>
        <w:pStyle w:val="00textosemparagrafo"/>
      </w:pPr>
    </w:p>
    <w:p w14:paraId="2B562407" w14:textId="72D76DF8" w:rsidR="006E0A99" w:rsidRDefault="006E0A99" w:rsidP="00AF280C">
      <w:pPr>
        <w:pStyle w:val="00textosemparagrafo"/>
        <w:rPr>
          <w:rFonts w:eastAsia="Arial"/>
        </w:rPr>
      </w:pPr>
    </w:p>
    <w:p w14:paraId="064EDA3A" w14:textId="7725780C" w:rsidR="006E0A99" w:rsidRDefault="006E0A99" w:rsidP="00AF280C">
      <w:pPr>
        <w:rPr>
          <w:rFonts w:ascii="Tahoma" w:eastAsia="Arial" w:hAnsi="Tahoma" w:cs="Tahoma"/>
          <w:color w:val="000000"/>
          <w:lang w:eastAsia="es-ES"/>
        </w:rPr>
      </w:pPr>
      <w:r>
        <w:rPr>
          <w:rFonts w:eastAsia="Arial" w:cs="Tahoma"/>
        </w:rPr>
        <w:br w:type="page"/>
      </w:r>
    </w:p>
    <w:p w14:paraId="6F387713" w14:textId="4FC3486F" w:rsidR="00884193" w:rsidRDefault="00884193" w:rsidP="00E436E9">
      <w:pPr>
        <w:pStyle w:val="00Textogeralbullet"/>
      </w:pPr>
      <w:r>
        <w:lastRenderedPageBreak/>
        <w:t xml:space="preserve">Dos itens </w:t>
      </w:r>
      <w:r w:rsidR="00A13C75">
        <w:t>anteriores</w:t>
      </w:r>
      <w:r>
        <w:t xml:space="preserve">, quais você sabe fazer de maneira independente e explicar como pensou ao seu colega ou professor? Dê um </w:t>
      </w:r>
      <w:r w:rsidRPr="008A5A2F">
        <w:t>exemplo</w:t>
      </w:r>
      <w:r>
        <w:t xml:space="preserve"> de cada como se estivesse explicando para um colega.</w:t>
      </w:r>
    </w:p>
    <w:p w14:paraId="5D10CDE6" w14:textId="77777777" w:rsidR="005D574A" w:rsidRPr="00433858" w:rsidRDefault="005D574A" w:rsidP="005D574A">
      <w:pPr>
        <w:pStyle w:val="00textosemparagrafo"/>
        <w:spacing w:before="300"/>
        <w:ind w:left="340"/>
      </w:pPr>
      <w:r w:rsidRPr="00433858">
        <w:t>__________________________________________________________________________</w:t>
      </w:r>
    </w:p>
    <w:p w14:paraId="68B7CA2B" w14:textId="77777777" w:rsidR="005D574A" w:rsidRPr="00433858" w:rsidRDefault="005D574A" w:rsidP="005D574A">
      <w:pPr>
        <w:pStyle w:val="00textosemparagrafo"/>
        <w:spacing w:before="300"/>
        <w:ind w:left="340"/>
      </w:pPr>
      <w:r w:rsidRPr="00433858">
        <w:t>__________________________________________________________________________</w:t>
      </w:r>
    </w:p>
    <w:p w14:paraId="6DD3B6C0" w14:textId="77777777" w:rsidR="005D574A" w:rsidRPr="00433858" w:rsidRDefault="005D574A" w:rsidP="005D574A">
      <w:pPr>
        <w:pStyle w:val="00textosemparagrafo"/>
        <w:spacing w:before="300"/>
        <w:ind w:left="340"/>
      </w:pPr>
      <w:r w:rsidRPr="00433858">
        <w:t>__________________________________________________________________________</w:t>
      </w:r>
    </w:p>
    <w:p w14:paraId="6E16C980" w14:textId="77777777" w:rsidR="005D574A" w:rsidRPr="00433858" w:rsidRDefault="005D574A" w:rsidP="005D574A">
      <w:pPr>
        <w:pStyle w:val="00textosemparagrafo"/>
        <w:spacing w:before="300"/>
        <w:ind w:left="340"/>
      </w:pPr>
      <w:r w:rsidRPr="00433858">
        <w:t>__________________________________________________________________________</w:t>
      </w:r>
    </w:p>
    <w:p w14:paraId="7B3D271C" w14:textId="77777777" w:rsidR="005D574A" w:rsidRPr="00433858" w:rsidRDefault="005D574A" w:rsidP="005D574A">
      <w:pPr>
        <w:pStyle w:val="00textosemparagrafo"/>
        <w:spacing w:before="300"/>
        <w:ind w:left="340"/>
      </w:pPr>
      <w:r w:rsidRPr="00433858">
        <w:t>__________________________________________________________________________</w:t>
      </w:r>
    </w:p>
    <w:p w14:paraId="741267DC" w14:textId="77777777" w:rsidR="005D574A" w:rsidRPr="00433858" w:rsidRDefault="005D574A" w:rsidP="005D574A">
      <w:pPr>
        <w:pStyle w:val="00textosemparagrafo"/>
        <w:spacing w:before="300"/>
        <w:ind w:left="340"/>
      </w:pPr>
      <w:r w:rsidRPr="00433858">
        <w:t>__________________________________________________________________________</w:t>
      </w:r>
    </w:p>
    <w:p w14:paraId="12568E4E" w14:textId="77777777" w:rsidR="00884193" w:rsidRDefault="00884193" w:rsidP="00884193">
      <w:pPr>
        <w:pStyle w:val="PargrafodaLista"/>
        <w:rPr>
          <w:rFonts w:ascii="Tahoma" w:eastAsiaTheme="minorEastAsia" w:hAnsi="Tahoma" w:cs="Arial"/>
          <w:color w:val="000000"/>
          <w:lang w:eastAsia="es-ES"/>
        </w:rPr>
      </w:pPr>
    </w:p>
    <w:p w14:paraId="1853C49D" w14:textId="77777777" w:rsidR="003B35C3" w:rsidRDefault="003B35C3" w:rsidP="003B35C3">
      <w:pPr>
        <w:pStyle w:val="00Textogeralbullet"/>
        <w:numPr>
          <w:ilvl w:val="0"/>
          <w:numId w:val="46"/>
        </w:numPr>
        <w:tabs>
          <w:tab w:val="left" w:pos="300"/>
        </w:tabs>
        <w:textAlignment w:val="auto"/>
      </w:pPr>
      <w:r>
        <w:rPr>
          <w:lang w:eastAsia="es-ES"/>
        </w:rPr>
        <w:t xml:space="preserve">Em quais itens </w:t>
      </w:r>
      <w:r>
        <w:t>você</w:t>
      </w:r>
      <w:r>
        <w:rPr>
          <w:lang w:eastAsia="es-ES"/>
        </w:rPr>
        <w:t xml:space="preserve"> precisa de um exemplo para entendê-lo? Peça ajuda a um colega ou ao professor</w:t>
      </w:r>
      <w:r>
        <w:t>.</w:t>
      </w:r>
    </w:p>
    <w:p w14:paraId="7EF7CCD9" w14:textId="75C734AE" w:rsidR="006E0A99" w:rsidRPr="00371B2E" w:rsidRDefault="006E0A99" w:rsidP="00AF280C">
      <w:pPr>
        <w:pStyle w:val="00textosemparagrafo"/>
      </w:pPr>
    </w:p>
    <w:p w14:paraId="037A9114" w14:textId="1CD264E9" w:rsidR="006E0A99" w:rsidRDefault="006E0A99" w:rsidP="00AF280C">
      <w:pPr>
        <w:pStyle w:val="00textosemparagrafo"/>
      </w:pPr>
      <w:r>
        <w:br w:type="page"/>
      </w:r>
    </w:p>
    <w:p w14:paraId="101C63A4" w14:textId="21293AA8" w:rsidR="006E0A99" w:rsidRPr="00252074" w:rsidRDefault="006E0A99" w:rsidP="00AF280C">
      <w:pPr>
        <w:pStyle w:val="00cabeos"/>
      </w:pPr>
      <w:r w:rsidRPr="00252074">
        <w:lastRenderedPageBreak/>
        <w:t>Ficha de autoavaliação</w:t>
      </w:r>
    </w:p>
    <w:p w14:paraId="2C2746F9" w14:textId="45BBF9DA" w:rsidR="006E0A99" w:rsidRPr="007B2636" w:rsidRDefault="006E0A99" w:rsidP="00AF280C">
      <w:pPr>
        <w:pStyle w:val="00textosemparagrafo"/>
        <w:spacing w:after="57"/>
      </w:pPr>
    </w:p>
    <w:p w14:paraId="59F7E775" w14:textId="77777777" w:rsidR="00764966" w:rsidRDefault="00764966" w:rsidP="00764966">
      <w:pPr>
        <w:pStyle w:val="00textosemparagrafo"/>
      </w:pPr>
      <w:r>
        <w:t>Assinale com um X a opção</w:t>
      </w:r>
      <w:r w:rsidRPr="00781006">
        <w:t xml:space="preserve"> que represente o quanto você </w:t>
      </w:r>
      <w:r>
        <w:t xml:space="preserve">sabe </w:t>
      </w:r>
      <w:r w:rsidRPr="00781006">
        <w:t>s</w:t>
      </w:r>
      <w:r>
        <w:t>obre cada item</w:t>
      </w:r>
      <w:r w:rsidRPr="00781006">
        <w:t>:</w:t>
      </w:r>
    </w:p>
    <w:p w14:paraId="79DA815D" w14:textId="5CC3092C" w:rsidR="006E0A99" w:rsidRPr="00A67183" w:rsidRDefault="006E0A99" w:rsidP="00AF280C">
      <w:pPr>
        <w:pStyle w:val="00textosemparagrafo"/>
        <w:spacing w:after="57"/>
      </w:pPr>
    </w:p>
    <w:tbl>
      <w:tblPr>
        <w:tblStyle w:val="atencao"/>
        <w:tblpPr w:leftFromText="141" w:rightFromText="141" w:vertAnchor="text" w:horzAnchor="margin" w:tblpY="145"/>
        <w:tblW w:w="9466" w:type="dxa"/>
        <w:tblLook w:val="04A0" w:firstRow="1" w:lastRow="0" w:firstColumn="1" w:lastColumn="0" w:noHBand="0" w:noVBand="1"/>
      </w:tblPr>
      <w:tblGrid>
        <w:gridCol w:w="2972"/>
        <w:gridCol w:w="2268"/>
        <w:gridCol w:w="2126"/>
        <w:gridCol w:w="2100"/>
      </w:tblGrid>
      <w:tr w:rsidR="0052737E" w:rsidRPr="00E71E9E" w14:paraId="0729F112" w14:textId="77777777" w:rsidTr="00784EA7">
        <w:trPr>
          <w:trHeight w:val="724"/>
        </w:trPr>
        <w:tc>
          <w:tcPr>
            <w:tcW w:w="2972" w:type="dxa"/>
            <w:tcBorders>
              <w:top w:val="single" w:sz="4" w:space="0" w:color="0068A7"/>
              <w:left w:val="single" w:sz="4" w:space="0" w:color="0068A7"/>
              <w:bottom w:val="single" w:sz="4" w:space="0" w:color="0068A7"/>
              <w:right w:val="single" w:sz="4" w:space="0" w:color="0068A7"/>
            </w:tcBorders>
            <w:hideMark/>
          </w:tcPr>
          <w:p w14:paraId="18160A19" w14:textId="77777777" w:rsidR="0052737E" w:rsidRPr="00E71E9E" w:rsidRDefault="0052737E" w:rsidP="00784EA7"/>
        </w:tc>
        <w:tc>
          <w:tcPr>
            <w:tcW w:w="2268" w:type="dxa"/>
            <w:tcBorders>
              <w:top w:val="single" w:sz="4" w:space="0" w:color="0068A7"/>
              <w:left w:val="single" w:sz="4" w:space="0" w:color="0068A7"/>
              <w:bottom w:val="single" w:sz="4" w:space="0" w:color="0068A7"/>
              <w:right w:val="single" w:sz="4" w:space="0" w:color="0068A7"/>
            </w:tcBorders>
          </w:tcPr>
          <w:p w14:paraId="208E111D" w14:textId="77777777" w:rsidR="0052737E" w:rsidRPr="00420923" w:rsidRDefault="0052737E" w:rsidP="00784EA7">
            <w:pPr>
              <w:rPr>
                <w:b/>
              </w:rPr>
            </w:pPr>
            <w:proofErr w:type="spellStart"/>
            <w:r w:rsidRPr="00420923">
              <w:rPr>
                <w:b/>
              </w:rPr>
              <w:t>Sei</w:t>
            </w:r>
            <w:proofErr w:type="spellEnd"/>
            <w:r w:rsidRPr="00420923">
              <w:rPr>
                <w:b/>
              </w:rPr>
              <w:t xml:space="preserve"> </w:t>
            </w:r>
            <w:proofErr w:type="spellStart"/>
            <w:r w:rsidRPr="00420923">
              <w:rPr>
                <w:b/>
              </w:rPr>
              <w:t>fazer</w:t>
            </w:r>
            <w:proofErr w:type="spellEnd"/>
            <w:r w:rsidRPr="00420923">
              <w:rPr>
                <w:b/>
              </w:rPr>
              <w:t xml:space="preserve"> </w:t>
            </w:r>
            <w:proofErr w:type="spellStart"/>
            <w:r w:rsidRPr="00420923">
              <w:rPr>
                <w:b/>
              </w:rPr>
              <w:t>isso</w:t>
            </w:r>
            <w:proofErr w:type="spellEnd"/>
            <w:r w:rsidRPr="00420923">
              <w:rPr>
                <w:b/>
              </w:rPr>
              <w:t xml:space="preserve"> de </w:t>
            </w:r>
            <w:proofErr w:type="spellStart"/>
            <w:r w:rsidRPr="00420923">
              <w:rPr>
                <w:b/>
              </w:rPr>
              <w:t>maneira</w:t>
            </w:r>
            <w:proofErr w:type="spellEnd"/>
            <w:r w:rsidRPr="00420923">
              <w:rPr>
                <w:b/>
              </w:rPr>
              <w:t xml:space="preserve"> </w:t>
            </w:r>
            <w:proofErr w:type="spellStart"/>
            <w:r w:rsidRPr="00420923">
              <w:rPr>
                <w:b/>
              </w:rPr>
              <w:t>independente</w:t>
            </w:r>
            <w:proofErr w:type="spellEnd"/>
            <w:r w:rsidRPr="00420923">
              <w:rPr>
                <w:b/>
              </w:rPr>
              <w:t xml:space="preserve"> e </w:t>
            </w:r>
            <w:proofErr w:type="spellStart"/>
            <w:r w:rsidRPr="00420923">
              <w:rPr>
                <w:b/>
              </w:rPr>
              <w:t>explicar</w:t>
            </w:r>
            <w:proofErr w:type="spellEnd"/>
            <w:r w:rsidRPr="00420923">
              <w:rPr>
                <w:b/>
              </w:rPr>
              <w:t xml:space="preserve"> </w:t>
            </w:r>
            <w:proofErr w:type="spellStart"/>
            <w:r w:rsidRPr="00420923">
              <w:rPr>
                <w:b/>
              </w:rPr>
              <w:t>como</w:t>
            </w:r>
            <w:proofErr w:type="spellEnd"/>
            <w:r w:rsidRPr="00420923">
              <w:rPr>
                <w:b/>
              </w:rPr>
              <w:t xml:space="preserve"> </w:t>
            </w:r>
            <w:proofErr w:type="spellStart"/>
            <w:r w:rsidRPr="00420923">
              <w:rPr>
                <w:b/>
              </w:rPr>
              <w:t>pensei</w:t>
            </w:r>
            <w:proofErr w:type="spellEnd"/>
            <w:r w:rsidRPr="00420923">
              <w:rPr>
                <w:b/>
              </w:rPr>
              <w:t xml:space="preserve"> </w:t>
            </w:r>
            <w:proofErr w:type="spellStart"/>
            <w:r w:rsidRPr="00420923">
              <w:rPr>
                <w:b/>
              </w:rPr>
              <w:t>ao</w:t>
            </w:r>
            <w:proofErr w:type="spellEnd"/>
            <w:r w:rsidRPr="00420923">
              <w:rPr>
                <w:b/>
              </w:rPr>
              <w:t xml:space="preserve"> meu </w:t>
            </w:r>
            <w:proofErr w:type="spellStart"/>
            <w:r w:rsidRPr="00420923">
              <w:rPr>
                <w:b/>
              </w:rPr>
              <w:t>colega</w:t>
            </w:r>
            <w:proofErr w:type="spellEnd"/>
            <w:r w:rsidRPr="00420923">
              <w:rPr>
                <w:b/>
              </w:rPr>
              <w:t xml:space="preserve"> </w:t>
            </w:r>
            <w:proofErr w:type="spellStart"/>
            <w:r w:rsidRPr="00420923">
              <w:rPr>
                <w:b/>
              </w:rPr>
              <w:t>ou</w:t>
            </w:r>
            <w:proofErr w:type="spellEnd"/>
            <w:r w:rsidRPr="00420923">
              <w:rPr>
                <w:b/>
              </w:rPr>
              <w:t xml:space="preserve"> professor.</w:t>
            </w:r>
          </w:p>
        </w:tc>
        <w:tc>
          <w:tcPr>
            <w:tcW w:w="2126" w:type="dxa"/>
            <w:tcBorders>
              <w:top w:val="single" w:sz="4" w:space="0" w:color="0068A7"/>
              <w:left w:val="single" w:sz="4" w:space="0" w:color="0068A7"/>
              <w:bottom w:val="single" w:sz="4" w:space="0" w:color="0068A7"/>
              <w:right w:val="single" w:sz="4" w:space="0" w:color="0068A7"/>
            </w:tcBorders>
          </w:tcPr>
          <w:p w14:paraId="05334993" w14:textId="77777777" w:rsidR="0052737E" w:rsidRPr="00420923" w:rsidRDefault="0052737E" w:rsidP="00784EA7">
            <w:pPr>
              <w:rPr>
                <w:b/>
              </w:rPr>
            </w:pPr>
            <w:proofErr w:type="spellStart"/>
            <w:r w:rsidRPr="00420923">
              <w:rPr>
                <w:b/>
              </w:rPr>
              <w:t>Sei</w:t>
            </w:r>
            <w:proofErr w:type="spellEnd"/>
            <w:r w:rsidRPr="00420923">
              <w:rPr>
                <w:b/>
              </w:rPr>
              <w:t xml:space="preserve"> </w:t>
            </w:r>
            <w:proofErr w:type="spellStart"/>
            <w:r w:rsidRPr="00420923">
              <w:rPr>
                <w:b/>
              </w:rPr>
              <w:t>fazer</w:t>
            </w:r>
            <w:proofErr w:type="spellEnd"/>
            <w:r w:rsidRPr="00420923">
              <w:rPr>
                <w:b/>
              </w:rPr>
              <w:t xml:space="preserve"> </w:t>
            </w:r>
            <w:proofErr w:type="spellStart"/>
            <w:r w:rsidRPr="00420923">
              <w:rPr>
                <w:b/>
              </w:rPr>
              <w:t>isso</w:t>
            </w:r>
            <w:proofErr w:type="spellEnd"/>
            <w:r w:rsidRPr="00420923">
              <w:rPr>
                <w:b/>
              </w:rPr>
              <w:t xml:space="preserve"> de </w:t>
            </w:r>
            <w:proofErr w:type="spellStart"/>
            <w:r w:rsidRPr="00420923">
              <w:rPr>
                <w:b/>
              </w:rPr>
              <w:t>maneira</w:t>
            </w:r>
            <w:proofErr w:type="spellEnd"/>
            <w:r w:rsidRPr="00420923">
              <w:rPr>
                <w:b/>
              </w:rPr>
              <w:t xml:space="preserve"> </w:t>
            </w:r>
            <w:proofErr w:type="spellStart"/>
            <w:r w:rsidRPr="00420923">
              <w:rPr>
                <w:b/>
              </w:rPr>
              <w:t>independente</w:t>
            </w:r>
            <w:proofErr w:type="spellEnd"/>
            <w:r w:rsidRPr="00420923">
              <w:rPr>
                <w:b/>
              </w:rPr>
              <w:t>.</w:t>
            </w:r>
          </w:p>
        </w:tc>
        <w:tc>
          <w:tcPr>
            <w:tcW w:w="2100" w:type="dxa"/>
            <w:tcBorders>
              <w:top w:val="single" w:sz="4" w:space="0" w:color="0068A7"/>
              <w:left w:val="single" w:sz="4" w:space="0" w:color="0068A7"/>
              <w:bottom w:val="single" w:sz="4" w:space="0" w:color="0068A7"/>
              <w:right w:val="single" w:sz="4" w:space="0" w:color="0068A7"/>
            </w:tcBorders>
          </w:tcPr>
          <w:p w14:paraId="1B9A3D2F" w14:textId="77777777" w:rsidR="0052737E" w:rsidRPr="00420923" w:rsidRDefault="0052737E" w:rsidP="00784EA7">
            <w:pPr>
              <w:rPr>
                <w:b/>
              </w:rPr>
            </w:pPr>
            <w:proofErr w:type="spellStart"/>
            <w:r w:rsidRPr="00420923">
              <w:rPr>
                <w:b/>
              </w:rPr>
              <w:t>Preciso</w:t>
            </w:r>
            <w:proofErr w:type="spellEnd"/>
            <w:r w:rsidRPr="00420923">
              <w:rPr>
                <w:b/>
              </w:rPr>
              <w:t xml:space="preserve"> de </w:t>
            </w:r>
            <w:proofErr w:type="spellStart"/>
            <w:r w:rsidRPr="00420923">
              <w:rPr>
                <w:b/>
              </w:rPr>
              <w:t>mais</w:t>
            </w:r>
            <w:proofErr w:type="spellEnd"/>
            <w:r w:rsidRPr="00420923">
              <w:rPr>
                <w:b/>
              </w:rPr>
              <w:t xml:space="preserve"> tempo. </w:t>
            </w:r>
            <w:proofErr w:type="spellStart"/>
            <w:r w:rsidRPr="00420923">
              <w:rPr>
                <w:b/>
              </w:rPr>
              <w:t>Preciso</w:t>
            </w:r>
            <w:proofErr w:type="spellEnd"/>
            <w:r>
              <w:rPr>
                <w:b/>
              </w:rPr>
              <w:t xml:space="preserve"> </w:t>
            </w:r>
            <w:proofErr w:type="spellStart"/>
            <w:r w:rsidRPr="00420923">
              <w:rPr>
                <w:b/>
              </w:rPr>
              <w:t>ver</w:t>
            </w:r>
            <w:proofErr w:type="spellEnd"/>
            <w:r w:rsidRPr="00420923">
              <w:rPr>
                <w:b/>
              </w:rPr>
              <w:t xml:space="preserve"> um </w:t>
            </w:r>
            <w:proofErr w:type="spellStart"/>
            <w:r w:rsidRPr="00420923">
              <w:rPr>
                <w:b/>
              </w:rPr>
              <w:t>exemplo</w:t>
            </w:r>
            <w:proofErr w:type="spellEnd"/>
            <w:r w:rsidRPr="00420923">
              <w:rPr>
                <w:b/>
              </w:rPr>
              <w:t xml:space="preserve"> que me </w:t>
            </w:r>
            <w:proofErr w:type="spellStart"/>
            <w:r w:rsidRPr="00420923">
              <w:rPr>
                <w:b/>
              </w:rPr>
              <w:t>ajude</w:t>
            </w:r>
            <w:proofErr w:type="spellEnd"/>
            <w:r>
              <w:rPr>
                <w:b/>
              </w:rPr>
              <w:t>.</w:t>
            </w:r>
          </w:p>
        </w:tc>
      </w:tr>
      <w:tr w:rsidR="0052737E" w:rsidRPr="00E71E9E" w14:paraId="5EC40FA8" w14:textId="77777777" w:rsidTr="00784EA7">
        <w:trPr>
          <w:trHeight w:val="724"/>
        </w:trPr>
        <w:tc>
          <w:tcPr>
            <w:tcW w:w="2972" w:type="dxa"/>
            <w:tcBorders>
              <w:top w:val="single" w:sz="4" w:space="0" w:color="0068A7"/>
              <w:left w:val="single" w:sz="4" w:space="0" w:color="0068A7"/>
              <w:bottom w:val="single" w:sz="4" w:space="0" w:color="0068A7"/>
              <w:right w:val="single" w:sz="4" w:space="0" w:color="0068A7"/>
            </w:tcBorders>
          </w:tcPr>
          <w:p w14:paraId="6F11ED78" w14:textId="77777777" w:rsidR="0052737E" w:rsidRPr="00E71E9E" w:rsidRDefault="0052737E" w:rsidP="00784EA7">
            <w:r w:rsidRPr="00E71E9E">
              <w:t xml:space="preserve">A. </w:t>
            </w:r>
            <w:r w:rsidRPr="006E0A99">
              <w:t xml:space="preserve"> </w:t>
            </w:r>
            <w:proofErr w:type="spellStart"/>
            <w:r>
              <w:t>R</w:t>
            </w:r>
            <w:r w:rsidRPr="006E0A99">
              <w:t>ealizar</w:t>
            </w:r>
            <w:proofErr w:type="spellEnd"/>
            <w:r w:rsidRPr="006E0A99">
              <w:t xml:space="preserve"> as </w:t>
            </w:r>
            <w:proofErr w:type="spellStart"/>
            <w:r w:rsidRPr="006E0A99">
              <w:t>operações</w:t>
            </w:r>
            <w:proofErr w:type="spellEnd"/>
            <w:r w:rsidRPr="006E0A99">
              <w:t xml:space="preserve"> de </w:t>
            </w:r>
            <w:proofErr w:type="spellStart"/>
            <w:r w:rsidRPr="006E0A99">
              <w:t>adição</w:t>
            </w:r>
            <w:proofErr w:type="spellEnd"/>
            <w:r w:rsidRPr="006E0A99">
              <w:t xml:space="preserve"> e </w:t>
            </w:r>
            <w:proofErr w:type="spellStart"/>
            <w:r w:rsidRPr="006E0A99">
              <w:t>subtração</w:t>
            </w:r>
            <w:proofErr w:type="spellEnd"/>
            <w:r w:rsidRPr="006E0A99">
              <w:t xml:space="preserve"> com a </w:t>
            </w:r>
            <w:proofErr w:type="spellStart"/>
            <w:r w:rsidRPr="006E0A99">
              <w:t>ajuda</w:t>
            </w:r>
            <w:proofErr w:type="spellEnd"/>
            <w:r w:rsidRPr="006E0A99">
              <w:t xml:space="preserve"> do </w:t>
            </w:r>
            <w:proofErr w:type="spellStart"/>
            <w:r w:rsidRPr="006E0A99">
              <w:t>ábaco</w:t>
            </w:r>
            <w:proofErr w:type="spellEnd"/>
            <w:r w:rsidRPr="006E0A99">
              <w:t>.</w:t>
            </w:r>
          </w:p>
        </w:tc>
        <w:tc>
          <w:tcPr>
            <w:tcW w:w="2268" w:type="dxa"/>
            <w:tcBorders>
              <w:top w:val="single" w:sz="4" w:space="0" w:color="0068A7"/>
              <w:left w:val="single" w:sz="4" w:space="0" w:color="0068A7"/>
              <w:bottom w:val="single" w:sz="4" w:space="0" w:color="0068A7"/>
              <w:right w:val="single" w:sz="4" w:space="0" w:color="0068A7"/>
            </w:tcBorders>
          </w:tcPr>
          <w:p w14:paraId="1DCFFBB3" w14:textId="77777777" w:rsidR="0052737E" w:rsidRPr="00E71E9E" w:rsidRDefault="0052737E" w:rsidP="00784EA7"/>
        </w:tc>
        <w:tc>
          <w:tcPr>
            <w:tcW w:w="2126" w:type="dxa"/>
            <w:tcBorders>
              <w:top w:val="single" w:sz="4" w:space="0" w:color="0068A7"/>
              <w:left w:val="single" w:sz="4" w:space="0" w:color="0068A7"/>
              <w:bottom w:val="single" w:sz="4" w:space="0" w:color="0068A7"/>
              <w:right w:val="single" w:sz="4" w:space="0" w:color="0068A7"/>
            </w:tcBorders>
          </w:tcPr>
          <w:p w14:paraId="4EF7B31B" w14:textId="77777777" w:rsidR="0052737E" w:rsidRPr="00E71E9E" w:rsidRDefault="0052737E" w:rsidP="00784EA7"/>
        </w:tc>
        <w:tc>
          <w:tcPr>
            <w:tcW w:w="2100" w:type="dxa"/>
            <w:tcBorders>
              <w:top w:val="single" w:sz="4" w:space="0" w:color="0068A7"/>
              <w:left w:val="single" w:sz="4" w:space="0" w:color="0068A7"/>
              <w:bottom w:val="single" w:sz="4" w:space="0" w:color="0068A7"/>
              <w:right w:val="single" w:sz="4" w:space="0" w:color="0068A7"/>
            </w:tcBorders>
          </w:tcPr>
          <w:p w14:paraId="0F9EEBAD" w14:textId="77777777" w:rsidR="0052737E" w:rsidRPr="00E71E9E" w:rsidRDefault="0052737E" w:rsidP="00784EA7"/>
        </w:tc>
      </w:tr>
      <w:tr w:rsidR="0052737E" w:rsidRPr="00E71E9E" w14:paraId="4CD50244" w14:textId="77777777" w:rsidTr="00784EA7">
        <w:trPr>
          <w:trHeight w:val="724"/>
        </w:trPr>
        <w:tc>
          <w:tcPr>
            <w:tcW w:w="2972" w:type="dxa"/>
            <w:tcBorders>
              <w:top w:val="single" w:sz="4" w:space="0" w:color="0068A7"/>
              <w:left w:val="single" w:sz="4" w:space="0" w:color="0068A7"/>
              <w:bottom w:val="single" w:sz="4" w:space="0" w:color="0068A7"/>
              <w:right w:val="single" w:sz="4" w:space="0" w:color="0068A7"/>
            </w:tcBorders>
            <w:hideMark/>
          </w:tcPr>
          <w:p w14:paraId="229988A2" w14:textId="77777777" w:rsidR="0052737E" w:rsidRPr="00E71E9E" w:rsidRDefault="0052737E" w:rsidP="00784EA7">
            <w:r w:rsidRPr="00E71E9E">
              <w:t xml:space="preserve">B. </w:t>
            </w:r>
            <w:r w:rsidRPr="006E0A99">
              <w:t xml:space="preserve"> </w:t>
            </w:r>
            <w:proofErr w:type="spellStart"/>
            <w:r>
              <w:t>R</w:t>
            </w:r>
            <w:r w:rsidRPr="006E0A99">
              <w:t>ealizar</w:t>
            </w:r>
            <w:proofErr w:type="spellEnd"/>
            <w:r w:rsidRPr="006E0A99">
              <w:t xml:space="preserve"> as </w:t>
            </w:r>
            <w:proofErr w:type="spellStart"/>
            <w:r w:rsidRPr="006E0A99">
              <w:t>operações</w:t>
            </w:r>
            <w:proofErr w:type="spellEnd"/>
            <w:r w:rsidRPr="006E0A99">
              <w:t xml:space="preserve"> de </w:t>
            </w:r>
            <w:proofErr w:type="spellStart"/>
            <w:r w:rsidRPr="006E0A99">
              <w:t>adição</w:t>
            </w:r>
            <w:proofErr w:type="spellEnd"/>
            <w:r w:rsidRPr="006E0A99">
              <w:t xml:space="preserve"> e </w:t>
            </w:r>
            <w:proofErr w:type="spellStart"/>
            <w:r w:rsidRPr="006E0A99">
              <w:t>subtração</w:t>
            </w:r>
            <w:proofErr w:type="spellEnd"/>
            <w:r w:rsidRPr="006E0A99">
              <w:t xml:space="preserve"> </w:t>
            </w:r>
            <w:proofErr w:type="spellStart"/>
            <w:r w:rsidRPr="006E0A99">
              <w:t>por</w:t>
            </w:r>
            <w:proofErr w:type="spellEnd"/>
            <w:r w:rsidRPr="006E0A99">
              <w:t xml:space="preserve"> </w:t>
            </w:r>
            <w:proofErr w:type="spellStart"/>
            <w:r w:rsidRPr="006E0A99">
              <w:t>cálculo</w:t>
            </w:r>
            <w:proofErr w:type="spellEnd"/>
            <w:r w:rsidRPr="006E0A99">
              <w:t xml:space="preserve"> mental.</w:t>
            </w:r>
          </w:p>
        </w:tc>
        <w:tc>
          <w:tcPr>
            <w:tcW w:w="2268" w:type="dxa"/>
            <w:tcBorders>
              <w:top w:val="single" w:sz="4" w:space="0" w:color="0068A7"/>
              <w:left w:val="single" w:sz="4" w:space="0" w:color="0068A7"/>
              <w:bottom w:val="single" w:sz="4" w:space="0" w:color="0068A7"/>
              <w:right w:val="single" w:sz="4" w:space="0" w:color="0068A7"/>
            </w:tcBorders>
          </w:tcPr>
          <w:p w14:paraId="771B7834" w14:textId="77777777" w:rsidR="0052737E" w:rsidRPr="00E71E9E" w:rsidRDefault="0052737E" w:rsidP="00784EA7"/>
        </w:tc>
        <w:tc>
          <w:tcPr>
            <w:tcW w:w="2126" w:type="dxa"/>
            <w:tcBorders>
              <w:top w:val="single" w:sz="4" w:space="0" w:color="0068A7"/>
              <w:left w:val="single" w:sz="4" w:space="0" w:color="0068A7"/>
              <w:bottom w:val="single" w:sz="4" w:space="0" w:color="0068A7"/>
              <w:right w:val="single" w:sz="4" w:space="0" w:color="0068A7"/>
            </w:tcBorders>
          </w:tcPr>
          <w:p w14:paraId="73DF5C6C" w14:textId="77777777" w:rsidR="0052737E" w:rsidRPr="00E71E9E" w:rsidRDefault="0052737E" w:rsidP="00784EA7"/>
        </w:tc>
        <w:tc>
          <w:tcPr>
            <w:tcW w:w="2100" w:type="dxa"/>
            <w:tcBorders>
              <w:top w:val="single" w:sz="4" w:space="0" w:color="0068A7"/>
              <w:left w:val="single" w:sz="4" w:space="0" w:color="0068A7"/>
              <w:bottom w:val="single" w:sz="4" w:space="0" w:color="0068A7"/>
              <w:right w:val="single" w:sz="4" w:space="0" w:color="0068A7"/>
            </w:tcBorders>
          </w:tcPr>
          <w:p w14:paraId="5AE98D0D" w14:textId="77777777" w:rsidR="0052737E" w:rsidRPr="00E71E9E" w:rsidRDefault="0052737E" w:rsidP="00784EA7"/>
        </w:tc>
      </w:tr>
      <w:tr w:rsidR="0052737E" w:rsidRPr="00E71E9E" w14:paraId="54F45B6F" w14:textId="77777777" w:rsidTr="00784EA7">
        <w:trPr>
          <w:trHeight w:val="724"/>
        </w:trPr>
        <w:tc>
          <w:tcPr>
            <w:tcW w:w="2972" w:type="dxa"/>
            <w:tcBorders>
              <w:top w:val="single" w:sz="4" w:space="0" w:color="0068A7"/>
              <w:left w:val="single" w:sz="4" w:space="0" w:color="0068A7"/>
              <w:bottom w:val="single" w:sz="4" w:space="0" w:color="0068A7"/>
              <w:right w:val="single" w:sz="4" w:space="0" w:color="0068A7"/>
            </w:tcBorders>
            <w:hideMark/>
          </w:tcPr>
          <w:p w14:paraId="22C4BCAD" w14:textId="77777777" w:rsidR="0052737E" w:rsidRPr="00E71E9E" w:rsidRDefault="0052737E" w:rsidP="00784EA7">
            <w:r w:rsidRPr="00E71E9E">
              <w:t xml:space="preserve">C. </w:t>
            </w:r>
            <w:r w:rsidRPr="006E0A99">
              <w:t xml:space="preserve"> </w:t>
            </w:r>
            <w:proofErr w:type="spellStart"/>
            <w:r>
              <w:t>R</w:t>
            </w:r>
            <w:r w:rsidRPr="006E0A99">
              <w:t>ealizar</w:t>
            </w:r>
            <w:proofErr w:type="spellEnd"/>
            <w:r w:rsidRPr="006E0A99">
              <w:t xml:space="preserve"> </w:t>
            </w:r>
            <w:proofErr w:type="spellStart"/>
            <w:r w:rsidRPr="006E0A99">
              <w:t>cálculos</w:t>
            </w:r>
            <w:proofErr w:type="spellEnd"/>
            <w:r w:rsidRPr="006E0A99">
              <w:t xml:space="preserve"> </w:t>
            </w:r>
            <w:proofErr w:type="spellStart"/>
            <w:r w:rsidRPr="006E0A99">
              <w:t>por</w:t>
            </w:r>
            <w:proofErr w:type="spellEnd"/>
            <w:r w:rsidRPr="006E0A99">
              <w:t xml:space="preserve"> </w:t>
            </w:r>
            <w:proofErr w:type="spellStart"/>
            <w:r w:rsidRPr="006E0A99">
              <w:t>estimativa</w:t>
            </w:r>
            <w:proofErr w:type="spellEnd"/>
            <w:r w:rsidRPr="006E0A99">
              <w:t xml:space="preserve"> e </w:t>
            </w:r>
            <w:proofErr w:type="spellStart"/>
            <w:r w:rsidRPr="006E0A99">
              <w:t>usar</w:t>
            </w:r>
            <w:proofErr w:type="spellEnd"/>
            <w:r w:rsidRPr="006E0A99">
              <w:t xml:space="preserve"> a </w:t>
            </w:r>
            <w:proofErr w:type="spellStart"/>
            <w:r w:rsidRPr="006E0A99">
              <w:t>calculadora</w:t>
            </w:r>
            <w:proofErr w:type="spellEnd"/>
            <w:r w:rsidRPr="006E0A99">
              <w:t xml:space="preserve"> para </w:t>
            </w:r>
            <w:proofErr w:type="spellStart"/>
            <w:r w:rsidRPr="006E0A99">
              <w:t>confirmar</w:t>
            </w:r>
            <w:proofErr w:type="spellEnd"/>
            <w:r w:rsidRPr="006E0A99">
              <w:t xml:space="preserve"> </w:t>
            </w:r>
            <w:proofErr w:type="spellStart"/>
            <w:r w:rsidRPr="006E0A99">
              <w:t>resultados</w:t>
            </w:r>
            <w:proofErr w:type="spellEnd"/>
            <w:r w:rsidRPr="006E0A99">
              <w:t>.</w:t>
            </w:r>
          </w:p>
        </w:tc>
        <w:tc>
          <w:tcPr>
            <w:tcW w:w="2268" w:type="dxa"/>
            <w:tcBorders>
              <w:top w:val="single" w:sz="4" w:space="0" w:color="0068A7"/>
              <w:left w:val="single" w:sz="4" w:space="0" w:color="0068A7"/>
              <w:bottom w:val="single" w:sz="4" w:space="0" w:color="0068A7"/>
              <w:right w:val="single" w:sz="4" w:space="0" w:color="0068A7"/>
            </w:tcBorders>
          </w:tcPr>
          <w:p w14:paraId="708707BF" w14:textId="77777777" w:rsidR="0052737E" w:rsidRPr="00E71E9E" w:rsidRDefault="0052737E" w:rsidP="00784EA7"/>
        </w:tc>
        <w:tc>
          <w:tcPr>
            <w:tcW w:w="2126" w:type="dxa"/>
            <w:tcBorders>
              <w:top w:val="single" w:sz="4" w:space="0" w:color="0068A7"/>
              <w:left w:val="single" w:sz="4" w:space="0" w:color="0068A7"/>
              <w:bottom w:val="single" w:sz="4" w:space="0" w:color="0068A7"/>
              <w:right w:val="single" w:sz="4" w:space="0" w:color="0068A7"/>
            </w:tcBorders>
          </w:tcPr>
          <w:p w14:paraId="07410E7F" w14:textId="77777777" w:rsidR="0052737E" w:rsidRPr="00E71E9E" w:rsidRDefault="0052737E" w:rsidP="00784EA7"/>
        </w:tc>
        <w:tc>
          <w:tcPr>
            <w:tcW w:w="2100" w:type="dxa"/>
            <w:tcBorders>
              <w:top w:val="single" w:sz="4" w:space="0" w:color="0068A7"/>
              <w:left w:val="single" w:sz="4" w:space="0" w:color="0068A7"/>
              <w:bottom w:val="single" w:sz="4" w:space="0" w:color="0068A7"/>
              <w:right w:val="single" w:sz="4" w:space="0" w:color="0068A7"/>
            </w:tcBorders>
          </w:tcPr>
          <w:p w14:paraId="65D5C506" w14:textId="77777777" w:rsidR="0052737E" w:rsidRPr="00E71E9E" w:rsidRDefault="0052737E" w:rsidP="00784EA7"/>
        </w:tc>
      </w:tr>
    </w:tbl>
    <w:p w14:paraId="366DC95A" w14:textId="30BD90D4" w:rsidR="00F245EC" w:rsidRDefault="00F245EC" w:rsidP="002B0FA7">
      <w:pPr>
        <w:pStyle w:val="00textosemparagrafo"/>
        <w:spacing w:after="57"/>
      </w:pPr>
    </w:p>
    <w:p w14:paraId="6E876D39" w14:textId="77777777" w:rsidR="00884193" w:rsidRDefault="00884193" w:rsidP="008F06A3">
      <w:pPr>
        <w:pStyle w:val="00Textogeralbullet"/>
        <w:numPr>
          <w:ilvl w:val="0"/>
          <w:numId w:val="45"/>
        </w:numPr>
        <w:rPr>
          <w:lang w:eastAsia="es-ES"/>
        </w:rPr>
      </w:pPr>
      <w:r>
        <w:rPr>
          <w:lang w:eastAsia="es-ES"/>
        </w:rPr>
        <w:t>Dos itens acima, quais você sabe fazer de maneira independente e explicar como pensou ao seu colega ou professor? Dê um exemplo de cada como se estivesse explicando para um colega.</w:t>
      </w:r>
    </w:p>
    <w:p w14:paraId="79E4574E" w14:textId="77777777" w:rsidR="00626916" w:rsidRPr="00433858" w:rsidRDefault="00626916" w:rsidP="00626916">
      <w:pPr>
        <w:pStyle w:val="00textosemparagrafo"/>
        <w:spacing w:before="300"/>
        <w:ind w:left="340"/>
      </w:pPr>
      <w:r w:rsidRPr="00433858">
        <w:t>__________________________________________________________________________</w:t>
      </w:r>
    </w:p>
    <w:p w14:paraId="47F6537C" w14:textId="77777777" w:rsidR="00626916" w:rsidRPr="00433858" w:rsidRDefault="00626916" w:rsidP="00626916">
      <w:pPr>
        <w:pStyle w:val="00textosemparagrafo"/>
        <w:spacing w:before="300"/>
        <w:ind w:left="340"/>
      </w:pPr>
      <w:r w:rsidRPr="00433858">
        <w:t>__________________________________________________________________________</w:t>
      </w:r>
    </w:p>
    <w:p w14:paraId="4FED8819" w14:textId="77777777" w:rsidR="00626916" w:rsidRPr="00433858" w:rsidRDefault="00626916" w:rsidP="00626916">
      <w:pPr>
        <w:pStyle w:val="00textosemparagrafo"/>
        <w:spacing w:before="300"/>
        <w:ind w:left="340"/>
      </w:pPr>
      <w:r w:rsidRPr="00433858">
        <w:t>__________________________________________________________________________</w:t>
      </w:r>
    </w:p>
    <w:p w14:paraId="668B0EEE" w14:textId="77777777" w:rsidR="00626916" w:rsidRPr="00433858" w:rsidRDefault="00626916" w:rsidP="00626916">
      <w:pPr>
        <w:pStyle w:val="00textosemparagrafo"/>
        <w:spacing w:before="300"/>
        <w:ind w:left="340"/>
      </w:pPr>
      <w:r w:rsidRPr="00433858">
        <w:t>__________________________________________________________________________</w:t>
      </w:r>
    </w:p>
    <w:p w14:paraId="7FC8B738" w14:textId="77777777" w:rsidR="00626916" w:rsidRPr="00433858" w:rsidRDefault="00626916" w:rsidP="00626916">
      <w:pPr>
        <w:pStyle w:val="00textosemparagrafo"/>
        <w:spacing w:before="300"/>
        <w:ind w:left="340"/>
      </w:pPr>
      <w:r w:rsidRPr="00433858">
        <w:t>__________________________________________________________________________</w:t>
      </w:r>
    </w:p>
    <w:p w14:paraId="5229DBB9" w14:textId="77777777" w:rsidR="00626916" w:rsidRPr="00433858" w:rsidRDefault="00626916" w:rsidP="00626916">
      <w:pPr>
        <w:pStyle w:val="00textosemparagrafo"/>
        <w:spacing w:before="300"/>
        <w:ind w:left="340"/>
      </w:pPr>
      <w:r w:rsidRPr="00433858">
        <w:t>__________________________________________________________________________</w:t>
      </w:r>
    </w:p>
    <w:p w14:paraId="2ADF3621" w14:textId="77777777" w:rsidR="00626916" w:rsidRDefault="00626916" w:rsidP="00626916">
      <w:pPr>
        <w:pStyle w:val="PargrafodaLista"/>
        <w:ind w:left="360"/>
        <w:rPr>
          <w:rFonts w:ascii="Tahoma" w:eastAsiaTheme="minorEastAsia" w:hAnsi="Tahoma" w:cs="Arial"/>
          <w:color w:val="000000"/>
          <w:lang w:eastAsia="es-ES"/>
        </w:rPr>
      </w:pPr>
    </w:p>
    <w:p w14:paraId="5E5474AB" w14:textId="77777777" w:rsidR="003B35C3" w:rsidRDefault="003B35C3" w:rsidP="003B35C3">
      <w:pPr>
        <w:pStyle w:val="00Textogeralbullet"/>
        <w:numPr>
          <w:ilvl w:val="0"/>
          <w:numId w:val="46"/>
        </w:numPr>
        <w:tabs>
          <w:tab w:val="left" w:pos="300"/>
        </w:tabs>
        <w:textAlignment w:val="auto"/>
      </w:pPr>
      <w:r>
        <w:rPr>
          <w:lang w:eastAsia="es-ES"/>
        </w:rPr>
        <w:t xml:space="preserve">Em quais itens </w:t>
      </w:r>
      <w:r>
        <w:t>você</w:t>
      </w:r>
      <w:r>
        <w:rPr>
          <w:lang w:eastAsia="es-ES"/>
        </w:rPr>
        <w:t xml:space="preserve"> precisa de um exemplo para entendê-lo? Peça ajuda a um colega ou ao professor</w:t>
      </w:r>
      <w:r>
        <w:t>.</w:t>
      </w:r>
    </w:p>
    <w:p w14:paraId="7369D53A" w14:textId="77777777" w:rsidR="00884193" w:rsidRPr="006E0A99" w:rsidRDefault="00884193" w:rsidP="002B0FA7">
      <w:pPr>
        <w:pStyle w:val="00textosemparagrafo"/>
        <w:spacing w:after="57"/>
      </w:pPr>
      <w:bookmarkStart w:id="1" w:name="_GoBack"/>
      <w:bookmarkEnd w:id="1"/>
    </w:p>
    <w:sectPr w:rsidR="00884193" w:rsidRPr="006E0A99" w:rsidSect="00776CA2">
      <w:headerReference w:type="default" r:id="rId11"/>
      <w:footerReference w:type="default" r:id="rId12"/>
      <w:pgSz w:w="11906" w:h="16838" w:code="9"/>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111E57" w14:textId="77777777" w:rsidR="002E3BE9" w:rsidRDefault="002E3BE9" w:rsidP="00713DA3">
      <w:pPr>
        <w:spacing w:after="0"/>
      </w:pPr>
      <w:r>
        <w:separator/>
      </w:r>
    </w:p>
  </w:endnote>
  <w:endnote w:type="continuationSeparator" w:id="0">
    <w:p w14:paraId="6937F047" w14:textId="77777777" w:rsidR="002E3BE9" w:rsidRDefault="002E3BE9" w:rsidP="00713D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6B445152-15C8-4563-8790-B5CFED08C0B0}"/>
  </w:font>
  <w:font w:name="Times New Roman">
    <w:panose1 w:val="02020603050405020304"/>
    <w:charset w:val="00"/>
    <w:family w:val="roman"/>
    <w:pitch w:val="variable"/>
    <w:sig w:usb0="E0002EFF" w:usb1="C000785B" w:usb2="00000009" w:usb3="00000000" w:csb0="000001FF" w:csb1="00000000"/>
    <w:embedRegular r:id="rId2" w:fontKey="{B0232F15-F4D2-46F6-8EED-5D31B186BD3B}"/>
    <w:embedBold r:id="rId3" w:fontKey="{E784BE04-31D0-4FE9-8ECB-C4B280F07B0C}"/>
    <w:embedItalic r:id="rId4" w:fontKey="{78B35EDF-D0F0-4D50-8AD8-E0112253BF2F}"/>
  </w:font>
  <w:font w:name="Courier New">
    <w:panose1 w:val="02070309020205020404"/>
    <w:charset w:val="00"/>
    <w:family w:val="modern"/>
    <w:pitch w:val="fixed"/>
    <w:sig w:usb0="E0002EFF" w:usb1="C0007843" w:usb2="00000009" w:usb3="00000000" w:csb0="000001FF" w:csb1="00000000"/>
    <w:embedRegular r:id="rId5" w:fontKey="{6114F809-CEA9-4F54-955F-F1D8B778CE77}"/>
  </w:font>
  <w:font w:name="Wingdings">
    <w:panose1 w:val="05000000000000000000"/>
    <w:charset w:val="02"/>
    <w:family w:val="auto"/>
    <w:pitch w:val="variable"/>
    <w:sig w:usb0="00000000" w:usb1="10000000" w:usb2="00000000" w:usb3="00000000" w:csb0="80000000" w:csb1="00000000"/>
    <w:embedRegular r:id="rId6" w:fontKey="{79BAD591-8608-4942-B407-4600050AB8BD}"/>
  </w:font>
  <w:font w:name="Tahoma">
    <w:panose1 w:val="020B0604030504040204"/>
    <w:charset w:val="00"/>
    <w:family w:val="swiss"/>
    <w:pitch w:val="variable"/>
    <w:sig w:usb0="E1002EFF" w:usb1="C000605B" w:usb2="00000029" w:usb3="00000000" w:csb0="000101FF" w:csb1="00000000"/>
    <w:embedRegular r:id="rId7" w:fontKey="{5B3DF018-1146-43EF-89C9-1D7B8C3C7FC4}"/>
    <w:embedBold r:id="rId8" w:fontKey="{B7498FC1-7920-4431-B11A-701E3D7465AA}"/>
    <w:embedItalic r:id="rId9" w:fontKey="{4CE21414-79D6-4B81-8B5B-545E0D87C30B}"/>
  </w:font>
  <w:font w:name="Calibri">
    <w:panose1 w:val="020F0502020204030204"/>
    <w:charset w:val="00"/>
    <w:family w:val="swiss"/>
    <w:pitch w:val="variable"/>
    <w:sig w:usb0="E0002AFF" w:usb1="C000247B" w:usb2="00000009" w:usb3="00000000" w:csb0="000001FF" w:csb1="00000000"/>
    <w:embedRegular r:id="rId10" w:fontKey="{D16AF0F8-1DE3-46B2-881B-6CEDB9FCE0D8}"/>
    <w:embedBold r:id="rId11" w:fontKey="{30159B59-F262-4597-A06A-F079DB2082E4}"/>
    <w:embedItalic r:id="rId12" w:fontKey="{C767DE50-ADA8-4D95-A4A6-14F3271EA7C5}"/>
  </w:font>
  <w:font w:name="Cambria-Bold">
    <w:altName w:val="Cambria"/>
    <w:charset w:val="00"/>
    <w:family w:val="roman"/>
    <w:pitch w:val="variable"/>
    <w:sig w:usb0="E00002FF" w:usb1="4000045F" w:usb2="00000000" w:usb3="00000000" w:csb0="0000019F" w:csb1="00000000"/>
  </w:font>
  <w:font w:name="Segoe UI">
    <w:altName w:val="Calibri"/>
    <w:panose1 w:val="020B0502040204020203"/>
    <w:charset w:val="00"/>
    <w:family w:val="swiss"/>
    <w:pitch w:val="variable"/>
    <w:sig w:usb0="E4002EFF" w:usb1="C000E47F" w:usb2="00000009" w:usb3="00000000" w:csb0="000001FF" w:csb1="00000000"/>
    <w:embedRegular r:id="rId13" w:fontKey="{94B63617-5265-4B5E-BE24-5997928525ED}"/>
  </w:font>
  <w:font w:name="Cambria">
    <w:panose1 w:val="02040503050406030204"/>
    <w:charset w:val="00"/>
    <w:family w:val="roman"/>
    <w:pitch w:val="variable"/>
    <w:sig w:usb0="E00002FF" w:usb1="400004FF" w:usb2="00000000" w:usb3="00000000" w:csb0="0000019F" w:csb1="00000000"/>
    <w:embedRegular r:id="rId14" w:fontKey="{DA12E176-C771-488E-8F78-C799AAC32FA6}"/>
    <w:embedBold r:id="rId15" w:fontKey="{6029A87D-5CB8-43EC-9B38-5044BB4CC7CC}"/>
    <w:embedItalic r:id="rId16" w:fontKey="{C699724B-CEDF-4FBE-93F5-B16A86F60957}"/>
    <w:embedBoldItalic r:id="rId17" w:fontKey="{8F042B53-A89D-4611-BD52-DF7516C69E57}"/>
  </w:font>
  <w:font w:name="Arial">
    <w:panose1 w:val="020B0604020202020204"/>
    <w:charset w:val="00"/>
    <w:family w:val="swiss"/>
    <w:pitch w:val="variable"/>
    <w:sig w:usb0="E0002EFF" w:usb1="C0007843" w:usb2="00000009" w:usb3="00000000" w:csb0="000001FF" w:csb1="00000000"/>
    <w:embedRegular r:id="rId18" w:fontKey="{693E91AA-DD0E-4150-B74C-1AC3ADE5FC19}"/>
    <w:embedBold r:id="rId19" w:fontKey="{E02B6B3A-2716-47A9-AACB-6C21870B8823}"/>
  </w:font>
  <w:font w:name="Arial-BoldMT">
    <w:altName w:val="Arial"/>
    <w:charset w:val="00"/>
    <w:family w:val="auto"/>
    <w:pitch w:val="variable"/>
    <w:sig w:usb0="E0002AFF" w:usb1="C0007843" w:usb2="00000009" w:usb3="00000000" w:csb0="000001FF" w:csb1="00000000"/>
  </w:font>
  <w:font w:name="ATRotisSemiSans-Italic">
    <w:altName w:val="Arial"/>
    <w:charset w:val="00"/>
    <w:family w:val="swiss"/>
    <w:pitch w:val="default"/>
  </w:font>
  <w:font w:name="Calibri Light">
    <w:panose1 w:val="020F0302020204030204"/>
    <w:charset w:val="00"/>
    <w:family w:val="swiss"/>
    <w:pitch w:val="variable"/>
    <w:sig w:usb0="E0002AFF" w:usb1="C000247B" w:usb2="00000009" w:usb3="00000000" w:csb0="000001FF" w:csb1="00000000"/>
    <w:embedRegular r:id="rId20" w:fontKey="{B249CF4E-F970-4482-992E-07079BBC45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E895B" w14:textId="1EC416D1" w:rsidR="00F15EEB" w:rsidRDefault="00F15EEB" w:rsidP="00F15EEB">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B35C3">
      <w:rPr>
        <w:rStyle w:val="Nmerodepgina"/>
        <w:noProof/>
      </w:rPr>
      <w:t>8</w:t>
    </w:r>
    <w:r>
      <w:rPr>
        <w:rStyle w:val="Nmerodepgina"/>
      </w:rPr>
      <w:fldChar w:fldCharType="end"/>
    </w:r>
  </w:p>
  <w:p w14:paraId="0F3FCC6D" w14:textId="7514FD8E" w:rsidR="008421B1" w:rsidRPr="00F15EEB" w:rsidRDefault="00F15EEB" w:rsidP="00A869FF">
    <w:pPr>
      <w:ind w:right="1871"/>
      <w:rPr>
        <w:rFonts w:ascii="Tahoma" w:eastAsia="Times New Roman" w:hAnsi="Tahoma" w:cs="Tahoma"/>
        <w:iCs/>
        <w:color w:val="3B3838" w:themeColor="background2" w:themeShade="40"/>
        <w:sz w:val="14"/>
        <w:szCs w:val="14"/>
        <w:shd w:val="clear" w:color="auto" w:fill="FFFFFF"/>
      </w:rPr>
    </w:pPr>
    <w:r>
      <w:rPr>
        <w:rFonts w:ascii="Tahoma" w:eastAsia="Calibri" w:hAnsi="Tahoma" w:cs="Tahoma"/>
        <w:iCs/>
        <w:color w:val="3B3838" w:themeColor="background2" w:themeShade="40"/>
        <w:sz w:val="14"/>
        <w:szCs w:val="14"/>
        <w:shd w:val="clear" w:color="auto" w:fill="FFFFFF"/>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8D39D3" w14:textId="77777777" w:rsidR="002E3BE9" w:rsidRDefault="002E3BE9" w:rsidP="00713DA3">
      <w:pPr>
        <w:spacing w:after="0"/>
      </w:pPr>
      <w:r>
        <w:separator/>
      </w:r>
    </w:p>
  </w:footnote>
  <w:footnote w:type="continuationSeparator" w:id="0">
    <w:p w14:paraId="0CB2EA23" w14:textId="77777777" w:rsidR="002E3BE9" w:rsidRDefault="002E3BE9" w:rsidP="00713DA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7B2A2" w14:textId="0EE679A2" w:rsidR="008421B1" w:rsidRDefault="00F95CCB" w:rsidP="008744CE">
    <w:pPr>
      <w:pStyle w:val="Cabealho"/>
    </w:pPr>
    <w:r>
      <w:rPr>
        <w:noProof/>
        <w:lang w:eastAsia="pt-BR"/>
      </w:rPr>
      <w:drawing>
        <wp:inline distT="0" distB="0" distL="0" distR="0" wp14:anchorId="3AD5055B" wp14:editId="193B552B">
          <wp:extent cx="5940000" cy="295817"/>
          <wp:effectExtent l="0" t="0" r="0" b="952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ARJA_PBA3_MD_1Bim_G19.jpg"/>
                  <pic:cNvPicPr/>
                </pic:nvPicPr>
                <pic:blipFill>
                  <a:blip r:embed="rId1">
                    <a:extLst>
                      <a:ext uri="{28A0092B-C50C-407E-A947-70E740481C1C}">
                        <a14:useLocalDpi xmlns:a14="http://schemas.microsoft.com/office/drawing/2010/main" val="0"/>
                      </a:ext>
                    </a:extLst>
                  </a:blip>
                  <a:stretch>
                    <a:fillRect/>
                  </a:stretch>
                </pic:blipFill>
                <pic:spPr>
                  <a:xfrm>
                    <a:off x="0" y="0"/>
                    <a:ext cx="5940000" cy="2958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91E1A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11621F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13CA23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DC8954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61E648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A3006A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D9A72B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FEBE1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BE4B7C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64CAF9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13C6F3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AD383E"/>
    <w:multiLevelType w:val="hybridMultilevel"/>
    <w:tmpl w:val="3FC24E56"/>
    <w:lvl w:ilvl="0" w:tplc="B58417FA">
      <w:start w:val="1"/>
      <w:numFmt w:val="decimal"/>
      <w:lvlText w:val="%1."/>
      <w:lvlJc w:val="left"/>
      <w:pPr>
        <w:ind w:left="284" w:hanging="284"/>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AD69CE"/>
    <w:multiLevelType w:val="hybridMultilevel"/>
    <w:tmpl w:val="B8CA8B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14E20CC"/>
    <w:multiLevelType w:val="hybridMultilevel"/>
    <w:tmpl w:val="B2BED714"/>
    <w:lvl w:ilvl="0" w:tplc="04160001">
      <w:start w:val="1"/>
      <w:numFmt w:val="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0218FF"/>
    <w:multiLevelType w:val="hybridMultilevel"/>
    <w:tmpl w:val="5EA079B4"/>
    <w:lvl w:ilvl="0" w:tplc="B58417FA">
      <w:start w:val="1"/>
      <w:numFmt w:val="decimal"/>
      <w:lvlText w:val="%1."/>
      <w:lvlJc w:val="left"/>
      <w:pPr>
        <w:ind w:left="284" w:hanging="284"/>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647887"/>
    <w:multiLevelType w:val="hybridMultilevel"/>
    <w:tmpl w:val="4DCE4B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1AF73B71"/>
    <w:multiLevelType w:val="hybridMultilevel"/>
    <w:tmpl w:val="53728B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1C2C7518"/>
    <w:multiLevelType w:val="hybridMultilevel"/>
    <w:tmpl w:val="D8D04FB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8" w15:restartNumberingAfterBreak="0">
    <w:nsid w:val="1DAA4B35"/>
    <w:multiLevelType w:val="hybridMultilevel"/>
    <w:tmpl w:val="9594C258"/>
    <w:lvl w:ilvl="0" w:tplc="F3B4D54E">
      <w:start w:val="1"/>
      <w:numFmt w:val="decimal"/>
      <w:lvlText w:val="%1."/>
      <w:lvlJc w:val="left"/>
      <w:pPr>
        <w:ind w:left="284" w:hanging="284"/>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484263"/>
    <w:multiLevelType w:val="hybridMultilevel"/>
    <w:tmpl w:val="45042E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31B82ED3"/>
    <w:multiLevelType w:val="hybridMultilevel"/>
    <w:tmpl w:val="3FD2E2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37212520"/>
    <w:multiLevelType w:val="hybridMultilevel"/>
    <w:tmpl w:val="2A86C7D8"/>
    <w:lvl w:ilvl="0" w:tplc="70560A16">
      <w:start w:val="1"/>
      <w:numFmt w:val="lowerLetter"/>
      <w:lvlText w:val="%1)"/>
      <w:lvlJc w:val="left"/>
      <w:pPr>
        <w:ind w:left="644" w:hanging="360"/>
      </w:pPr>
      <w:rPr>
        <w:rFonts w:ascii="Tahoma" w:hAnsi="Tahoma" w:hint="default"/>
        <w:b w:val="0"/>
        <w:sz w:val="22"/>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2" w15:restartNumberingAfterBreak="0">
    <w:nsid w:val="3BD76A05"/>
    <w:multiLevelType w:val="hybridMultilevel"/>
    <w:tmpl w:val="357E8C66"/>
    <w:lvl w:ilvl="0" w:tplc="04160001">
      <w:start w:val="1"/>
      <w:numFmt w:val="bullet"/>
      <w:lvlText w:val=""/>
      <w:lvlJc w:val="left"/>
      <w:pPr>
        <w:ind w:left="360" w:hanging="360"/>
      </w:pPr>
      <w:rPr>
        <w:rFonts w:ascii="Symbol" w:hAnsi="Symbol"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3" w15:restartNumberingAfterBreak="0">
    <w:nsid w:val="44FB078C"/>
    <w:multiLevelType w:val="hybridMultilevel"/>
    <w:tmpl w:val="E2E050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7194E33"/>
    <w:multiLevelType w:val="hybridMultilevel"/>
    <w:tmpl w:val="688E69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EED28B6"/>
    <w:multiLevelType w:val="hybridMultilevel"/>
    <w:tmpl w:val="815892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278184E"/>
    <w:multiLevelType w:val="hybridMultilevel"/>
    <w:tmpl w:val="2DE03F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5FD08BE"/>
    <w:multiLevelType w:val="hybridMultilevel"/>
    <w:tmpl w:val="0F0EE5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7AC2364"/>
    <w:multiLevelType w:val="hybridMultilevel"/>
    <w:tmpl w:val="F4C821F2"/>
    <w:lvl w:ilvl="0" w:tplc="0416000F">
      <w:start w:val="1"/>
      <w:numFmt w:val="decimal"/>
      <w:lvlText w:val="%1."/>
      <w:lvlJc w:val="left"/>
      <w:pPr>
        <w:ind w:left="284" w:hanging="284"/>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462851"/>
    <w:multiLevelType w:val="hybridMultilevel"/>
    <w:tmpl w:val="EE8C05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01C5D46"/>
    <w:multiLevelType w:val="hybridMultilevel"/>
    <w:tmpl w:val="19EE0D94"/>
    <w:lvl w:ilvl="0" w:tplc="0416000F">
      <w:start w:val="1"/>
      <w:numFmt w:val="decimal"/>
      <w:lvlText w:val="%1."/>
      <w:lvlJc w:val="left"/>
      <w:pPr>
        <w:ind w:left="284" w:hanging="284"/>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DC28DF"/>
    <w:multiLevelType w:val="hybridMultilevel"/>
    <w:tmpl w:val="9D4023A8"/>
    <w:lvl w:ilvl="0" w:tplc="E9AAC8A2">
      <w:start w:val="1"/>
      <w:numFmt w:val="bullet"/>
      <w:pStyle w:val="00Textogeral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2E472B"/>
    <w:multiLevelType w:val="hybridMultilevel"/>
    <w:tmpl w:val="3F784700"/>
    <w:lvl w:ilvl="0" w:tplc="04160001">
      <w:start w:val="1"/>
      <w:numFmt w:val="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74072E"/>
    <w:multiLevelType w:val="hybridMultilevel"/>
    <w:tmpl w:val="4CDAB728"/>
    <w:lvl w:ilvl="0" w:tplc="0416000F">
      <w:start w:val="1"/>
      <w:numFmt w:val="decimal"/>
      <w:lvlText w:val="%1."/>
      <w:lvlJc w:val="left"/>
      <w:pPr>
        <w:ind w:left="284" w:hanging="284"/>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6F666405"/>
    <w:multiLevelType w:val="hybridMultilevel"/>
    <w:tmpl w:val="E4C268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2DC3011"/>
    <w:multiLevelType w:val="hybridMultilevel"/>
    <w:tmpl w:val="09B274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57434B9"/>
    <w:multiLevelType w:val="hybridMultilevel"/>
    <w:tmpl w:val="CD96897E"/>
    <w:lvl w:ilvl="0" w:tplc="B58417FA">
      <w:start w:val="1"/>
      <w:numFmt w:val="decimal"/>
      <w:lvlText w:val="%1."/>
      <w:lvlJc w:val="left"/>
      <w:pPr>
        <w:ind w:left="284" w:hanging="284"/>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D36C56"/>
    <w:multiLevelType w:val="hybridMultilevel"/>
    <w:tmpl w:val="01AA41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C63373C"/>
    <w:multiLevelType w:val="hybridMultilevel"/>
    <w:tmpl w:val="78DABE70"/>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16"/>
  </w:num>
  <w:num w:numId="2">
    <w:abstractNumId w:val="17"/>
  </w:num>
  <w:num w:numId="3">
    <w:abstractNumId w:val="31"/>
  </w:num>
  <w:num w:numId="4">
    <w:abstractNumId w:val="0"/>
  </w:num>
  <w:num w:numId="5">
    <w:abstractNumId w:val="1"/>
  </w:num>
  <w:num w:numId="6">
    <w:abstractNumId w:val="2"/>
  </w:num>
  <w:num w:numId="7">
    <w:abstractNumId w:val="3"/>
  </w:num>
  <w:num w:numId="8">
    <w:abstractNumId w:val="4"/>
  </w:num>
  <w:num w:numId="9">
    <w:abstractNumId w:val="9"/>
  </w:num>
  <w:num w:numId="10">
    <w:abstractNumId w:val="5"/>
  </w:num>
  <w:num w:numId="11">
    <w:abstractNumId w:val="6"/>
  </w:num>
  <w:num w:numId="12">
    <w:abstractNumId w:val="7"/>
  </w:num>
  <w:num w:numId="13">
    <w:abstractNumId w:val="8"/>
  </w:num>
  <w:num w:numId="14">
    <w:abstractNumId w:val="10"/>
  </w:num>
  <w:num w:numId="15">
    <w:abstractNumId w:val="34"/>
  </w:num>
  <w:num w:numId="16">
    <w:abstractNumId w:val="11"/>
  </w:num>
  <w:num w:numId="17">
    <w:abstractNumId w:val="28"/>
  </w:num>
  <w:num w:numId="18">
    <w:abstractNumId w:val="14"/>
  </w:num>
  <w:num w:numId="19">
    <w:abstractNumId w:val="18"/>
  </w:num>
  <w:num w:numId="20">
    <w:abstractNumId w:val="37"/>
  </w:num>
  <w:num w:numId="21">
    <w:abstractNumId w:val="32"/>
  </w:num>
  <w:num w:numId="22">
    <w:abstractNumId w:val="33"/>
  </w:num>
  <w:num w:numId="23">
    <w:abstractNumId w:val="30"/>
  </w:num>
  <w:num w:numId="24">
    <w:abstractNumId w:val="39"/>
  </w:num>
  <w:num w:numId="25">
    <w:abstractNumId w:val="13"/>
  </w:num>
  <w:num w:numId="26">
    <w:abstractNumId w:val="22"/>
  </w:num>
  <w:num w:numId="27">
    <w:abstractNumId w:val="26"/>
  </w:num>
  <w:num w:numId="28">
    <w:abstractNumId w:val="27"/>
  </w:num>
  <w:num w:numId="29">
    <w:abstractNumId w:val="20"/>
  </w:num>
  <w:num w:numId="30">
    <w:abstractNumId w:val="36"/>
  </w:num>
  <w:num w:numId="31">
    <w:abstractNumId w:val="24"/>
  </w:num>
  <w:num w:numId="32">
    <w:abstractNumId w:val="35"/>
  </w:num>
  <w:num w:numId="33">
    <w:abstractNumId w:val="29"/>
  </w:num>
  <w:num w:numId="34">
    <w:abstractNumId w:val="15"/>
  </w:num>
  <w:num w:numId="35">
    <w:abstractNumId w:val="21"/>
  </w:num>
  <w:num w:numId="36">
    <w:abstractNumId w:val="38"/>
  </w:num>
  <w:num w:numId="37">
    <w:abstractNumId w:val="12"/>
  </w:num>
  <w:num w:numId="38">
    <w:abstractNumId w:val="19"/>
  </w:num>
  <w:num w:numId="39">
    <w:abstractNumId w:val="25"/>
  </w:num>
  <w:num w:numId="40">
    <w:abstractNumId w:val="23"/>
  </w:num>
  <w:num w:numId="41">
    <w:abstractNumId w:val="31"/>
  </w:num>
  <w:num w:numId="42">
    <w:abstractNumId w:val="31"/>
  </w:num>
  <w:num w:numId="43">
    <w:abstractNumId w:val="31"/>
  </w:num>
  <w:num w:numId="44">
    <w:abstractNumId w:val="31"/>
  </w:num>
  <w:num w:numId="45">
    <w:abstractNumId w:val="31"/>
    <w:lvlOverride w:ilvl="0">
      <w:startOverride w:val="1"/>
    </w:lvlOverride>
  </w:num>
  <w:num w:numId="46">
    <w:abstractNumId w:val="31"/>
    <w:lvlOverride w:ilvl="0"/>
    <w:lvlOverride w:ilvl="1"/>
    <w:lvlOverride w:ilvl="2"/>
    <w:lvlOverride w:ilvl="3"/>
    <w:lvlOverride w:ilvl="4"/>
    <w:lvlOverride w:ilvl="5"/>
    <w:lvlOverride w:ilvl="6"/>
    <w:lvlOverride w:ilvl="7"/>
    <w:lvlOverride w:ilv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gutterAtTop/>
  <w:activeWritingStyle w:appName="MSWord" w:lang="pt-BR" w:vendorID="64" w:dllVersion="0" w:nlCheck="1" w:checkStyle="0"/>
  <w:activeWritingStyle w:appName="MSWord" w:lang="en-US" w:vendorID="64" w:dllVersion="0" w:nlCheck="1" w:checkStyle="0"/>
  <w:activeWritingStyle w:appName="MSWord" w:lang="en-US" w:vendorID="64" w:dllVersion="4096" w:nlCheck="1" w:checkStyle="0"/>
  <w:activeWritingStyle w:appName="MSWord" w:lang="pt-BR" w:vendorID="64" w:dllVersion="6" w:nlCheck="1" w:checkStyle="0"/>
  <w:activeWritingStyle w:appName="MSWord" w:lang="en-US" w:vendorID="64" w:dllVersion="6" w:nlCheck="1" w:checkStyle="0"/>
  <w:activeWritingStyle w:appName="MSWord" w:lang="pt-BR"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efaultTableStyle w:val="atencao"/>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775"/>
    <w:rsid w:val="00005E16"/>
    <w:rsid w:val="00010085"/>
    <w:rsid w:val="00014307"/>
    <w:rsid w:val="0001610C"/>
    <w:rsid w:val="000172C8"/>
    <w:rsid w:val="0003225F"/>
    <w:rsid w:val="00032779"/>
    <w:rsid w:val="00043FA3"/>
    <w:rsid w:val="000442E0"/>
    <w:rsid w:val="000522C4"/>
    <w:rsid w:val="0005263D"/>
    <w:rsid w:val="000639DE"/>
    <w:rsid w:val="00063DF5"/>
    <w:rsid w:val="00065415"/>
    <w:rsid w:val="00072CFF"/>
    <w:rsid w:val="00075787"/>
    <w:rsid w:val="000833E6"/>
    <w:rsid w:val="000910CD"/>
    <w:rsid w:val="00091275"/>
    <w:rsid w:val="00091FB0"/>
    <w:rsid w:val="0009238F"/>
    <w:rsid w:val="000973BC"/>
    <w:rsid w:val="000A1CF9"/>
    <w:rsid w:val="000A4736"/>
    <w:rsid w:val="000B3318"/>
    <w:rsid w:val="000B4FDE"/>
    <w:rsid w:val="000C566A"/>
    <w:rsid w:val="000C6550"/>
    <w:rsid w:val="000C78BF"/>
    <w:rsid w:val="000D5C35"/>
    <w:rsid w:val="000E34D1"/>
    <w:rsid w:val="000E3B3C"/>
    <w:rsid w:val="000E5B19"/>
    <w:rsid w:val="000F0520"/>
    <w:rsid w:val="000F5706"/>
    <w:rsid w:val="000F5BCF"/>
    <w:rsid w:val="000F6BD8"/>
    <w:rsid w:val="000F6D27"/>
    <w:rsid w:val="00101F5F"/>
    <w:rsid w:val="0010278A"/>
    <w:rsid w:val="0010624D"/>
    <w:rsid w:val="00106FCC"/>
    <w:rsid w:val="001073EB"/>
    <w:rsid w:val="00115A53"/>
    <w:rsid w:val="001204EE"/>
    <w:rsid w:val="001243E2"/>
    <w:rsid w:val="00133CE3"/>
    <w:rsid w:val="00137167"/>
    <w:rsid w:val="00141B2E"/>
    <w:rsid w:val="00144662"/>
    <w:rsid w:val="001451BF"/>
    <w:rsid w:val="0014736C"/>
    <w:rsid w:val="00153C17"/>
    <w:rsid w:val="00154730"/>
    <w:rsid w:val="00154BA9"/>
    <w:rsid w:val="00156D5A"/>
    <w:rsid w:val="00163322"/>
    <w:rsid w:val="00165EC5"/>
    <w:rsid w:val="0017087F"/>
    <w:rsid w:val="00171732"/>
    <w:rsid w:val="00172A1C"/>
    <w:rsid w:val="00173565"/>
    <w:rsid w:val="0017410D"/>
    <w:rsid w:val="00180A62"/>
    <w:rsid w:val="00184E42"/>
    <w:rsid w:val="00185BE0"/>
    <w:rsid w:val="00193465"/>
    <w:rsid w:val="001974C3"/>
    <w:rsid w:val="001A69D2"/>
    <w:rsid w:val="001B0E61"/>
    <w:rsid w:val="001B1037"/>
    <w:rsid w:val="001B4109"/>
    <w:rsid w:val="001C282E"/>
    <w:rsid w:val="001C4106"/>
    <w:rsid w:val="001C63AE"/>
    <w:rsid w:val="001D38C7"/>
    <w:rsid w:val="001D6C2B"/>
    <w:rsid w:val="001E310C"/>
    <w:rsid w:val="001E496E"/>
    <w:rsid w:val="001E4A0A"/>
    <w:rsid w:val="001E50E9"/>
    <w:rsid w:val="001F1068"/>
    <w:rsid w:val="00202A62"/>
    <w:rsid w:val="00206FE2"/>
    <w:rsid w:val="00207289"/>
    <w:rsid w:val="00211C4A"/>
    <w:rsid w:val="00212BCE"/>
    <w:rsid w:val="002145C7"/>
    <w:rsid w:val="00216796"/>
    <w:rsid w:val="00225416"/>
    <w:rsid w:val="00225708"/>
    <w:rsid w:val="00226407"/>
    <w:rsid w:val="002273AD"/>
    <w:rsid w:val="00236D13"/>
    <w:rsid w:val="002466C3"/>
    <w:rsid w:val="00252AA4"/>
    <w:rsid w:val="00256CC0"/>
    <w:rsid w:val="00257D57"/>
    <w:rsid w:val="002621DB"/>
    <w:rsid w:val="00263129"/>
    <w:rsid w:val="002634C1"/>
    <w:rsid w:val="00263867"/>
    <w:rsid w:val="002650CB"/>
    <w:rsid w:val="00266631"/>
    <w:rsid w:val="00275E91"/>
    <w:rsid w:val="00276031"/>
    <w:rsid w:val="0027696D"/>
    <w:rsid w:val="00280207"/>
    <w:rsid w:val="00281775"/>
    <w:rsid w:val="002852ED"/>
    <w:rsid w:val="00287D7C"/>
    <w:rsid w:val="00291F0B"/>
    <w:rsid w:val="00292762"/>
    <w:rsid w:val="0029397F"/>
    <w:rsid w:val="002A7F12"/>
    <w:rsid w:val="002A7F15"/>
    <w:rsid w:val="002B0FA7"/>
    <w:rsid w:val="002B1A40"/>
    <w:rsid w:val="002C559F"/>
    <w:rsid w:val="002E0557"/>
    <w:rsid w:val="002E2084"/>
    <w:rsid w:val="002E3BE9"/>
    <w:rsid w:val="002E57D9"/>
    <w:rsid w:val="002E5BB4"/>
    <w:rsid w:val="002E6697"/>
    <w:rsid w:val="002E6F5F"/>
    <w:rsid w:val="002F1B65"/>
    <w:rsid w:val="002F6885"/>
    <w:rsid w:val="002F756D"/>
    <w:rsid w:val="00303C0A"/>
    <w:rsid w:val="003116F9"/>
    <w:rsid w:val="003233D1"/>
    <w:rsid w:val="00325993"/>
    <w:rsid w:val="003324CF"/>
    <w:rsid w:val="00333761"/>
    <w:rsid w:val="00334C50"/>
    <w:rsid w:val="00335F44"/>
    <w:rsid w:val="00340A9C"/>
    <w:rsid w:val="00342EF3"/>
    <w:rsid w:val="003540BB"/>
    <w:rsid w:val="00357587"/>
    <w:rsid w:val="003617BC"/>
    <w:rsid w:val="00364CFF"/>
    <w:rsid w:val="00365792"/>
    <w:rsid w:val="003676BD"/>
    <w:rsid w:val="00374679"/>
    <w:rsid w:val="003811C8"/>
    <w:rsid w:val="00383034"/>
    <w:rsid w:val="00383F98"/>
    <w:rsid w:val="0039371B"/>
    <w:rsid w:val="003947FD"/>
    <w:rsid w:val="003A1FDB"/>
    <w:rsid w:val="003A6164"/>
    <w:rsid w:val="003A6E63"/>
    <w:rsid w:val="003B2FA6"/>
    <w:rsid w:val="003B35C3"/>
    <w:rsid w:val="003B3E10"/>
    <w:rsid w:val="003B528C"/>
    <w:rsid w:val="003B5A30"/>
    <w:rsid w:val="003C7260"/>
    <w:rsid w:val="003D007A"/>
    <w:rsid w:val="003D08FB"/>
    <w:rsid w:val="003D1EB0"/>
    <w:rsid w:val="003F1984"/>
    <w:rsid w:val="003F63BE"/>
    <w:rsid w:val="00401C01"/>
    <w:rsid w:val="004059C2"/>
    <w:rsid w:val="004119E6"/>
    <w:rsid w:val="00411EE0"/>
    <w:rsid w:val="00412F02"/>
    <w:rsid w:val="00412F5A"/>
    <w:rsid w:val="004247D8"/>
    <w:rsid w:val="00433C08"/>
    <w:rsid w:val="00436C64"/>
    <w:rsid w:val="00441F34"/>
    <w:rsid w:val="00442662"/>
    <w:rsid w:val="00454259"/>
    <w:rsid w:val="00456DC3"/>
    <w:rsid w:val="00461D6B"/>
    <w:rsid w:val="004654CA"/>
    <w:rsid w:val="004657EC"/>
    <w:rsid w:val="004674A7"/>
    <w:rsid w:val="00467AD0"/>
    <w:rsid w:val="00471894"/>
    <w:rsid w:val="004809F2"/>
    <w:rsid w:val="0048134C"/>
    <w:rsid w:val="0048444E"/>
    <w:rsid w:val="004911F8"/>
    <w:rsid w:val="004935AC"/>
    <w:rsid w:val="0049517E"/>
    <w:rsid w:val="004972EA"/>
    <w:rsid w:val="004A1B5F"/>
    <w:rsid w:val="004A2380"/>
    <w:rsid w:val="004A4049"/>
    <w:rsid w:val="004A6BA8"/>
    <w:rsid w:val="004B1898"/>
    <w:rsid w:val="004B1B9D"/>
    <w:rsid w:val="004B37B5"/>
    <w:rsid w:val="004B4FA8"/>
    <w:rsid w:val="004B67DD"/>
    <w:rsid w:val="004C277E"/>
    <w:rsid w:val="004C5153"/>
    <w:rsid w:val="004C71C6"/>
    <w:rsid w:val="004D27CF"/>
    <w:rsid w:val="004D3670"/>
    <w:rsid w:val="004D6D55"/>
    <w:rsid w:val="004D71C7"/>
    <w:rsid w:val="004E0346"/>
    <w:rsid w:val="004E455D"/>
    <w:rsid w:val="004F2880"/>
    <w:rsid w:val="00502C33"/>
    <w:rsid w:val="00511864"/>
    <w:rsid w:val="00512225"/>
    <w:rsid w:val="0051369F"/>
    <w:rsid w:val="00516F62"/>
    <w:rsid w:val="005228FE"/>
    <w:rsid w:val="0052737E"/>
    <w:rsid w:val="00534538"/>
    <w:rsid w:val="00540AE8"/>
    <w:rsid w:val="00540D9B"/>
    <w:rsid w:val="00564085"/>
    <w:rsid w:val="0056594F"/>
    <w:rsid w:val="00567062"/>
    <w:rsid w:val="005673D3"/>
    <w:rsid w:val="00567CD2"/>
    <w:rsid w:val="00567FD1"/>
    <w:rsid w:val="005717DE"/>
    <w:rsid w:val="00572522"/>
    <w:rsid w:val="00574118"/>
    <w:rsid w:val="0057493F"/>
    <w:rsid w:val="00577BFC"/>
    <w:rsid w:val="0058063E"/>
    <w:rsid w:val="00580B95"/>
    <w:rsid w:val="00585066"/>
    <w:rsid w:val="00585DC8"/>
    <w:rsid w:val="00587AE5"/>
    <w:rsid w:val="005917EF"/>
    <w:rsid w:val="0059638F"/>
    <w:rsid w:val="00597646"/>
    <w:rsid w:val="005A2BA0"/>
    <w:rsid w:val="005A3A32"/>
    <w:rsid w:val="005A3AEB"/>
    <w:rsid w:val="005B422B"/>
    <w:rsid w:val="005B5A15"/>
    <w:rsid w:val="005C42CA"/>
    <w:rsid w:val="005D0301"/>
    <w:rsid w:val="005D3493"/>
    <w:rsid w:val="005D39E8"/>
    <w:rsid w:val="005D574A"/>
    <w:rsid w:val="005E0DB5"/>
    <w:rsid w:val="005E3EE8"/>
    <w:rsid w:val="005E57A0"/>
    <w:rsid w:val="005E5BBA"/>
    <w:rsid w:val="005F24FF"/>
    <w:rsid w:val="005F48CE"/>
    <w:rsid w:val="005F4B83"/>
    <w:rsid w:val="006039D3"/>
    <w:rsid w:val="006044A5"/>
    <w:rsid w:val="0061705B"/>
    <w:rsid w:val="006233C7"/>
    <w:rsid w:val="00624575"/>
    <w:rsid w:val="00624E8E"/>
    <w:rsid w:val="00626916"/>
    <w:rsid w:val="00627948"/>
    <w:rsid w:val="0063138A"/>
    <w:rsid w:val="00633E90"/>
    <w:rsid w:val="00633F43"/>
    <w:rsid w:val="0063661A"/>
    <w:rsid w:val="00660EB5"/>
    <w:rsid w:val="00664BD1"/>
    <w:rsid w:val="0066608E"/>
    <w:rsid w:val="00666D51"/>
    <w:rsid w:val="00667054"/>
    <w:rsid w:val="0067551B"/>
    <w:rsid w:val="006809A0"/>
    <w:rsid w:val="0068502C"/>
    <w:rsid w:val="00686B7C"/>
    <w:rsid w:val="006922AE"/>
    <w:rsid w:val="00693942"/>
    <w:rsid w:val="00693B3F"/>
    <w:rsid w:val="00693C33"/>
    <w:rsid w:val="00693FC7"/>
    <w:rsid w:val="006A149A"/>
    <w:rsid w:val="006A6871"/>
    <w:rsid w:val="006B4489"/>
    <w:rsid w:val="006B6FB5"/>
    <w:rsid w:val="006C46A4"/>
    <w:rsid w:val="006C77F1"/>
    <w:rsid w:val="006C7D56"/>
    <w:rsid w:val="006D34BB"/>
    <w:rsid w:val="006D6298"/>
    <w:rsid w:val="006D743F"/>
    <w:rsid w:val="006E0A99"/>
    <w:rsid w:val="006E0F3A"/>
    <w:rsid w:val="006E4ED5"/>
    <w:rsid w:val="006E76F2"/>
    <w:rsid w:val="00701846"/>
    <w:rsid w:val="00701ECA"/>
    <w:rsid w:val="00705F9D"/>
    <w:rsid w:val="00706758"/>
    <w:rsid w:val="007113EA"/>
    <w:rsid w:val="00711662"/>
    <w:rsid w:val="007138B7"/>
    <w:rsid w:val="00713DA3"/>
    <w:rsid w:val="00714297"/>
    <w:rsid w:val="00714531"/>
    <w:rsid w:val="00715EE3"/>
    <w:rsid w:val="00721F0B"/>
    <w:rsid w:val="00721F66"/>
    <w:rsid w:val="00724D04"/>
    <w:rsid w:val="00734B56"/>
    <w:rsid w:val="0074415A"/>
    <w:rsid w:val="0074531E"/>
    <w:rsid w:val="00746669"/>
    <w:rsid w:val="00747A43"/>
    <w:rsid w:val="00752A44"/>
    <w:rsid w:val="007611E6"/>
    <w:rsid w:val="00764966"/>
    <w:rsid w:val="00765B5B"/>
    <w:rsid w:val="00766E01"/>
    <w:rsid w:val="00766FEE"/>
    <w:rsid w:val="00767BE2"/>
    <w:rsid w:val="00770DED"/>
    <w:rsid w:val="007723EE"/>
    <w:rsid w:val="00772E1C"/>
    <w:rsid w:val="00773E48"/>
    <w:rsid w:val="00775B9B"/>
    <w:rsid w:val="00775CAB"/>
    <w:rsid w:val="00775D34"/>
    <w:rsid w:val="00776CA2"/>
    <w:rsid w:val="00777E52"/>
    <w:rsid w:val="00780FA4"/>
    <w:rsid w:val="0078709E"/>
    <w:rsid w:val="007877AE"/>
    <w:rsid w:val="007928F2"/>
    <w:rsid w:val="00792E58"/>
    <w:rsid w:val="00793F02"/>
    <w:rsid w:val="0079569D"/>
    <w:rsid w:val="0079663A"/>
    <w:rsid w:val="007A7401"/>
    <w:rsid w:val="007B0C81"/>
    <w:rsid w:val="007B430B"/>
    <w:rsid w:val="007B50A8"/>
    <w:rsid w:val="007B60A5"/>
    <w:rsid w:val="007C1EB9"/>
    <w:rsid w:val="007C3EAD"/>
    <w:rsid w:val="007D2831"/>
    <w:rsid w:val="007D2935"/>
    <w:rsid w:val="007D2D15"/>
    <w:rsid w:val="007D3756"/>
    <w:rsid w:val="007D42B3"/>
    <w:rsid w:val="007D657D"/>
    <w:rsid w:val="007E0685"/>
    <w:rsid w:val="007E17A1"/>
    <w:rsid w:val="007E5C7C"/>
    <w:rsid w:val="007F13D2"/>
    <w:rsid w:val="007F27AE"/>
    <w:rsid w:val="007F4D99"/>
    <w:rsid w:val="007F5EAB"/>
    <w:rsid w:val="00810B01"/>
    <w:rsid w:val="0081139D"/>
    <w:rsid w:val="00813E32"/>
    <w:rsid w:val="00814145"/>
    <w:rsid w:val="00814B99"/>
    <w:rsid w:val="00821073"/>
    <w:rsid w:val="00822400"/>
    <w:rsid w:val="00825977"/>
    <w:rsid w:val="00830C9F"/>
    <w:rsid w:val="00833697"/>
    <w:rsid w:val="008365E2"/>
    <w:rsid w:val="008421B1"/>
    <w:rsid w:val="00847AFE"/>
    <w:rsid w:val="00860E48"/>
    <w:rsid w:val="0086304B"/>
    <w:rsid w:val="008659BD"/>
    <w:rsid w:val="00867A1E"/>
    <w:rsid w:val="008725B5"/>
    <w:rsid w:val="008744CE"/>
    <w:rsid w:val="0087505C"/>
    <w:rsid w:val="00876594"/>
    <w:rsid w:val="00880381"/>
    <w:rsid w:val="008809CB"/>
    <w:rsid w:val="0088155A"/>
    <w:rsid w:val="00884193"/>
    <w:rsid w:val="008A5A2F"/>
    <w:rsid w:val="008B313A"/>
    <w:rsid w:val="008B3904"/>
    <w:rsid w:val="008B4742"/>
    <w:rsid w:val="008B5AF3"/>
    <w:rsid w:val="008C023E"/>
    <w:rsid w:val="008C0BCB"/>
    <w:rsid w:val="008D2C29"/>
    <w:rsid w:val="008D7762"/>
    <w:rsid w:val="008E1851"/>
    <w:rsid w:val="008E21ED"/>
    <w:rsid w:val="008E7A79"/>
    <w:rsid w:val="008F06A3"/>
    <w:rsid w:val="008F3ACF"/>
    <w:rsid w:val="008F79DB"/>
    <w:rsid w:val="008F7CF0"/>
    <w:rsid w:val="009015B8"/>
    <w:rsid w:val="00901960"/>
    <w:rsid w:val="00901B7F"/>
    <w:rsid w:val="009026B8"/>
    <w:rsid w:val="0090389F"/>
    <w:rsid w:val="0090479C"/>
    <w:rsid w:val="00905C82"/>
    <w:rsid w:val="00905CD7"/>
    <w:rsid w:val="009149A8"/>
    <w:rsid w:val="009203ED"/>
    <w:rsid w:val="00923ED0"/>
    <w:rsid w:val="0092419E"/>
    <w:rsid w:val="009474BF"/>
    <w:rsid w:val="009476B9"/>
    <w:rsid w:val="00950DC1"/>
    <w:rsid w:val="00955C0F"/>
    <w:rsid w:val="00963765"/>
    <w:rsid w:val="0096752B"/>
    <w:rsid w:val="009816B1"/>
    <w:rsid w:val="00981DC6"/>
    <w:rsid w:val="0099137A"/>
    <w:rsid w:val="009A1095"/>
    <w:rsid w:val="009A2C81"/>
    <w:rsid w:val="009A3F09"/>
    <w:rsid w:val="009B275B"/>
    <w:rsid w:val="009B3672"/>
    <w:rsid w:val="009B4970"/>
    <w:rsid w:val="009B6503"/>
    <w:rsid w:val="009C00D9"/>
    <w:rsid w:val="009C2050"/>
    <w:rsid w:val="009C28EC"/>
    <w:rsid w:val="009C34F7"/>
    <w:rsid w:val="009C505B"/>
    <w:rsid w:val="009C634D"/>
    <w:rsid w:val="009D3084"/>
    <w:rsid w:val="009E0A32"/>
    <w:rsid w:val="009E0EF4"/>
    <w:rsid w:val="009E78DD"/>
    <w:rsid w:val="009F04C3"/>
    <w:rsid w:val="009F140F"/>
    <w:rsid w:val="009F5703"/>
    <w:rsid w:val="009F6B7A"/>
    <w:rsid w:val="00A06D4D"/>
    <w:rsid w:val="00A101E8"/>
    <w:rsid w:val="00A13C75"/>
    <w:rsid w:val="00A1490A"/>
    <w:rsid w:val="00A15076"/>
    <w:rsid w:val="00A15359"/>
    <w:rsid w:val="00A15B89"/>
    <w:rsid w:val="00A21CB8"/>
    <w:rsid w:val="00A261C3"/>
    <w:rsid w:val="00A2666B"/>
    <w:rsid w:val="00A307F3"/>
    <w:rsid w:val="00A32E9F"/>
    <w:rsid w:val="00A34698"/>
    <w:rsid w:val="00A34923"/>
    <w:rsid w:val="00A36602"/>
    <w:rsid w:val="00A3699B"/>
    <w:rsid w:val="00A43711"/>
    <w:rsid w:val="00A44CEB"/>
    <w:rsid w:val="00A51F64"/>
    <w:rsid w:val="00A52972"/>
    <w:rsid w:val="00A544CB"/>
    <w:rsid w:val="00A57C49"/>
    <w:rsid w:val="00A658FC"/>
    <w:rsid w:val="00A66E1C"/>
    <w:rsid w:val="00A711E5"/>
    <w:rsid w:val="00A72B8C"/>
    <w:rsid w:val="00A73778"/>
    <w:rsid w:val="00A77101"/>
    <w:rsid w:val="00A81FF5"/>
    <w:rsid w:val="00A83341"/>
    <w:rsid w:val="00A869FF"/>
    <w:rsid w:val="00A86D1F"/>
    <w:rsid w:val="00A92596"/>
    <w:rsid w:val="00A9450F"/>
    <w:rsid w:val="00A94F86"/>
    <w:rsid w:val="00AA0489"/>
    <w:rsid w:val="00AA06AF"/>
    <w:rsid w:val="00AA30F7"/>
    <w:rsid w:val="00AA5F89"/>
    <w:rsid w:val="00AA7C84"/>
    <w:rsid w:val="00AB02DB"/>
    <w:rsid w:val="00AB52DA"/>
    <w:rsid w:val="00AC1630"/>
    <w:rsid w:val="00AC27E6"/>
    <w:rsid w:val="00AD01A2"/>
    <w:rsid w:val="00AD13F3"/>
    <w:rsid w:val="00AD3101"/>
    <w:rsid w:val="00AD33A6"/>
    <w:rsid w:val="00AD563B"/>
    <w:rsid w:val="00AD72D8"/>
    <w:rsid w:val="00AE1078"/>
    <w:rsid w:val="00AF280C"/>
    <w:rsid w:val="00B0261A"/>
    <w:rsid w:val="00B105F4"/>
    <w:rsid w:val="00B120FB"/>
    <w:rsid w:val="00B174B4"/>
    <w:rsid w:val="00B240A1"/>
    <w:rsid w:val="00B3533D"/>
    <w:rsid w:val="00B353B1"/>
    <w:rsid w:val="00B44D0E"/>
    <w:rsid w:val="00B618E7"/>
    <w:rsid w:val="00B655C7"/>
    <w:rsid w:val="00B65F22"/>
    <w:rsid w:val="00B66488"/>
    <w:rsid w:val="00B677E1"/>
    <w:rsid w:val="00B711D0"/>
    <w:rsid w:val="00B72FDA"/>
    <w:rsid w:val="00B73229"/>
    <w:rsid w:val="00B74A66"/>
    <w:rsid w:val="00B74B76"/>
    <w:rsid w:val="00B8070A"/>
    <w:rsid w:val="00B818D2"/>
    <w:rsid w:val="00B84A7C"/>
    <w:rsid w:val="00B9145E"/>
    <w:rsid w:val="00B92D8A"/>
    <w:rsid w:val="00B93016"/>
    <w:rsid w:val="00B94943"/>
    <w:rsid w:val="00B957D1"/>
    <w:rsid w:val="00BA1504"/>
    <w:rsid w:val="00BA36CE"/>
    <w:rsid w:val="00BA489E"/>
    <w:rsid w:val="00BB00FB"/>
    <w:rsid w:val="00BB4AD1"/>
    <w:rsid w:val="00BB4CB4"/>
    <w:rsid w:val="00BB6E7E"/>
    <w:rsid w:val="00BC0E3F"/>
    <w:rsid w:val="00BC1495"/>
    <w:rsid w:val="00BC2CCA"/>
    <w:rsid w:val="00BC55A9"/>
    <w:rsid w:val="00BC7277"/>
    <w:rsid w:val="00BC74D9"/>
    <w:rsid w:val="00BD4519"/>
    <w:rsid w:val="00BD49C7"/>
    <w:rsid w:val="00BE558B"/>
    <w:rsid w:val="00BE7DD2"/>
    <w:rsid w:val="00BF04EC"/>
    <w:rsid w:val="00C017B3"/>
    <w:rsid w:val="00C0613F"/>
    <w:rsid w:val="00C1105F"/>
    <w:rsid w:val="00C12D17"/>
    <w:rsid w:val="00C15602"/>
    <w:rsid w:val="00C223DD"/>
    <w:rsid w:val="00C341E9"/>
    <w:rsid w:val="00C36B45"/>
    <w:rsid w:val="00C44664"/>
    <w:rsid w:val="00C46061"/>
    <w:rsid w:val="00C5189D"/>
    <w:rsid w:val="00C53F6E"/>
    <w:rsid w:val="00C61A3C"/>
    <w:rsid w:val="00C65558"/>
    <w:rsid w:val="00C710B1"/>
    <w:rsid w:val="00C715D9"/>
    <w:rsid w:val="00C73DB2"/>
    <w:rsid w:val="00C7414F"/>
    <w:rsid w:val="00C7666B"/>
    <w:rsid w:val="00C8388A"/>
    <w:rsid w:val="00C85FAD"/>
    <w:rsid w:val="00C865E1"/>
    <w:rsid w:val="00CA3231"/>
    <w:rsid w:val="00CA4E5C"/>
    <w:rsid w:val="00CB5D48"/>
    <w:rsid w:val="00CC53FD"/>
    <w:rsid w:val="00CD1E60"/>
    <w:rsid w:val="00CD47BA"/>
    <w:rsid w:val="00CD5049"/>
    <w:rsid w:val="00CD6E87"/>
    <w:rsid w:val="00CE052E"/>
    <w:rsid w:val="00CE1FF4"/>
    <w:rsid w:val="00CE6C54"/>
    <w:rsid w:val="00CF5B1E"/>
    <w:rsid w:val="00D00895"/>
    <w:rsid w:val="00D20208"/>
    <w:rsid w:val="00D30F3D"/>
    <w:rsid w:val="00D36094"/>
    <w:rsid w:val="00D4014C"/>
    <w:rsid w:val="00D42C7B"/>
    <w:rsid w:val="00D439AE"/>
    <w:rsid w:val="00D52FE7"/>
    <w:rsid w:val="00D6249E"/>
    <w:rsid w:val="00D64D2B"/>
    <w:rsid w:val="00D667A2"/>
    <w:rsid w:val="00D75147"/>
    <w:rsid w:val="00D82E79"/>
    <w:rsid w:val="00D84F83"/>
    <w:rsid w:val="00D90BEC"/>
    <w:rsid w:val="00D92F75"/>
    <w:rsid w:val="00D97ACF"/>
    <w:rsid w:val="00DB716E"/>
    <w:rsid w:val="00DC0793"/>
    <w:rsid w:val="00DC2051"/>
    <w:rsid w:val="00DC329A"/>
    <w:rsid w:val="00DC4A4F"/>
    <w:rsid w:val="00DC7EF5"/>
    <w:rsid w:val="00DE603E"/>
    <w:rsid w:val="00DE7A5A"/>
    <w:rsid w:val="00DE7E89"/>
    <w:rsid w:val="00E0097A"/>
    <w:rsid w:val="00E0217A"/>
    <w:rsid w:val="00E12482"/>
    <w:rsid w:val="00E1442B"/>
    <w:rsid w:val="00E1502D"/>
    <w:rsid w:val="00E20FE6"/>
    <w:rsid w:val="00E2142C"/>
    <w:rsid w:val="00E2624B"/>
    <w:rsid w:val="00E338EB"/>
    <w:rsid w:val="00E36C88"/>
    <w:rsid w:val="00E420CD"/>
    <w:rsid w:val="00E436E9"/>
    <w:rsid w:val="00E45A60"/>
    <w:rsid w:val="00E50E86"/>
    <w:rsid w:val="00E566D4"/>
    <w:rsid w:val="00E6280C"/>
    <w:rsid w:val="00E62A31"/>
    <w:rsid w:val="00E62FAC"/>
    <w:rsid w:val="00E645AF"/>
    <w:rsid w:val="00E64942"/>
    <w:rsid w:val="00E66723"/>
    <w:rsid w:val="00E70374"/>
    <w:rsid w:val="00E711FF"/>
    <w:rsid w:val="00E72F0E"/>
    <w:rsid w:val="00E77A31"/>
    <w:rsid w:val="00E802E8"/>
    <w:rsid w:val="00E8223E"/>
    <w:rsid w:val="00E82E1C"/>
    <w:rsid w:val="00E834D8"/>
    <w:rsid w:val="00E85423"/>
    <w:rsid w:val="00E8631F"/>
    <w:rsid w:val="00E9244A"/>
    <w:rsid w:val="00E931C3"/>
    <w:rsid w:val="00E955C9"/>
    <w:rsid w:val="00E96E64"/>
    <w:rsid w:val="00EA0CA5"/>
    <w:rsid w:val="00EA36D1"/>
    <w:rsid w:val="00EA6342"/>
    <w:rsid w:val="00EB4B65"/>
    <w:rsid w:val="00EC3483"/>
    <w:rsid w:val="00EC6B67"/>
    <w:rsid w:val="00EE2136"/>
    <w:rsid w:val="00EE4F53"/>
    <w:rsid w:val="00EE6906"/>
    <w:rsid w:val="00EF0FAA"/>
    <w:rsid w:val="00EF3434"/>
    <w:rsid w:val="00F0278D"/>
    <w:rsid w:val="00F02E5C"/>
    <w:rsid w:val="00F07E04"/>
    <w:rsid w:val="00F10722"/>
    <w:rsid w:val="00F110A7"/>
    <w:rsid w:val="00F117AE"/>
    <w:rsid w:val="00F15EEB"/>
    <w:rsid w:val="00F245EC"/>
    <w:rsid w:val="00F301AA"/>
    <w:rsid w:val="00F310A2"/>
    <w:rsid w:val="00F36FCD"/>
    <w:rsid w:val="00F4093C"/>
    <w:rsid w:val="00F42914"/>
    <w:rsid w:val="00F44BE9"/>
    <w:rsid w:val="00F50A68"/>
    <w:rsid w:val="00F51898"/>
    <w:rsid w:val="00F578B9"/>
    <w:rsid w:val="00F77553"/>
    <w:rsid w:val="00F7788C"/>
    <w:rsid w:val="00F812BC"/>
    <w:rsid w:val="00F83C94"/>
    <w:rsid w:val="00F83E0F"/>
    <w:rsid w:val="00F87BDE"/>
    <w:rsid w:val="00F90596"/>
    <w:rsid w:val="00F92461"/>
    <w:rsid w:val="00F95CCB"/>
    <w:rsid w:val="00FA1B5B"/>
    <w:rsid w:val="00FA3E7E"/>
    <w:rsid w:val="00FA5165"/>
    <w:rsid w:val="00FC01A8"/>
    <w:rsid w:val="00FD6622"/>
    <w:rsid w:val="00FE0393"/>
    <w:rsid w:val="00FE30C8"/>
    <w:rsid w:val="00FE4085"/>
    <w:rsid w:val="00FE4A89"/>
    <w:rsid w:val="00FE5038"/>
    <w:rsid w:val="00FE50CE"/>
    <w:rsid w:val="00FE785E"/>
    <w:rsid w:val="00FF0FD9"/>
    <w:rsid w:val="00FF1FEF"/>
    <w:rsid w:val="00FF4793"/>
    <w:rsid w:val="00FF6DF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9F2993"/>
  <w15:chartTrackingRefBased/>
  <w15:docId w15:val="{07401C94-DF98-49E0-A939-6373727A0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5EC"/>
  </w:style>
  <w:style w:type="paragraph" w:styleId="Ttulo1">
    <w:name w:val="heading 1"/>
    <w:aliases w:val="peso 4"/>
    <w:basedOn w:val="00comandoatividade"/>
    <w:next w:val="00comandoatividade"/>
    <w:link w:val="Ttulo1Char"/>
    <w:uiPriority w:val="9"/>
    <w:qFormat/>
    <w:rsid w:val="006E0A99"/>
    <w:pPr>
      <w:keepNext/>
      <w:keepLines/>
      <w:spacing w:before="240" w:after="0"/>
      <w:outlineLvl w:val="0"/>
    </w:pPr>
    <w:rPr>
      <w:rFonts w:ascii="Cambria-Bold" w:eastAsiaTheme="majorEastAsia" w:hAnsi="Cambria-Bold" w:cstheme="majorBidi"/>
      <w:b/>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9203ED"/>
    <w:pPr>
      <w:ind w:left="720"/>
      <w:contextualSpacing/>
    </w:pPr>
  </w:style>
  <w:style w:type="table" w:styleId="Tabelacomgrade">
    <w:name w:val="Table Grid"/>
    <w:aliases w:val="BURITI,tabela avaliação"/>
    <w:basedOn w:val="Tabelanormal"/>
    <w:uiPriority w:val="59"/>
    <w:rsid w:val="00B94943"/>
    <w:pPr>
      <w:spacing w:after="0"/>
    </w:pPr>
    <w:rPr>
      <w:rFonts w:ascii="Tahoma" w:hAnsi="Tahoma"/>
      <w:sz w:val="20"/>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rPr>
        <w:rFonts w:ascii="Tahoma" w:hAnsi="Tahoma"/>
        <w:b/>
        <w:i w:val="0"/>
        <w:color w:val="FFFFFF" w:themeColor="background1"/>
        <w:sz w:val="20"/>
        <w:u w:val="none"/>
      </w:rPr>
      <w:tblPr/>
      <w:tcPr>
        <w:shd w:val="clear" w:color="auto" w:fill="808080" w:themeFill="background1" w:themeFillShade="80"/>
      </w:tcPr>
    </w:tblStylePr>
  </w:style>
  <w:style w:type="paragraph" w:styleId="Cabealho">
    <w:name w:val="header"/>
    <w:basedOn w:val="Normal"/>
    <w:link w:val="CabealhoChar"/>
    <w:uiPriority w:val="99"/>
    <w:unhideWhenUsed/>
    <w:rsid w:val="00713DA3"/>
    <w:pPr>
      <w:tabs>
        <w:tab w:val="center" w:pos="4252"/>
        <w:tab w:val="right" w:pos="8504"/>
      </w:tabs>
      <w:spacing w:after="0"/>
    </w:pPr>
  </w:style>
  <w:style w:type="character" w:customStyle="1" w:styleId="CabealhoChar">
    <w:name w:val="Cabeçalho Char"/>
    <w:basedOn w:val="Fontepargpadro"/>
    <w:link w:val="Cabealho"/>
    <w:uiPriority w:val="99"/>
    <w:rsid w:val="00713DA3"/>
  </w:style>
  <w:style w:type="paragraph" w:styleId="Rodap">
    <w:name w:val="footer"/>
    <w:basedOn w:val="Normal"/>
    <w:link w:val="RodapChar"/>
    <w:uiPriority w:val="99"/>
    <w:unhideWhenUsed/>
    <w:rsid w:val="00713DA3"/>
    <w:pPr>
      <w:tabs>
        <w:tab w:val="center" w:pos="4252"/>
        <w:tab w:val="right" w:pos="8504"/>
      </w:tabs>
      <w:spacing w:after="0"/>
    </w:pPr>
  </w:style>
  <w:style w:type="character" w:customStyle="1" w:styleId="RodapChar">
    <w:name w:val="Rodapé Char"/>
    <w:basedOn w:val="Fontepargpadro"/>
    <w:link w:val="Rodap"/>
    <w:uiPriority w:val="99"/>
    <w:rsid w:val="00713DA3"/>
  </w:style>
  <w:style w:type="character" w:styleId="Refdecomentrio">
    <w:name w:val="annotation reference"/>
    <w:basedOn w:val="Fontepargpadro"/>
    <w:uiPriority w:val="99"/>
    <w:semiHidden/>
    <w:unhideWhenUsed/>
    <w:rsid w:val="00A544CB"/>
    <w:rPr>
      <w:sz w:val="16"/>
      <w:szCs w:val="16"/>
    </w:rPr>
  </w:style>
  <w:style w:type="paragraph" w:styleId="Textodecomentrio">
    <w:name w:val="annotation text"/>
    <w:basedOn w:val="Normal"/>
    <w:link w:val="TextodecomentrioChar"/>
    <w:uiPriority w:val="99"/>
    <w:unhideWhenUsed/>
    <w:rsid w:val="00A544CB"/>
    <w:pPr>
      <w:spacing w:after="160"/>
    </w:pPr>
    <w:rPr>
      <w:sz w:val="20"/>
      <w:szCs w:val="20"/>
    </w:rPr>
  </w:style>
  <w:style w:type="character" w:customStyle="1" w:styleId="TextodecomentrioChar">
    <w:name w:val="Texto de comentário Char"/>
    <w:basedOn w:val="Fontepargpadro"/>
    <w:link w:val="Textodecomentrio"/>
    <w:uiPriority w:val="99"/>
    <w:rsid w:val="00A544CB"/>
    <w:rPr>
      <w:sz w:val="20"/>
      <w:szCs w:val="20"/>
    </w:rPr>
  </w:style>
  <w:style w:type="paragraph" w:styleId="Textodebalo">
    <w:name w:val="Balloon Text"/>
    <w:basedOn w:val="Normal"/>
    <w:link w:val="TextodebaloChar"/>
    <w:uiPriority w:val="99"/>
    <w:unhideWhenUsed/>
    <w:rsid w:val="00A544CB"/>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rsid w:val="00A544CB"/>
    <w:rPr>
      <w:rFonts w:ascii="Segoe UI" w:hAnsi="Segoe UI" w:cs="Segoe UI"/>
      <w:sz w:val="18"/>
      <w:szCs w:val="18"/>
    </w:rPr>
  </w:style>
  <w:style w:type="paragraph" w:styleId="SemEspaamento">
    <w:name w:val="No Spacing"/>
    <w:uiPriority w:val="1"/>
    <w:qFormat/>
    <w:rsid w:val="002634C1"/>
    <w:pPr>
      <w:spacing w:after="0"/>
    </w:pPr>
    <w:rPr>
      <w:rFonts w:eastAsiaTheme="minorEastAsia"/>
      <w:i/>
      <w:iCs/>
      <w:sz w:val="20"/>
      <w:szCs w:val="20"/>
    </w:rPr>
  </w:style>
  <w:style w:type="paragraph" w:customStyle="1" w:styleId="00Textogeral">
    <w:name w:val="00_Texto_geral"/>
    <w:basedOn w:val="Normal"/>
    <w:uiPriority w:val="99"/>
    <w:rsid w:val="002634C1"/>
    <w:pPr>
      <w:widowControl w:val="0"/>
      <w:autoSpaceDE w:val="0"/>
      <w:autoSpaceDN w:val="0"/>
      <w:adjustRightInd w:val="0"/>
      <w:spacing w:after="57" w:line="250" w:lineRule="atLeast"/>
      <w:ind w:firstLine="283"/>
      <w:jc w:val="both"/>
      <w:textAlignment w:val="center"/>
    </w:pPr>
    <w:rPr>
      <w:rFonts w:ascii="Tahoma" w:eastAsiaTheme="minorEastAsia" w:hAnsi="Tahoma" w:cs="Cambria"/>
      <w:iCs/>
      <w:color w:val="000000"/>
      <w:szCs w:val="20"/>
    </w:rPr>
  </w:style>
  <w:style w:type="paragraph" w:customStyle="1" w:styleId="00cabeos">
    <w:name w:val="00_cabeços"/>
    <w:autoRedefine/>
    <w:qFormat/>
    <w:rsid w:val="00AF280C"/>
    <w:pPr>
      <w:spacing w:after="0"/>
      <w:outlineLvl w:val="0"/>
    </w:pPr>
    <w:rPr>
      <w:rFonts w:ascii="Cambria" w:eastAsia="Arial" w:hAnsi="Cambria" w:cs="Cambria"/>
      <w:b/>
      <w:caps/>
      <w:color w:val="0068A7"/>
      <w:sz w:val="32"/>
      <w:szCs w:val="32"/>
      <w:lang w:eastAsia="es-ES"/>
    </w:rPr>
  </w:style>
  <w:style w:type="paragraph" w:customStyle="1" w:styleId="00rostotituloautores">
    <w:name w:val="00_rosto_titulo_autores"/>
    <w:basedOn w:val="Normal"/>
    <w:rsid w:val="002634C1"/>
    <w:pPr>
      <w:spacing w:after="0"/>
      <w:outlineLvl w:val="0"/>
    </w:pPr>
    <w:rPr>
      <w:rFonts w:ascii="Tahoma" w:eastAsiaTheme="minorEastAsia" w:hAnsi="Tahoma" w:cs="Tahoma"/>
      <w:b/>
      <w:caps/>
      <w:color w:val="FFFFFF" w:themeColor="background1"/>
      <w:sz w:val="36"/>
      <w:szCs w:val="36"/>
      <w:lang w:val="en-US" w:eastAsia="es-ES"/>
    </w:rPr>
  </w:style>
  <w:style w:type="paragraph" w:customStyle="1" w:styleId="00organizadoracomponente">
    <w:name w:val="00_organizadora_componente"/>
    <w:basedOn w:val="Normal"/>
    <w:rsid w:val="002634C1"/>
    <w:pPr>
      <w:spacing w:after="0"/>
      <w:outlineLvl w:val="0"/>
    </w:pPr>
    <w:rPr>
      <w:rFonts w:ascii="Tahoma" w:eastAsiaTheme="minorEastAsia" w:hAnsi="Tahoma" w:cs="Tahoma"/>
      <w:b/>
      <w:color w:val="FFFFFF" w:themeColor="background1"/>
      <w:sz w:val="28"/>
      <w:szCs w:val="28"/>
      <w:lang w:val="en-US" w:eastAsia="es-ES"/>
    </w:rPr>
  </w:style>
  <w:style w:type="paragraph" w:customStyle="1" w:styleId="00Peso1">
    <w:name w:val="00_Peso_1"/>
    <w:basedOn w:val="Normal"/>
    <w:uiPriority w:val="99"/>
    <w:rsid w:val="00383F98"/>
    <w:pPr>
      <w:widowControl w:val="0"/>
      <w:suppressAutoHyphens/>
      <w:autoSpaceDE w:val="0"/>
      <w:autoSpaceDN w:val="0"/>
      <w:adjustRightInd w:val="0"/>
      <w:spacing w:after="227" w:line="400" w:lineRule="atLeast"/>
      <w:textAlignment w:val="center"/>
      <w:outlineLvl w:val="0"/>
    </w:pPr>
    <w:rPr>
      <w:rFonts w:ascii="Cambria-Bold" w:eastAsiaTheme="minorEastAsia" w:hAnsi="Cambria-Bold" w:cs="Cambria-Bold"/>
      <w:b/>
      <w:bCs/>
      <w:caps/>
      <w:color w:val="000000"/>
      <w:sz w:val="32"/>
      <w:szCs w:val="36"/>
      <w:lang w:eastAsia="es-ES"/>
    </w:rPr>
  </w:style>
  <w:style w:type="table" w:styleId="TabeladeGrade1Clara-nfase3">
    <w:name w:val="Grid Table 1 Light Accent 3"/>
    <w:basedOn w:val="Tabelanormal"/>
    <w:uiPriority w:val="46"/>
    <w:rsid w:val="00340A9C"/>
    <w:pPr>
      <w:spacing w:after="0"/>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eladeGradeClara">
    <w:name w:val="Grid Table Light"/>
    <w:basedOn w:val="Tabelanormal"/>
    <w:uiPriority w:val="40"/>
    <w:rsid w:val="00340A9C"/>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PESO2">
    <w:name w:val="00_PESO_2"/>
    <w:basedOn w:val="Normal"/>
    <w:uiPriority w:val="99"/>
    <w:rsid w:val="00901960"/>
    <w:pPr>
      <w:widowControl w:val="0"/>
      <w:suppressAutoHyphens/>
      <w:autoSpaceDE w:val="0"/>
      <w:autoSpaceDN w:val="0"/>
      <w:adjustRightInd w:val="0"/>
      <w:spacing w:after="0" w:line="340" w:lineRule="atLeast"/>
      <w:textAlignment w:val="center"/>
    </w:pPr>
    <w:rPr>
      <w:rFonts w:ascii="Cambria" w:eastAsiaTheme="minorEastAsia" w:hAnsi="Cambria" w:cs="Cambria-Bold"/>
      <w:b/>
      <w:bCs/>
      <w:color w:val="000000"/>
      <w:spacing w:val="-3"/>
      <w:sz w:val="29"/>
      <w:szCs w:val="29"/>
      <w:lang w:eastAsia="es-ES"/>
    </w:rPr>
  </w:style>
  <w:style w:type="paragraph" w:customStyle="1" w:styleId="00Textogeralbullet">
    <w:name w:val="00_Texto_geral_bullet"/>
    <w:basedOn w:val="Normal"/>
    <w:uiPriority w:val="99"/>
    <w:qFormat/>
    <w:rsid w:val="008F06A3"/>
    <w:pPr>
      <w:widowControl w:val="0"/>
      <w:numPr>
        <w:numId w:val="3"/>
      </w:numPr>
      <w:autoSpaceDE w:val="0"/>
      <w:autoSpaceDN w:val="0"/>
      <w:adjustRightInd w:val="0"/>
      <w:spacing w:before="85" w:after="57" w:line="250" w:lineRule="atLeast"/>
      <w:jc w:val="both"/>
      <w:textAlignment w:val="center"/>
    </w:pPr>
    <w:rPr>
      <w:rFonts w:ascii="Tahoma" w:eastAsiaTheme="minorEastAsia" w:hAnsi="Tahoma" w:cs="Cambria"/>
      <w:iCs/>
      <w:color w:val="000000"/>
      <w:spacing w:val="-2"/>
    </w:rPr>
  </w:style>
  <w:style w:type="paragraph" w:customStyle="1" w:styleId="00PESO4">
    <w:name w:val="00_PESO_4"/>
    <w:basedOn w:val="00Textogeral"/>
    <w:rsid w:val="00F812BC"/>
    <w:rPr>
      <w:b/>
      <w:bCs/>
    </w:rPr>
  </w:style>
  <w:style w:type="paragraph" w:customStyle="1" w:styleId="00tabela">
    <w:name w:val="00_tabela"/>
    <w:basedOn w:val="Normal"/>
    <w:rsid w:val="00F51898"/>
    <w:pPr>
      <w:spacing w:after="0"/>
    </w:pPr>
    <w:rPr>
      <w:rFonts w:ascii="Tahoma" w:hAnsi="Tahoma" w:cs="Tahoma"/>
      <w:sz w:val="20"/>
      <w:szCs w:val="20"/>
    </w:rPr>
  </w:style>
  <w:style w:type="paragraph" w:customStyle="1" w:styleId="00textosemparagrafo">
    <w:name w:val="00_texto_sem_paragrafo"/>
    <w:basedOn w:val="00Textogeral"/>
    <w:rsid w:val="00F51898"/>
    <w:pPr>
      <w:spacing w:after="0"/>
      <w:ind w:firstLine="0"/>
    </w:pPr>
    <w:rPr>
      <w:rFonts w:cs="Arial"/>
      <w:iCs w:val="0"/>
      <w:szCs w:val="22"/>
      <w:lang w:eastAsia="es-ES"/>
    </w:rPr>
  </w:style>
  <w:style w:type="paragraph" w:customStyle="1" w:styleId="NoParagraphStyle">
    <w:name w:val="[No Paragraph Style]"/>
    <w:rsid w:val="00F51898"/>
    <w:pPr>
      <w:widowControl w:val="0"/>
      <w:autoSpaceDE w:val="0"/>
      <w:autoSpaceDN w:val="0"/>
      <w:adjustRightInd w:val="0"/>
      <w:spacing w:after="0" w:line="288" w:lineRule="auto"/>
      <w:textAlignment w:val="center"/>
    </w:pPr>
    <w:rPr>
      <w:rFonts w:ascii="Arial-BoldMT" w:eastAsiaTheme="minorEastAsia" w:hAnsi="Arial-BoldMT" w:cs="Times New Roman"/>
      <w:color w:val="000000"/>
      <w:sz w:val="24"/>
      <w:szCs w:val="24"/>
      <w:lang w:val="en-US"/>
    </w:rPr>
  </w:style>
  <w:style w:type="paragraph" w:customStyle="1" w:styleId="00textoserifado">
    <w:name w:val="00_texto_serifado"/>
    <w:basedOn w:val="Normal"/>
    <w:rsid w:val="00C61A3C"/>
    <w:pPr>
      <w:spacing w:after="0"/>
      <w:jc w:val="both"/>
    </w:pPr>
    <w:rPr>
      <w:rFonts w:ascii="Cambria" w:eastAsiaTheme="minorEastAsia" w:hAnsi="Cambria"/>
      <w:lang w:val="en-US" w:eastAsia="es-ES"/>
    </w:rPr>
  </w:style>
  <w:style w:type="paragraph" w:customStyle="1" w:styleId="00sump1">
    <w:name w:val="00_sum_p1"/>
    <w:basedOn w:val="Normal"/>
    <w:autoRedefine/>
    <w:qFormat/>
    <w:rsid w:val="00EE6906"/>
    <w:pPr>
      <w:widowControl w:val="0"/>
      <w:suppressAutoHyphens/>
      <w:autoSpaceDE w:val="0"/>
      <w:autoSpaceDN w:val="0"/>
      <w:adjustRightInd w:val="0"/>
      <w:spacing w:after="0" w:line="400" w:lineRule="atLeast"/>
      <w:textAlignment w:val="center"/>
      <w:outlineLvl w:val="0"/>
    </w:pPr>
    <w:rPr>
      <w:rFonts w:ascii="Cambria-Bold" w:eastAsiaTheme="minorEastAsia" w:hAnsi="Cambria-Bold" w:cs="Cambria-Bold"/>
      <w:b/>
      <w:bCs/>
      <w:caps/>
      <w:color w:val="000000"/>
      <w:sz w:val="32"/>
      <w:szCs w:val="32"/>
      <w:lang w:eastAsia="es-ES"/>
    </w:rPr>
  </w:style>
  <w:style w:type="paragraph" w:customStyle="1" w:styleId="00sumtextogeral">
    <w:name w:val="00_sum_textogeral"/>
    <w:basedOn w:val="00Textogeral"/>
    <w:rsid w:val="00734B56"/>
    <w:pPr>
      <w:ind w:firstLine="0"/>
    </w:pPr>
    <w:rPr>
      <w:rFonts w:ascii="Cambria" w:hAnsi="Cambria"/>
      <w:sz w:val="24"/>
      <w:szCs w:val="24"/>
    </w:rPr>
  </w:style>
  <w:style w:type="table" w:customStyle="1" w:styleId="tabelagrade">
    <w:name w:val="tabela_grade"/>
    <w:basedOn w:val="Tabelanormal"/>
    <w:uiPriority w:val="99"/>
    <w:rsid w:val="00693B3F"/>
    <w:pPr>
      <w:spacing w:after="0"/>
    </w:pPr>
    <w:rPr>
      <w:rFonts w:ascii="Arial" w:eastAsiaTheme="minorEastAsia" w:hAnsi="Arial"/>
      <w:sz w:val="24"/>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Pr>
    <w:tblStylePr w:type="firstRow">
      <w:rPr>
        <w:b/>
      </w:rPr>
    </w:tblStylePr>
    <w:tblStylePr w:type="firstCol">
      <w:pPr>
        <w:jc w:val="center"/>
      </w:pPr>
      <w:rPr>
        <w:sz w:val="24"/>
      </w:rPr>
      <w:tblPr/>
      <w:tcPr>
        <w:vAlign w:val="center"/>
      </w:tcPr>
    </w:tblStylePr>
  </w:style>
  <w:style w:type="paragraph" w:customStyle="1" w:styleId="00peso3">
    <w:name w:val="00_peso 3"/>
    <w:basedOn w:val="Normal"/>
    <w:autoRedefine/>
    <w:qFormat/>
    <w:rsid w:val="00291F0B"/>
    <w:pPr>
      <w:widowControl w:val="0"/>
      <w:tabs>
        <w:tab w:val="left" w:pos="283"/>
      </w:tabs>
      <w:suppressAutoHyphens/>
      <w:autoSpaceDE w:val="0"/>
      <w:autoSpaceDN w:val="0"/>
      <w:adjustRightInd w:val="0"/>
      <w:spacing w:after="0" w:line="280" w:lineRule="atLeast"/>
      <w:ind w:left="284" w:hanging="284"/>
      <w:textAlignment w:val="center"/>
    </w:pPr>
    <w:rPr>
      <w:rFonts w:ascii="Cambria" w:eastAsia="Arial" w:hAnsi="Cambria" w:cs="Arial"/>
      <w:b/>
      <w:bCs/>
      <w:color w:val="000000"/>
      <w:sz w:val="24"/>
      <w:szCs w:val="24"/>
      <w:lang w:eastAsia="es-ES"/>
    </w:rPr>
  </w:style>
  <w:style w:type="table" w:customStyle="1" w:styleId="NOME">
    <w:name w:val="NOME"/>
    <w:aliases w:val="TURMA"/>
    <w:basedOn w:val="Tabelanormal"/>
    <w:uiPriority w:val="99"/>
    <w:rsid w:val="00FE30C8"/>
    <w:pPr>
      <w:spacing w:after="0"/>
    </w:pPr>
    <w:tblPr/>
  </w:style>
  <w:style w:type="table" w:customStyle="1" w:styleId="atencao">
    <w:name w:val="atencao"/>
    <w:basedOn w:val="Tabelanormal"/>
    <w:uiPriority w:val="99"/>
    <w:rsid w:val="00FE30C8"/>
    <w:pPr>
      <w:spacing w:after="0"/>
    </w:pPr>
    <w:rPr>
      <w:rFonts w:ascii="Tahoma" w:eastAsiaTheme="minorEastAsia" w:hAnsi="Tahoma"/>
      <w:sz w:val="20"/>
      <w:szCs w:val="24"/>
      <w:lang w:val="en-US" w:eastAsia="es-ES"/>
    </w:rPr>
    <w:tblPr>
      <w:tblBorders>
        <w:top w:val="single" w:sz="4" w:space="0" w:color="0068A7"/>
        <w:left w:val="single" w:sz="4" w:space="0" w:color="0068A7"/>
        <w:bottom w:val="single" w:sz="4" w:space="0" w:color="0068A7"/>
        <w:right w:val="single" w:sz="4" w:space="0" w:color="0068A7"/>
        <w:insideH w:val="single" w:sz="4" w:space="0" w:color="0068A7"/>
        <w:insideV w:val="single" w:sz="4" w:space="0" w:color="0068A7"/>
      </w:tblBorders>
    </w:tblPr>
    <w:tcPr>
      <w:shd w:val="clear" w:color="auto" w:fill="auto"/>
      <w:tcMar>
        <w:top w:w="57" w:type="dxa"/>
        <w:left w:w="57" w:type="dxa"/>
        <w:bottom w:w="57" w:type="dxa"/>
        <w:right w:w="57" w:type="dxa"/>
      </w:tcMar>
      <w:vAlign w:val="center"/>
    </w:tcPr>
  </w:style>
  <w:style w:type="paragraph" w:customStyle="1" w:styleId="00comandoatividade">
    <w:name w:val="00_comando_atividade"/>
    <w:basedOn w:val="00textosemparagrafo"/>
    <w:autoRedefine/>
    <w:qFormat/>
    <w:rsid w:val="008421B1"/>
    <w:pPr>
      <w:spacing w:after="57"/>
    </w:pPr>
    <w:rPr>
      <w:rFonts w:ascii="Arial" w:hAnsi="Arial"/>
    </w:rPr>
  </w:style>
  <w:style w:type="table" w:styleId="TabelaSimples2">
    <w:name w:val="Plain Table 2"/>
    <w:basedOn w:val="Tabelanormal"/>
    <w:uiPriority w:val="42"/>
    <w:rsid w:val="00B711D0"/>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ssuntodocomentrio">
    <w:name w:val="annotation subject"/>
    <w:basedOn w:val="Textodecomentrio"/>
    <w:next w:val="Textodecomentrio"/>
    <w:link w:val="AssuntodocomentrioChar"/>
    <w:uiPriority w:val="99"/>
    <w:semiHidden/>
    <w:unhideWhenUsed/>
    <w:rsid w:val="00EA36D1"/>
    <w:pPr>
      <w:spacing w:after="120"/>
    </w:pPr>
    <w:rPr>
      <w:b/>
      <w:bCs/>
    </w:rPr>
  </w:style>
  <w:style w:type="character" w:customStyle="1" w:styleId="AssuntodocomentrioChar">
    <w:name w:val="Assunto do comentário Char"/>
    <w:basedOn w:val="TextodecomentrioChar"/>
    <w:link w:val="Assuntodocomentrio"/>
    <w:uiPriority w:val="99"/>
    <w:semiHidden/>
    <w:rsid w:val="00EA36D1"/>
    <w:rPr>
      <w:b/>
      <w:bCs/>
      <w:sz w:val="20"/>
      <w:szCs w:val="20"/>
    </w:rPr>
  </w:style>
  <w:style w:type="character" w:styleId="Nmerodepgina">
    <w:name w:val="page number"/>
    <w:basedOn w:val="Fontepargpadro"/>
    <w:uiPriority w:val="99"/>
    <w:semiHidden/>
    <w:unhideWhenUsed/>
    <w:rsid w:val="00F15EEB"/>
  </w:style>
  <w:style w:type="paragraph" w:customStyle="1" w:styleId="Estilo00cabeosDepoisde285ptEspaamentoentrelinhas">
    <w:name w:val="Estilo 00_cabeços + Depois de:  285 pt Espaçamento entre linhas:  ..."/>
    <w:basedOn w:val="00cabeos"/>
    <w:rsid w:val="00776CA2"/>
    <w:pPr>
      <w:spacing w:after="57" w:line="250" w:lineRule="atLeast"/>
    </w:pPr>
    <w:rPr>
      <w:rFonts w:eastAsia="Times New Roman" w:cs="Times New Roman"/>
      <w:bCs/>
      <w:szCs w:val="20"/>
    </w:rPr>
  </w:style>
  <w:style w:type="paragraph" w:customStyle="1" w:styleId="Estilo00peso3LatimCambria-Bold145ptDepoisde285p">
    <w:name w:val="Estilo 00_peso 3 + (Latim) Cambria-Bold 145 pt Depois de:  285 p..."/>
    <w:basedOn w:val="00peso3"/>
    <w:rsid w:val="00776CA2"/>
    <w:pPr>
      <w:spacing w:after="57" w:line="250" w:lineRule="atLeast"/>
    </w:pPr>
    <w:rPr>
      <w:rFonts w:eastAsia="Times New Roman" w:cs="Times New Roman"/>
      <w:sz w:val="29"/>
      <w:szCs w:val="20"/>
    </w:rPr>
  </w:style>
  <w:style w:type="paragraph" w:customStyle="1" w:styleId="Estilo00comandoatividadeLatimCambria-Bold16ptNegrito">
    <w:name w:val="Estilo 00_comando_atividade + (Latim) Cambria-Bold 16 pt Negrito"/>
    <w:basedOn w:val="00comandoatividade"/>
    <w:rsid w:val="00776CA2"/>
    <w:rPr>
      <w:rFonts w:ascii="Cambria" w:hAnsi="Cambria"/>
      <w:b/>
      <w:bCs/>
      <w:sz w:val="32"/>
    </w:rPr>
  </w:style>
  <w:style w:type="paragraph" w:customStyle="1" w:styleId="Estilo00PESO2Depoisde285ptEspaamentoentrelinhasP">
    <w:name w:val="Estilo 00_PESO_2 + Depois de:  285 pt Espaçamento entre linhas:  P..."/>
    <w:basedOn w:val="00PESO2"/>
    <w:rsid w:val="00A92596"/>
    <w:pPr>
      <w:spacing w:after="57" w:line="250" w:lineRule="atLeast"/>
    </w:pPr>
    <w:rPr>
      <w:rFonts w:eastAsia="Times New Roman" w:cs="Times New Roman"/>
      <w:szCs w:val="20"/>
    </w:rPr>
  </w:style>
  <w:style w:type="character" w:customStyle="1" w:styleId="Ttulo1Char">
    <w:name w:val="Título 1 Char"/>
    <w:aliases w:val="peso 4 Char"/>
    <w:basedOn w:val="Fontepargpadro"/>
    <w:link w:val="Ttulo1"/>
    <w:uiPriority w:val="9"/>
    <w:rsid w:val="006E0A99"/>
    <w:rPr>
      <w:rFonts w:ascii="Cambria-Bold" w:eastAsiaTheme="majorEastAsia" w:hAnsi="Cambria-Bold" w:cstheme="majorBidi"/>
      <w:b/>
      <w:color w:val="000000"/>
      <w:sz w:val="24"/>
      <w:lang w:eastAsia="es-ES"/>
    </w:rPr>
  </w:style>
  <w:style w:type="character" w:customStyle="1" w:styleId="EstiloLatimArialNegrito">
    <w:name w:val="Estilo (Latim) Arial Negrito"/>
    <w:basedOn w:val="Fontepargpadro"/>
    <w:rsid w:val="006E0A99"/>
    <w:rPr>
      <w:rFonts w:ascii="Cambria" w:hAnsi="Cambria"/>
      <w:b/>
      <w:bCs/>
      <w:sz w:val="24"/>
    </w:rPr>
  </w:style>
  <w:style w:type="paragraph" w:customStyle="1" w:styleId="00PESO10">
    <w:name w:val="00_PESO_1"/>
    <w:basedOn w:val="00PESO2"/>
    <w:rsid w:val="00901960"/>
    <w:rPr>
      <w:sz w:val="32"/>
    </w:rPr>
  </w:style>
  <w:style w:type="paragraph" w:styleId="Reviso">
    <w:name w:val="Revision"/>
    <w:hidden/>
    <w:uiPriority w:val="99"/>
    <w:semiHidden/>
    <w:rsid w:val="00291F0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514753">
      <w:bodyDiv w:val="1"/>
      <w:marLeft w:val="0"/>
      <w:marRight w:val="0"/>
      <w:marTop w:val="0"/>
      <w:marBottom w:val="0"/>
      <w:divBdr>
        <w:top w:val="none" w:sz="0" w:space="0" w:color="auto"/>
        <w:left w:val="none" w:sz="0" w:space="0" w:color="auto"/>
        <w:bottom w:val="none" w:sz="0" w:space="0" w:color="auto"/>
        <w:right w:val="none" w:sz="0" w:space="0" w:color="auto"/>
      </w:divBdr>
    </w:div>
    <w:div w:id="625891542">
      <w:bodyDiv w:val="1"/>
      <w:marLeft w:val="0"/>
      <w:marRight w:val="0"/>
      <w:marTop w:val="0"/>
      <w:marBottom w:val="0"/>
      <w:divBdr>
        <w:top w:val="none" w:sz="0" w:space="0" w:color="auto"/>
        <w:left w:val="none" w:sz="0" w:space="0" w:color="auto"/>
        <w:bottom w:val="none" w:sz="0" w:space="0" w:color="auto"/>
        <w:right w:val="none" w:sz="0" w:space="0" w:color="auto"/>
      </w:divBdr>
    </w:div>
    <w:div w:id="763066595">
      <w:bodyDiv w:val="1"/>
      <w:marLeft w:val="0"/>
      <w:marRight w:val="0"/>
      <w:marTop w:val="0"/>
      <w:marBottom w:val="0"/>
      <w:divBdr>
        <w:top w:val="none" w:sz="0" w:space="0" w:color="auto"/>
        <w:left w:val="none" w:sz="0" w:space="0" w:color="auto"/>
        <w:bottom w:val="none" w:sz="0" w:space="0" w:color="auto"/>
        <w:right w:val="none" w:sz="0" w:space="0" w:color="auto"/>
      </w:divBdr>
    </w:div>
    <w:div w:id="825324716">
      <w:bodyDiv w:val="1"/>
      <w:marLeft w:val="0"/>
      <w:marRight w:val="0"/>
      <w:marTop w:val="0"/>
      <w:marBottom w:val="0"/>
      <w:divBdr>
        <w:top w:val="none" w:sz="0" w:space="0" w:color="auto"/>
        <w:left w:val="none" w:sz="0" w:space="0" w:color="auto"/>
        <w:bottom w:val="none" w:sz="0" w:space="0" w:color="auto"/>
        <w:right w:val="none" w:sz="0" w:space="0" w:color="auto"/>
      </w:divBdr>
    </w:div>
    <w:div w:id="1207376476">
      <w:bodyDiv w:val="1"/>
      <w:marLeft w:val="0"/>
      <w:marRight w:val="0"/>
      <w:marTop w:val="0"/>
      <w:marBottom w:val="0"/>
      <w:divBdr>
        <w:top w:val="none" w:sz="0" w:space="0" w:color="auto"/>
        <w:left w:val="none" w:sz="0" w:space="0" w:color="auto"/>
        <w:bottom w:val="none" w:sz="0" w:space="0" w:color="auto"/>
        <w:right w:val="none" w:sz="0" w:space="0" w:color="auto"/>
      </w:divBdr>
    </w:div>
    <w:div w:id="1209609238">
      <w:bodyDiv w:val="1"/>
      <w:marLeft w:val="0"/>
      <w:marRight w:val="0"/>
      <w:marTop w:val="0"/>
      <w:marBottom w:val="0"/>
      <w:divBdr>
        <w:top w:val="none" w:sz="0" w:space="0" w:color="auto"/>
        <w:left w:val="none" w:sz="0" w:space="0" w:color="auto"/>
        <w:bottom w:val="none" w:sz="0" w:space="0" w:color="auto"/>
        <w:right w:val="none" w:sz="0" w:space="0" w:color="auto"/>
      </w:divBdr>
    </w:div>
    <w:div w:id="1853102191">
      <w:bodyDiv w:val="1"/>
      <w:marLeft w:val="0"/>
      <w:marRight w:val="0"/>
      <w:marTop w:val="0"/>
      <w:marBottom w:val="0"/>
      <w:divBdr>
        <w:top w:val="none" w:sz="0" w:space="0" w:color="auto"/>
        <w:left w:val="none" w:sz="0" w:space="0" w:color="auto"/>
        <w:bottom w:val="none" w:sz="0" w:space="0" w:color="auto"/>
        <w:right w:val="none" w:sz="0" w:space="0" w:color="auto"/>
      </w:divBdr>
    </w:div>
    <w:div w:id="1866553870">
      <w:bodyDiv w:val="1"/>
      <w:marLeft w:val="0"/>
      <w:marRight w:val="0"/>
      <w:marTop w:val="0"/>
      <w:marBottom w:val="0"/>
      <w:divBdr>
        <w:top w:val="none" w:sz="0" w:space="0" w:color="auto"/>
        <w:left w:val="none" w:sz="0" w:space="0" w:color="auto"/>
        <w:bottom w:val="none" w:sz="0" w:space="0" w:color="auto"/>
        <w:right w:val="none" w:sz="0" w:space="0" w:color="auto"/>
      </w:divBdr>
    </w:div>
    <w:div w:id="1932353294">
      <w:bodyDiv w:val="1"/>
      <w:marLeft w:val="0"/>
      <w:marRight w:val="0"/>
      <w:marTop w:val="0"/>
      <w:marBottom w:val="0"/>
      <w:divBdr>
        <w:top w:val="none" w:sz="0" w:space="0" w:color="auto"/>
        <w:left w:val="none" w:sz="0" w:space="0" w:color="auto"/>
        <w:bottom w:val="none" w:sz="0" w:space="0" w:color="auto"/>
        <w:right w:val="none" w:sz="0" w:space="0" w:color="auto"/>
      </w:divBdr>
    </w:div>
    <w:div w:id="1942030207">
      <w:bodyDiv w:val="1"/>
      <w:marLeft w:val="0"/>
      <w:marRight w:val="0"/>
      <w:marTop w:val="0"/>
      <w:marBottom w:val="0"/>
      <w:divBdr>
        <w:top w:val="none" w:sz="0" w:space="0" w:color="auto"/>
        <w:left w:val="none" w:sz="0" w:space="0" w:color="auto"/>
        <w:bottom w:val="none" w:sz="0" w:space="0" w:color="auto"/>
        <w:right w:val="none" w:sz="0" w:space="0" w:color="auto"/>
      </w:divBdr>
    </w:div>
    <w:div w:id="1974947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F7720-397F-42AB-9651-0B542B732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889</TotalTime>
  <Pages>9</Pages>
  <Words>1862</Words>
  <Characters>10061</Characters>
  <Application>Microsoft Office Word</Application>
  <DocSecurity>0</DocSecurity>
  <Lines>83</Lines>
  <Paragraphs>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Maria Toledo</dc:creator>
  <cp:keywords/>
  <dc:description/>
  <cp:lastModifiedBy>Nilza Shizue Yoshida</cp:lastModifiedBy>
  <cp:revision>79</cp:revision>
  <cp:lastPrinted>2017-10-17T11:21:00Z</cp:lastPrinted>
  <dcterms:created xsi:type="dcterms:W3CDTF">2017-11-25T15:13:00Z</dcterms:created>
  <dcterms:modified xsi:type="dcterms:W3CDTF">2018-01-16T19:43:00Z</dcterms:modified>
</cp:coreProperties>
</file>