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CE481" w14:textId="0ED9DAEA" w:rsidR="00754E79" w:rsidRPr="007F2BB4" w:rsidRDefault="007F2BB4" w:rsidP="007F2BB4">
      <w:pPr>
        <w:pStyle w:val="00cabeos"/>
        <w:rPr>
          <w:rFonts w:hint="eastAsia"/>
        </w:rPr>
      </w:pPr>
      <w:r w:rsidRPr="007F2BB4">
        <w:rPr>
          <w:caps/>
        </w:rPr>
        <w:t>Sequência didática 1</w:t>
      </w:r>
    </w:p>
    <w:p w14:paraId="040731B0" w14:textId="77777777" w:rsidR="00754E79" w:rsidRPr="007F2BB4" w:rsidRDefault="00754E79" w:rsidP="007F2BB4">
      <w:pPr>
        <w:pStyle w:val="00cabeos"/>
        <w:rPr>
          <w:rFonts w:hint="eastAsia"/>
        </w:rPr>
      </w:pPr>
    </w:p>
    <w:p w14:paraId="2309D421" w14:textId="44DD5898" w:rsidR="00754E79" w:rsidRPr="007F2BB4" w:rsidRDefault="007F2BB4" w:rsidP="007F2BB4">
      <w:pPr>
        <w:pStyle w:val="00cabeos"/>
        <w:rPr>
          <w:rFonts w:hint="eastAsia"/>
        </w:rPr>
      </w:pPr>
      <w:r w:rsidRPr="007F2BB4">
        <w:rPr>
          <w:caps/>
        </w:rPr>
        <w:t>Propriedades físicas dos materiais</w:t>
      </w:r>
    </w:p>
    <w:p w14:paraId="4B1BA964" w14:textId="77777777" w:rsidR="00754E79" w:rsidRDefault="00754E79" w:rsidP="007F2BB4">
      <w:pPr>
        <w:pStyle w:val="00PESO2"/>
        <w:rPr>
          <w:rFonts w:hint="eastAsia"/>
        </w:rPr>
      </w:pPr>
    </w:p>
    <w:p w14:paraId="7F3E2C07" w14:textId="77777777" w:rsidR="00754E79" w:rsidRDefault="00754E79" w:rsidP="007F2BB4">
      <w:pPr>
        <w:pStyle w:val="00PESO2"/>
        <w:rPr>
          <w:rFonts w:hint="eastAsia"/>
        </w:rPr>
      </w:pPr>
      <w:r>
        <w:t>Conteúdo</w:t>
      </w:r>
    </w:p>
    <w:p w14:paraId="0F2C0C6C" w14:textId="18F3CE9C" w:rsidR="00754E79" w:rsidRPr="007F2BB4" w:rsidRDefault="00754E79" w:rsidP="007F2BB4">
      <w:pPr>
        <w:pStyle w:val="00Textogeral"/>
      </w:pPr>
      <w:r w:rsidRPr="007F2BB4">
        <w:t>Propriedades físicas dos materiais</w:t>
      </w:r>
      <w:r w:rsidR="00933DDC">
        <w:t xml:space="preserve">. </w:t>
      </w:r>
    </w:p>
    <w:p w14:paraId="27E532B9" w14:textId="77777777" w:rsidR="00754E79" w:rsidRDefault="00754E79" w:rsidP="007F2BB4">
      <w:pPr>
        <w:pStyle w:val="00PESO2"/>
        <w:rPr>
          <w:rFonts w:hint="eastAsia"/>
          <w:highlight w:val="yellow"/>
        </w:rPr>
      </w:pPr>
    </w:p>
    <w:p w14:paraId="1ED7B27C" w14:textId="77777777" w:rsidR="00754E79" w:rsidRDefault="00754E79" w:rsidP="007F2BB4">
      <w:pPr>
        <w:pStyle w:val="00PESO2"/>
        <w:rPr>
          <w:rFonts w:hint="eastAsia"/>
        </w:rPr>
      </w:pPr>
      <w:r>
        <w:t>Objetivos</w:t>
      </w:r>
    </w:p>
    <w:p w14:paraId="53E6F944" w14:textId="77777777" w:rsidR="00754E79" w:rsidRDefault="00754E79" w:rsidP="00754E79">
      <w:pPr>
        <w:pStyle w:val="00Textogeralbullet"/>
        <w:numPr>
          <w:ilvl w:val="0"/>
          <w:numId w:val="5"/>
        </w:numPr>
        <w:textAlignment w:val="auto"/>
      </w:pPr>
      <w:r>
        <w:t>Identificar as propriedades físicas dos materiais.</w:t>
      </w:r>
    </w:p>
    <w:p w14:paraId="5EF584B6" w14:textId="77777777" w:rsidR="00754E79" w:rsidRDefault="00754E79" w:rsidP="00754E79">
      <w:pPr>
        <w:pStyle w:val="00Textogeralbullet"/>
        <w:numPr>
          <w:ilvl w:val="0"/>
          <w:numId w:val="5"/>
        </w:numPr>
        <w:textAlignment w:val="auto"/>
      </w:pPr>
      <w:r>
        <w:t>Reconhecer que as propriedades físicas dos materiais são usadas no reconhecimento e diferenciação dos materiais.</w:t>
      </w:r>
    </w:p>
    <w:p w14:paraId="0BF1203F" w14:textId="77777777" w:rsidR="00754E79" w:rsidRDefault="00754E79" w:rsidP="00754E79">
      <w:pPr>
        <w:pStyle w:val="00Textogeralbullet"/>
        <w:numPr>
          <w:ilvl w:val="0"/>
          <w:numId w:val="5"/>
        </w:numPr>
        <w:textAlignment w:val="auto"/>
      </w:pPr>
      <w:r>
        <w:t xml:space="preserve">Reconhecer que as propriedades dos materiais estão relacionadas à maneira com a qual são utilizados. </w:t>
      </w:r>
    </w:p>
    <w:p w14:paraId="3C6EDA78" w14:textId="77777777" w:rsidR="00754E79" w:rsidRDefault="00754E79" w:rsidP="00754E79">
      <w:pPr>
        <w:pStyle w:val="00Textogeralbullet"/>
        <w:numPr>
          <w:ilvl w:val="0"/>
          <w:numId w:val="5"/>
        </w:numPr>
        <w:textAlignment w:val="auto"/>
      </w:pPr>
      <w:r>
        <w:t xml:space="preserve">Identificar fenômenos que evidenciam as propriedades físicas dos materiais. </w:t>
      </w:r>
    </w:p>
    <w:p w14:paraId="03BFEF4F" w14:textId="77777777" w:rsidR="00754E79" w:rsidRDefault="00754E79" w:rsidP="007F2BB4">
      <w:pPr>
        <w:pStyle w:val="00PESO2"/>
        <w:rPr>
          <w:rFonts w:hint="eastAsia"/>
        </w:rPr>
      </w:pPr>
    </w:p>
    <w:p w14:paraId="754C68A3" w14:textId="5AA2AF5B" w:rsidR="00754E79" w:rsidRDefault="00754E79" w:rsidP="007F2BB4">
      <w:pPr>
        <w:pStyle w:val="00PESO2"/>
        <w:rPr>
          <w:rFonts w:hint="eastAsia"/>
        </w:rPr>
      </w:pPr>
      <w:r>
        <w:t xml:space="preserve">Objeto de conhecimento e habilidade da BNCC </w:t>
      </w:r>
      <w:r w:rsidR="003D4C9B">
        <w:t>-</w:t>
      </w:r>
      <w:r w:rsidR="003951BD">
        <w:t xml:space="preserve"> </w:t>
      </w:r>
      <w:r>
        <w:t>3</w:t>
      </w:r>
      <w:r w:rsidR="007F2BB4" w:rsidRPr="007F2BB4">
        <w:rPr>
          <w:u w:val="single"/>
          <w:vertAlign w:val="superscript"/>
        </w:rPr>
        <w:t>a</w:t>
      </w:r>
      <w:r>
        <w:t xml:space="preserve"> versão </w:t>
      </w:r>
    </w:p>
    <w:p w14:paraId="0F57253C" w14:textId="77777777" w:rsidR="00754E79" w:rsidRDefault="00754E79" w:rsidP="00754E79">
      <w:pPr>
        <w:pStyle w:val="00Textogeral"/>
      </w:pPr>
      <w:r>
        <w:t xml:space="preserve">A sequência didática trabalha com o objeto de conhecimento </w:t>
      </w:r>
      <w:r>
        <w:rPr>
          <w:i/>
        </w:rPr>
        <w:t>Propriedades físicas dos materiais</w:t>
      </w:r>
      <w:r>
        <w:t xml:space="preserve">, previsto na Base Nacional Comum Curricular. A habilidade aqui mobilizada é </w:t>
      </w:r>
      <w:r>
        <w:rPr>
          <w:b/>
        </w:rPr>
        <w:t>EF05CI01</w:t>
      </w:r>
      <w:r w:rsidRPr="003951BD">
        <w:t>:</w:t>
      </w:r>
      <w:r>
        <w:rPr>
          <w:b/>
        </w:rPr>
        <w:t xml:space="preserve"> </w:t>
      </w:r>
      <w:r>
        <w:rPr>
          <w:i/>
        </w:rPr>
        <w:t>Explorar fenômenos que evidenciam propriedades físicas dos materiais – como densidade, condutibilidade térmica e elétrica, respostas a forças magnéticas, solubilidade, respostas a forças mecânicas (dureza, elasticidade etc.) entre outras</w:t>
      </w:r>
      <w:r>
        <w:t xml:space="preserve">. </w:t>
      </w:r>
    </w:p>
    <w:p w14:paraId="1D3C378E" w14:textId="6816EBFF" w:rsidR="00754E79" w:rsidRDefault="00754E79" w:rsidP="007F2BB4">
      <w:pPr>
        <w:pStyle w:val="00PESO2"/>
        <w:rPr>
          <w:rFonts w:hint="eastAsia"/>
        </w:rPr>
      </w:pPr>
    </w:p>
    <w:p w14:paraId="2A2C0460" w14:textId="77777777" w:rsidR="00754E79" w:rsidRDefault="00754E79" w:rsidP="007F2BB4">
      <w:pPr>
        <w:pStyle w:val="00PESO2"/>
        <w:rPr>
          <w:rFonts w:hint="eastAsia"/>
          <w:i/>
        </w:rPr>
      </w:pPr>
      <w:r>
        <w:t xml:space="preserve">Número de aulas </w:t>
      </w:r>
    </w:p>
    <w:p w14:paraId="75B09CC8" w14:textId="0398E9F2" w:rsidR="00754E79" w:rsidRPr="007F2BB4" w:rsidRDefault="00754E79" w:rsidP="007F2BB4">
      <w:pPr>
        <w:pStyle w:val="00Textogeral"/>
      </w:pPr>
      <w:r w:rsidRPr="007F2BB4">
        <w:t xml:space="preserve">2 aulas (de 40 a 50 minutos cada). </w:t>
      </w:r>
    </w:p>
    <w:p w14:paraId="137B908E" w14:textId="77777777" w:rsidR="00754E79" w:rsidRPr="007F2BB4" w:rsidRDefault="00754E79" w:rsidP="007F2BB4">
      <w:pPr>
        <w:pStyle w:val="00Textogeral"/>
      </w:pPr>
    </w:p>
    <w:p w14:paraId="066560A5" w14:textId="77777777" w:rsidR="00754E79" w:rsidRPr="007F2BB4" w:rsidRDefault="00754E79" w:rsidP="007F2BB4">
      <w:pPr>
        <w:pStyle w:val="00Textogeral"/>
      </w:pPr>
    </w:p>
    <w:p w14:paraId="7A39513C" w14:textId="77777777" w:rsidR="00754E79" w:rsidRPr="007F2BB4" w:rsidRDefault="00754E79" w:rsidP="007F2BB4">
      <w:pPr>
        <w:pStyle w:val="00Textogeral"/>
      </w:pPr>
      <w:r w:rsidRPr="007F2BB4">
        <w:br w:type="page"/>
      </w:r>
    </w:p>
    <w:p w14:paraId="03EE6CF4" w14:textId="09A67C6B" w:rsidR="00754E79" w:rsidRDefault="00C00C98" w:rsidP="00754E79">
      <w:pPr>
        <w:pStyle w:val="00cabeos"/>
        <w:rPr>
          <w:rFonts w:hint="eastAsia"/>
          <w:u w:val="single"/>
        </w:rPr>
      </w:pPr>
      <w:r>
        <w:lastRenderedPageBreak/>
        <w:t>Aula 1</w:t>
      </w:r>
    </w:p>
    <w:p w14:paraId="6CD66D62" w14:textId="77777777" w:rsidR="00754E79" w:rsidRDefault="00754E79" w:rsidP="007F2BB4">
      <w:pPr>
        <w:pStyle w:val="00peso3"/>
        <w:rPr>
          <w:rFonts w:hint="eastAsia"/>
        </w:rPr>
      </w:pPr>
    </w:p>
    <w:p w14:paraId="792F30E6" w14:textId="77777777" w:rsidR="00754E79" w:rsidRDefault="00754E79" w:rsidP="007F2BB4">
      <w:pPr>
        <w:pStyle w:val="00peso3"/>
        <w:rPr>
          <w:rFonts w:ascii="Cambria" w:hAnsi="Cambria"/>
          <w:i/>
          <w:szCs w:val="22"/>
        </w:rPr>
      </w:pPr>
      <w:r>
        <w:t xml:space="preserve">Conteúdo específico </w:t>
      </w:r>
    </w:p>
    <w:p w14:paraId="2273E1C4" w14:textId="77777777" w:rsidR="00754E79" w:rsidRDefault="00754E79" w:rsidP="00754E79">
      <w:pPr>
        <w:pStyle w:val="00Textogeral"/>
      </w:pPr>
      <w:r>
        <w:t xml:space="preserve">Propriedades físicas dos materiais. </w:t>
      </w:r>
    </w:p>
    <w:p w14:paraId="52A8D992" w14:textId="77777777" w:rsidR="00754E79" w:rsidRPr="007F2BB4" w:rsidRDefault="00754E79" w:rsidP="007F2BB4">
      <w:pPr>
        <w:pStyle w:val="00peso3"/>
        <w:rPr>
          <w:rFonts w:hint="eastAsia"/>
        </w:rPr>
      </w:pPr>
    </w:p>
    <w:p w14:paraId="32AF86D0" w14:textId="77777777" w:rsidR="00754E79" w:rsidRPr="007F2BB4" w:rsidRDefault="00754E79" w:rsidP="007F2BB4">
      <w:pPr>
        <w:pStyle w:val="00peso3"/>
        <w:rPr>
          <w:rFonts w:hint="eastAsia"/>
        </w:rPr>
      </w:pPr>
      <w:r w:rsidRPr="007F2BB4">
        <w:t xml:space="preserve">Recursos didáticos </w:t>
      </w:r>
    </w:p>
    <w:p w14:paraId="12D3AC10" w14:textId="77777777" w:rsidR="00754E79" w:rsidRPr="0098467F" w:rsidRDefault="00754E79" w:rsidP="00754E79">
      <w:pPr>
        <w:pStyle w:val="00Textogeral"/>
      </w:pPr>
      <w:r>
        <w:t>Páginas 16 e 17 do Livro do Estudante, lápis, objetos produzidos com materiais naturais e objetos produzidos com materiais artificiais</w:t>
      </w:r>
      <w:r w:rsidRPr="0098467F">
        <w:t xml:space="preserve">.  </w:t>
      </w:r>
    </w:p>
    <w:p w14:paraId="5D7C94C3" w14:textId="77777777" w:rsidR="00754E79" w:rsidRDefault="00754E79" w:rsidP="007F2BB4">
      <w:pPr>
        <w:pStyle w:val="00peso3"/>
        <w:rPr>
          <w:rFonts w:hint="eastAsia"/>
        </w:rPr>
      </w:pPr>
    </w:p>
    <w:p w14:paraId="0F63EA77" w14:textId="77777777" w:rsidR="00754E79" w:rsidRDefault="00754E79" w:rsidP="007F2BB4">
      <w:pPr>
        <w:pStyle w:val="00peso3"/>
        <w:rPr>
          <w:rFonts w:ascii="Cambria" w:hAnsi="Cambria"/>
          <w:szCs w:val="22"/>
        </w:rPr>
      </w:pPr>
      <w:r>
        <w:t>Encaminhamento</w:t>
      </w:r>
    </w:p>
    <w:p w14:paraId="072680BF" w14:textId="007BC89E" w:rsidR="00754E79" w:rsidRDefault="00754E79" w:rsidP="00754E79">
      <w:pPr>
        <w:pStyle w:val="00Textogeral"/>
      </w:pPr>
      <w:r>
        <w:t xml:space="preserve">No primeiro momento da aula, para levantar </w:t>
      </w:r>
      <w:r w:rsidR="000C6059">
        <w:t xml:space="preserve">os </w:t>
      </w:r>
      <w:r>
        <w:t xml:space="preserve">conhecimentos prévios dos alunos relacionados ao conteúdo desta aula, providencie objetos produzidos com materiais naturais, tais como </w:t>
      </w:r>
      <w:r w:rsidR="00ED17A5">
        <w:t xml:space="preserve">um carrinho de </w:t>
      </w:r>
      <w:r>
        <w:t xml:space="preserve">madeira, e objetos produzidos com materiais artificiais, como </w:t>
      </w:r>
      <w:r w:rsidR="00ED17A5">
        <w:t xml:space="preserve">um copo de </w:t>
      </w:r>
      <w:r>
        <w:t xml:space="preserve">plástico. Mostre esses itens </w:t>
      </w:r>
      <w:r w:rsidR="000C6059">
        <w:t xml:space="preserve">a </w:t>
      </w:r>
      <w:r>
        <w:t xml:space="preserve">turma e peça </w:t>
      </w:r>
      <w:r w:rsidR="000C6059">
        <w:t>que classifiquem</w:t>
      </w:r>
      <w:r>
        <w:t xml:space="preserve"> de acordo com o tipo de material de que são </w:t>
      </w:r>
      <w:r w:rsidR="00ED17A5">
        <w:t>constituídos</w:t>
      </w:r>
      <w:r>
        <w:t xml:space="preserve">: materiais naturais e materiais artificiais. Em seguida, peça que descrevam cada objeto e observem as características que os diferenciam a fim de identificar algumas propriedades físicas dos materiais. </w:t>
      </w:r>
    </w:p>
    <w:p w14:paraId="6B25C4A0" w14:textId="1EABFFCE" w:rsidR="00754E79" w:rsidRDefault="00754E79" w:rsidP="00754E79">
      <w:pPr>
        <w:pStyle w:val="00Textogeral"/>
      </w:pPr>
      <w:r>
        <w:t>Depois, explique que cada material possui características próprias</w:t>
      </w:r>
      <w:r w:rsidR="00251EC7">
        <w:t>,</w:t>
      </w:r>
      <w:r>
        <w:t xml:space="preserve"> chamadas de propriedades físicas. Comente que o reconhecimento e diferenciação dos materiais se baseia em suas propriedades físicas. Da mesma forma, a escolha dos materiais adequados à fabricação de variados objetos também leva em conta as propriedades físicas. Neste momento, pergunte: “Como diferenciamos o vidro</w:t>
      </w:r>
      <w:r w:rsidR="00251EC7">
        <w:t xml:space="preserve"> de outros materiais</w:t>
      </w:r>
      <w:r>
        <w:t>?”, “Em quais objetos eles são geralmente usados? Por quê?</w:t>
      </w:r>
      <w:r w:rsidR="00ED17A5">
        <w:t>”,</w:t>
      </w:r>
      <w:r>
        <w:t xml:space="preserve"> </w:t>
      </w:r>
      <w:r w:rsidR="00ED17A5">
        <w:t>“</w:t>
      </w:r>
      <w:r>
        <w:t xml:space="preserve">E os metais?”. </w:t>
      </w:r>
    </w:p>
    <w:p w14:paraId="22F51288" w14:textId="05D4EB3D" w:rsidR="00754E79" w:rsidRDefault="00754E79" w:rsidP="00754E79">
      <w:pPr>
        <w:pStyle w:val="00Textogeral"/>
      </w:pPr>
      <w:r>
        <w:t>No segundo momento da aula, peça aos alunos que leiam as páginas 16 e 17 do Livro do Estudante, que aborda as propriedades físicas dos materiais, e depois peça a eles que expliquem com suas próprias palavras sobre: densidade, resistência</w:t>
      </w:r>
      <w:r w:rsidR="00ED17A5">
        <w:t xml:space="preserve"> ou tenacidade</w:t>
      </w:r>
      <w:r>
        <w:t xml:space="preserve">, dureza, elasticidade, condutividade elétrica, condutividade térmica, magnetismo e solubilidade. </w:t>
      </w:r>
    </w:p>
    <w:p w14:paraId="2ED4AE2B" w14:textId="77777777" w:rsidR="00754E79" w:rsidRDefault="00754E79" w:rsidP="00754E79">
      <w:pPr>
        <w:pStyle w:val="00Textogeral"/>
      </w:pPr>
      <w:r>
        <w:t xml:space="preserve">Após esse momento, como </w:t>
      </w:r>
      <w:r>
        <w:rPr>
          <w:i/>
        </w:rPr>
        <w:t>atividade</w:t>
      </w:r>
      <w:r>
        <w:t xml:space="preserve"> </w:t>
      </w:r>
      <w:r>
        <w:rPr>
          <w:i/>
        </w:rPr>
        <w:t>complementar</w:t>
      </w:r>
      <w:r>
        <w:t xml:space="preserve">, peça aos alunos que justifiquem a utilização dos materiais nos seguintes objetos com base em suas propriedades físicas: </w:t>
      </w:r>
    </w:p>
    <w:p w14:paraId="302A7B64" w14:textId="77777777" w:rsidR="00754E79" w:rsidRDefault="00754E79" w:rsidP="00754E79">
      <w:pPr>
        <w:pStyle w:val="00Textogeralbullet"/>
        <w:numPr>
          <w:ilvl w:val="0"/>
          <w:numId w:val="5"/>
        </w:numPr>
        <w:textAlignment w:val="auto"/>
      </w:pPr>
      <w:r>
        <w:t>Serras diamantadas para corte de materiais resistentes.</w:t>
      </w:r>
    </w:p>
    <w:p w14:paraId="68CC8803" w14:textId="77777777" w:rsidR="00754E79" w:rsidRDefault="00754E79" w:rsidP="00754E79">
      <w:pPr>
        <w:pStyle w:val="00Textogeralbullet"/>
        <w:numPr>
          <w:ilvl w:val="0"/>
          <w:numId w:val="5"/>
        </w:numPr>
        <w:textAlignment w:val="auto"/>
      </w:pPr>
      <w:r>
        <w:t xml:space="preserve">Isopor em copos descartáveis de café. </w:t>
      </w:r>
    </w:p>
    <w:p w14:paraId="2D42927B" w14:textId="77777777" w:rsidR="00754E79" w:rsidRDefault="00754E79" w:rsidP="00754E79">
      <w:pPr>
        <w:pStyle w:val="00Textogeralbullet"/>
        <w:numPr>
          <w:ilvl w:val="0"/>
          <w:numId w:val="5"/>
        </w:numPr>
        <w:textAlignment w:val="auto"/>
      </w:pPr>
      <w:r>
        <w:t xml:space="preserve">Pneus de borracha.  </w:t>
      </w:r>
    </w:p>
    <w:p w14:paraId="6DFA5525" w14:textId="0D8C97C7" w:rsidR="00754E79" w:rsidRDefault="00754E79" w:rsidP="00754E79">
      <w:pPr>
        <w:pStyle w:val="00Textogeral"/>
      </w:pPr>
      <w:r>
        <w:t xml:space="preserve">É esperado que eles associem o diamante contido nas serras de corte à sua dureza e resistência; o isopor do copo descartável de café à sua propriedade de </w:t>
      </w:r>
      <w:r w:rsidR="00ED17A5">
        <w:t>baixa conduti</w:t>
      </w:r>
      <w:r w:rsidR="00251EC7">
        <w:t>bil</w:t>
      </w:r>
      <w:r w:rsidR="00ED17A5">
        <w:t xml:space="preserve">idade térmica </w:t>
      </w:r>
      <w:r>
        <w:t xml:space="preserve">e a borracha dos pneus à sua propriedade de elasticidade. </w:t>
      </w:r>
    </w:p>
    <w:p w14:paraId="37A14BD3" w14:textId="2D6D315D" w:rsidR="00754E79" w:rsidRDefault="00754E79" w:rsidP="00754E79">
      <w:pPr>
        <w:pStyle w:val="00Textogeral"/>
      </w:pPr>
      <w:r>
        <w:t xml:space="preserve">Para a </w:t>
      </w:r>
      <w:r>
        <w:rPr>
          <w:i/>
        </w:rPr>
        <w:t>aferição da</w:t>
      </w:r>
      <w:r>
        <w:t xml:space="preserve"> </w:t>
      </w:r>
      <w:r>
        <w:rPr>
          <w:i/>
        </w:rPr>
        <w:t>aprendizagem</w:t>
      </w:r>
      <w:r>
        <w:t xml:space="preserve"> dos alunos, observe as respostas apresentadas durante a realização da </w:t>
      </w:r>
      <w:r>
        <w:rPr>
          <w:i/>
        </w:rPr>
        <w:t>atividade</w:t>
      </w:r>
      <w:r>
        <w:t xml:space="preserve"> </w:t>
      </w:r>
      <w:r>
        <w:rPr>
          <w:i/>
        </w:rPr>
        <w:t>complementar</w:t>
      </w:r>
      <w:r>
        <w:t xml:space="preserve">. </w:t>
      </w:r>
      <w:r w:rsidR="00ED17A5">
        <w:t xml:space="preserve">Esta </w:t>
      </w:r>
      <w:r>
        <w:t xml:space="preserve">aula favorece o desenvolvimento da habilidade </w:t>
      </w:r>
      <w:r>
        <w:rPr>
          <w:b/>
        </w:rPr>
        <w:t>EF05CI01</w:t>
      </w:r>
      <w:r>
        <w:t>, na qual os alunos devem</w:t>
      </w:r>
      <w:r>
        <w:rPr>
          <w:b/>
        </w:rPr>
        <w:t xml:space="preserve"> </w:t>
      </w:r>
      <w:r>
        <w:t>ser capazes de explorar fenômenos que evidenciam propriedades físicas dos materiais</w:t>
      </w:r>
      <w:r w:rsidR="00ED17A5">
        <w:t xml:space="preserve">. </w:t>
      </w:r>
    </w:p>
    <w:p w14:paraId="41E6C055" w14:textId="77777777" w:rsidR="00754E79" w:rsidRDefault="00754E79" w:rsidP="00754E79">
      <w:pPr>
        <w:pStyle w:val="00Textogeral"/>
      </w:pPr>
    </w:p>
    <w:p w14:paraId="4C6D5F2F" w14:textId="77777777" w:rsidR="00754E79" w:rsidRDefault="00754E79" w:rsidP="00754E79">
      <w:pPr>
        <w:spacing w:after="160" w:line="256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1AE973E8" w14:textId="3253B5A5" w:rsidR="00754E79" w:rsidRDefault="00C00C98" w:rsidP="00754E79">
      <w:pPr>
        <w:pStyle w:val="00cabeos"/>
        <w:rPr>
          <w:rFonts w:hint="eastAsia"/>
          <w:caps/>
        </w:rPr>
      </w:pPr>
      <w:r>
        <w:lastRenderedPageBreak/>
        <w:t>Aula 2</w:t>
      </w:r>
    </w:p>
    <w:p w14:paraId="091038FE" w14:textId="77777777" w:rsidR="00754E79" w:rsidRDefault="00754E79" w:rsidP="007F2BB4">
      <w:pPr>
        <w:pStyle w:val="00peso3"/>
        <w:rPr>
          <w:rFonts w:hint="eastAsia"/>
        </w:rPr>
      </w:pPr>
    </w:p>
    <w:p w14:paraId="4E67141B" w14:textId="77777777" w:rsidR="00754E79" w:rsidRDefault="00754E79" w:rsidP="007F2BB4">
      <w:pPr>
        <w:pStyle w:val="00peso3"/>
        <w:rPr>
          <w:rFonts w:hint="eastAsia"/>
          <w:i/>
        </w:rPr>
      </w:pPr>
      <w:r>
        <w:t xml:space="preserve">Conteúdo específico </w:t>
      </w:r>
    </w:p>
    <w:p w14:paraId="637B339C" w14:textId="77777777" w:rsidR="00754E79" w:rsidRDefault="00754E79" w:rsidP="00754E79">
      <w:pPr>
        <w:pStyle w:val="00Textogeral"/>
      </w:pPr>
      <w:r>
        <w:t xml:space="preserve">Testando as propriedades físicas dos materiais. </w:t>
      </w:r>
    </w:p>
    <w:p w14:paraId="0877E5C8" w14:textId="77777777" w:rsidR="00754E79" w:rsidRDefault="00754E79" w:rsidP="00754E79">
      <w:pPr>
        <w:jc w:val="both"/>
        <w:rPr>
          <w:rFonts w:ascii="Tahoma" w:hAnsi="Tahoma" w:cs="Tahoma"/>
          <w:b/>
          <w:i w:val="0"/>
          <w:sz w:val="24"/>
          <w:szCs w:val="24"/>
          <w:highlight w:val="yellow"/>
        </w:rPr>
      </w:pPr>
    </w:p>
    <w:p w14:paraId="7AB6D1AA" w14:textId="77777777" w:rsidR="00754E79" w:rsidRDefault="00754E79" w:rsidP="00754E79">
      <w:pPr>
        <w:pStyle w:val="00peso3"/>
        <w:rPr>
          <w:rFonts w:ascii="Cambria" w:hAnsi="Cambria" w:cs="Tahoma"/>
          <w:i/>
          <w:szCs w:val="22"/>
        </w:rPr>
      </w:pPr>
      <w:r>
        <w:t xml:space="preserve">Recursos didáticos </w:t>
      </w:r>
    </w:p>
    <w:p w14:paraId="529666CF" w14:textId="2B1439D3" w:rsidR="00754E79" w:rsidRDefault="00754E79" w:rsidP="00754E79">
      <w:pPr>
        <w:pStyle w:val="00Textogeral"/>
      </w:pPr>
      <w:r>
        <w:t xml:space="preserve">Páginas 18, 19, 20 e 21 do Livro do Estudante, lápis, </w:t>
      </w:r>
      <w:r w:rsidR="00A74485">
        <w:t xml:space="preserve">caderno, </w:t>
      </w:r>
      <w:r>
        <w:t>ovo, sal, massa de modelar, recipiente transparente, água, caneta do tipo marcador, régua</w:t>
      </w:r>
      <w:r w:rsidR="00563730">
        <w:t>,</w:t>
      </w:r>
      <w:r>
        <w:t xml:space="preserve"> água, câmera fotográfica (opcional) ou papel para </w:t>
      </w:r>
      <w:r w:rsidR="00F43B55">
        <w:t>esboço</w:t>
      </w:r>
      <w:r>
        <w:t xml:space="preserve">, fita métrica, fita adesiva, giz, grafite de lapiseira, lápis de madeira apontado, pedaço de isopor e garrafa plástica, elástico, massa de modelar, chinelo de borracha, cinto de couro, tecido elástico e pedaço de arame fino. </w:t>
      </w:r>
    </w:p>
    <w:p w14:paraId="6EF2FD5F" w14:textId="77777777" w:rsidR="00754E79" w:rsidRDefault="00754E79" w:rsidP="0098467F">
      <w:pPr>
        <w:pStyle w:val="00peso3"/>
        <w:rPr>
          <w:rFonts w:hint="eastAsia"/>
        </w:rPr>
      </w:pPr>
    </w:p>
    <w:p w14:paraId="7AEF0E1C" w14:textId="77777777" w:rsidR="00754E79" w:rsidRDefault="00754E79" w:rsidP="0098467F">
      <w:pPr>
        <w:pStyle w:val="00peso3"/>
        <w:rPr>
          <w:rFonts w:ascii="Cambria" w:hAnsi="Cambria"/>
          <w:szCs w:val="22"/>
        </w:rPr>
      </w:pPr>
      <w:r>
        <w:t xml:space="preserve">Encaminhamento </w:t>
      </w:r>
    </w:p>
    <w:p w14:paraId="3FFD37E4" w14:textId="77777777" w:rsidR="00754E79" w:rsidRDefault="00754E79" w:rsidP="00754E79">
      <w:pPr>
        <w:pStyle w:val="00Textogeral"/>
      </w:pPr>
      <w:r>
        <w:t xml:space="preserve">No primeiro momento da aula, retome brevemente as propriedades físicas dos materiais apresentadas na aula anterior, definindo-as com o auxílio dos alunos. Anote as definições no quadro de giz. </w:t>
      </w:r>
    </w:p>
    <w:p w14:paraId="7055F912" w14:textId="41FB2F24" w:rsidR="00754E79" w:rsidRDefault="00754E79" w:rsidP="00754E79">
      <w:pPr>
        <w:pStyle w:val="00Textogeral"/>
      </w:pPr>
      <w:r>
        <w:t xml:space="preserve">Em seguida, proponha a realização da primeira etapa da </w:t>
      </w:r>
      <w:r>
        <w:rPr>
          <w:b/>
        </w:rPr>
        <w:t>Atividade Prática: Testando os materiais</w:t>
      </w:r>
      <w:r>
        <w:t>, apresentada na página 18 do Livro do Estudante. Nessa etapa, os alunos</w:t>
      </w:r>
      <w:r w:rsidR="003C6265">
        <w:t xml:space="preserve"> vão</w:t>
      </w:r>
      <w:r>
        <w:t xml:space="preserve"> testar se a forma e a quantidade de matéria afetam a flutuação dos objetos. Antes de realizar a atividade, faça perguntas como: “Massa de modelar flutua?”, “Por que um objeto grande, como um navio, flutua e objetos pequenos, como o prego, afundam?”. Anote algumas respostas no quadro de giz. Nesta atividade, eles vão colocar água no recipiente transparente até a metade e, em seguida, marcarão o nível da água com a caneta marcador. Depois, deverão fazer uma bola com toda a massa de modelar, colocá-la na água e registrar o resultado: se a bola de massa de modelar afundou ou flutuou e se o nível da água foi alterado. Depois, os alunos terão de fazer barcos com a massa de modelar até que ele flutue. Pergunte: “Que característica é determinante para que o barco flutue?”. Todos os resultados dos testes (se afundou ou flutuou) devem ser registrados na tabela da página 18 do Livro do Estudante e ilustrados por meio de desenhos</w:t>
      </w:r>
      <w:r w:rsidR="00A74485">
        <w:t xml:space="preserve"> no caderno</w:t>
      </w:r>
      <w:r>
        <w:t xml:space="preserve"> ou fotografias.  </w:t>
      </w:r>
    </w:p>
    <w:p w14:paraId="2D41202D" w14:textId="186EEAAD" w:rsidR="00754E79" w:rsidRDefault="00754E79" w:rsidP="00754E79">
      <w:pPr>
        <w:pStyle w:val="00Textogeral"/>
      </w:pPr>
      <w:r>
        <w:t>Durante a realização desse experimento</w:t>
      </w:r>
      <w:r w:rsidR="00251EC7">
        <w:t>,</w:t>
      </w:r>
      <w:r>
        <w:t xml:space="preserve"> os alunos </w:t>
      </w:r>
      <w:r w:rsidR="00A74485">
        <w:t xml:space="preserve">vão </w:t>
      </w:r>
      <w:r>
        <w:t xml:space="preserve">explorar condições que influenciam a densidade dos materiais. É esperado que eles percebam que a densidade não está relacionada </w:t>
      </w:r>
      <w:r w:rsidR="00251EC7">
        <w:t xml:space="preserve">apenas </w:t>
      </w:r>
      <w:r>
        <w:t xml:space="preserve">à massa dos objetos, mas </w:t>
      </w:r>
      <w:r w:rsidR="00251EC7">
        <w:t>também ao</w:t>
      </w:r>
      <w:r>
        <w:t xml:space="preserve"> volume ocupado. </w:t>
      </w:r>
    </w:p>
    <w:p w14:paraId="367C22E8" w14:textId="2D864775" w:rsidR="00754E79" w:rsidRDefault="00754E79" w:rsidP="00754E79">
      <w:pPr>
        <w:pStyle w:val="00Textogeral"/>
      </w:pPr>
      <w:r>
        <w:t xml:space="preserve">Como </w:t>
      </w:r>
      <w:r>
        <w:rPr>
          <w:i/>
        </w:rPr>
        <w:t>atividade</w:t>
      </w:r>
      <w:r>
        <w:t xml:space="preserve"> </w:t>
      </w:r>
      <w:r>
        <w:rPr>
          <w:i/>
        </w:rPr>
        <w:t>complementar</w:t>
      </w:r>
      <w:r>
        <w:t xml:space="preserve">, solicite que coloquem um ovo no mesmo recipiente com água do experimento anterior. Eles </w:t>
      </w:r>
      <w:r w:rsidR="00A74485">
        <w:t xml:space="preserve">vão </w:t>
      </w:r>
      <w:r>
        <w:t xml:space="preserve">observar que o ovo afunda. Peça que tentem justificar o resultado observado. Em seguida, solicite que adicionem três colheres de sopa cheias de sal na água, mexam e, depois, coloquem novamente o ovo. Dependendo do tamanho, a quantidade necessária de sal pode ser maior. Eles </w:t>
      </w:r>
      <w:r w:rsidR="00A74485">
        <w:t xml:space="preserve">vão </w:t>
      </w:r>
      <w:r>
        <w:t xml:space="preserve">observar que o ovo flutuará dessa vez. Peça novamente </w:t>
      </w:r>
      <w:r w:rsidR="00A74485">
        <w:t>que justifiquem</w:t>
      </w:r>
      <w:r>
        <w:t xml:space="preserve"> o resultado. Explique que, ao adicionar sal na água, a densidade da água aumenta a ponto de se tornar maior que a densidade do ovo, que, portanto, flutua. </w:t>
      </w:r>
    </w:p>
    <w:p w14:paraId="5353FFD6" w14:textId="714DA3B5" w:rsidR="0098467F" w:rsidRDefault="00754E79" w:rsidP="00754E79">
      <w:pPr>
        <w:pStyle w:val="00Textogeral"/>
      </w:pPr>
      <w:r>
        <w:t xml:space="preserve">No segundo momento da aula, proponha a realização da segunda etapa da </w:t>
      </w:r>
      <w:r>
        <w:rPr>
          <w:b/>
        </w:rPr>
        <w:t>Atividade Prática:</w:t>
      </w:r>
      <w:r>
        <w:t xml:space="preserve"> </w:t>
      </w:r>
      <w:r>
        <w:rPr>
          <w:b/>
        </w:rPr>
        <w:t xml:space="preserve">Testando os materiais </w:t>
      </w:r>
      <w:r>
        <w:t xml:space="preserve">da página 19 do Livro do Estudante. Nessa parte do experimento, os alunos vão testar quais objetos quebram com o impacto de uma queda de 1,30 m: giz, régua plástica, grafite de lapiseira, lápis de madeira apontado, pedaço de isopor e garrafa plástica. Antes de dar início, pergunte: “Quais objetos vão quebrar ao serem derrubados?”. Solicite a participação de todos durante a atividade e oriente-os durante o registro na tabela da página 19 do Livro do Estudante, na qual devem responder se o objeto testado quebrou ou não. </w:t>
      </w:r>
    </w:p>
    <w:p w14:paraId="4A8E56A8" w14:textId="77777777" w:rsidR="0098467F" w:rsidRDefault="0098467F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588AA19D" w14:textId="4F607378" w:rsidR="00754E79" w:rsidRDefault="00754E79" w:rsidP="00754E79">
      <w:pPr>
        <w:pStyle w:val="00Textogeral"/>
      </w:pPr>
      <w:r>
        <w:lastRenderedPageBreak/>
        <w:t xml:space="preserve">Em seguida, proponha a realização da terceira etapa da </w:t>
      </w:r>
      <w:r>
        <w:rPr>
          <w:b/>
        </w:rPr>
        <w:t xml:space="preserve">Atividade Prática: Testando os materiais </w:t>
      </w:r>
      <w:r>
        <w:t xml:space="preserve">na página 20 do Livro do Estudante. Antes de dar início, pergunte: “Qual desses </w:t>
      </w:r>
      <w:r w:rsidR="00ED3001">
        <w:t xml:space="preserve">objetos </w:t>
      </w:r>
      <w:r>
        <w:t>é mais elástico que os demais?”, “Qual é o menos elástico de todos?”</w:t>
      </w:r>
      <w:r w:rsidR="00112E02">
        <w:t>.</w:t>
      </w:r>
      <w:r>
        <w:t xml:space="preserve"> Após esse levantamento prévio, peça </w:t>
      </w:r>
      <w:r w:rsidR="00ED3001">
        <w:t>aos alunos que testem</w:t>
      </w:r>
      <w:r>
        <w:t xml:space="preserve"> a elasticidade dos objetos elásticos, massa de modelar, chinelo de borracha, cinto de couro, tecido elástico e pedaço de arame fino, segurando em suas extremidades e forçando-as em sentidos opostos para tentar esticá-los.</w:t>
      </w:r>
    </w:p>
    <w:p w14:paraId="5966DAF3" w14:textId="79ECFF7C" w:rsidR="00754E79" w:rsidRDefault="00754E79" w:rsidP="00754E79">
      <w:pPr>
        <w:pStyle w:val="00Textogeral"/>
      </w:pPr>
      <w:r>
        <w:t xml:space="preserve">Ao final, solicite aos alunos que façam as </w:t>
      </w:r>
      <w:r>
        <w:rPr>
          <w:b/>
        </w:rPr>
        <w:t>atividades 1</w:t>
      </w:r>
      <w:r>
        <w:t>,</w:t>
      </w:r>
      <w:r>
        <w:rPr>
          <w:b/>
        </w:rPr>
        <w:t xml:space="preserve"> 2</w:t>
      </w:r>
      <w:r>
        <w:t>,</w:t>
      </w:r>
      <w:r>
        <w:rPr>
          <w:b/>
        </w:rPr>
        <w:t xml:space="preserve"> 3</w:t>
      </w:r>
      <w:r w:rsidR="00251EC7">
        <w:t xml:space="preserve"> e</w:t>
      </w:r>
      <w:r>
        <w:rPr>
          <w:b/>
        </w:rPr>
        <w:t xml:space="preserve"> 4</w:t>
      </w:r>
      <w:r>
        <w:t xml:space="preserve"> da página 21 do Livro do Estudante, nas quais, respectivamente, terão de responder quais propriedades dos materiais foram testadas em cada uma das etapas do experimento; indicar se o formato do barco na etapa 1 do experimento influenciou a sua capacidade de flutuar na água e justificar sua resposta; indicar quais dos materiais testados na segunda etapa do experimento </w:t>
      </w:r>
      <w:r w:rsidR="0087049B">
        <w:t>são mais frágeis</w:t>
      </w:r>
      <w:r>
        <w:t>; explicar o que aconteceu com o lápis depois da queda durante a segunda etapa do experimento, associando a resposta com as propriedades físicas dos materiais</w:t>
      </w:r>
      <w:r w:rsidR="00112E02">
        <w:t>,</w:t>
      </w:r>
      <w:r>
        <w:t xml:space="preserve"> e quais dos objetos da terceira etapa do experimento são mais e menos flexíveis e de quais materiais eles são feitos. </w:t>
      </w:r>
    </w:p>
    <w:p w14:paraId="59EA9117" w14:textId="158935E3" w:rsidR="00754E79" w:rsidRDefault="00754E79" w:rsidP="00754E79">
      <w:pPr>
        <w:pStyle w:val="00Textogeral"/>
      </w:pPr>
      <w:r>
        <w:t xml:space="preserve">A execução das atividades propostas favorece o desenvolvimento da habilidade </w:t>
      </w:r>
      <w:r>
        <w:rPr>
          <w:b/>
        </w:rPr>
        <w:t>EF05CI01</w:t>
      </w:r>
      <w:r>
        <w:t>, na qual os alunos devem</w:t>
      </w:r>
      <w:r>
        <w:rPr>
          <w:b/>
        </w:rPr>
        <w:t xml:space="preserve"> </w:t>
      </w:r>
      <w:r>
        <w:t>ser capazes de explorar fenômenos que evidenciam as propriedades físicas dos materiais – como densidade, solubilidade</w:t>
      </w:r>
      <w:r w:rsidR="0087049B">
        <w:t xml:space="preserve"> e</w:t>
      </w:r>
      <w:r>
        <w:t xml:space="preserve"> respostas a forças mecânicas (dureza, elasticidade etc.)</w:t>
      </w:r>
      <w:r w:rsidR="0087049B">
        <w:t xml:space="preserve">. </w:t>
      </w:r>
    </w:p>
    <w:p w14:paraId="16CD0004" w14:textId="51B10950" w:rsidR="0098467F" w:rsidRDefault="00754E79" w:rsidP="00754E79">
      <w:pPr>
        <w:pStyle w:val="00Textogeral"/>
      </w:pPr>
      <w:r>
        <w:t>Para</w:t>
      </w:r>
      <w:r w:rsidR="00251EC7">
        <w:t xml:space="preserve"> a</w:t>
      </w:r>
      <w:r>
        <w:t xml:space="preserve"> </w:t>
      </w:r>
      <w:r>
        <w:rPr>
          <w:i/>
        </w:rPr>
        <w:t>aferição da aprendizagem</w:t>
      </w:r>
      <w:r>
        <w:t xml:space="preserve"> dos alunos, observe como foram realizados os experimentos, fique atento aos procedimentos e às conclusões </w:t>
      </w:r>
      <w:r w:rsidR="00112E02">
        <w:t xml:space="preserve">a </w:t>
      </w:r>
      <w:r>
        <w:t xml:space="preserve">que chegaram. Caso seja necessário, retome o conteúdo abordado nesta sequência didática e esclareça eventuais dúvidas. </w:t>
      </w:r>
    </w:p>
    <w:p w14:paraId="712BFA43" w14:textId="77777777" w:rsidR="00221EF6" w:rsidRDefault="00221EF6" w:rsidP="0098467F">
      <w:pPr>
        <w:pStyle w:val="00cabeos"/>
        <w:rPr>
          <w:rFonts w:hint="eastAsia"/>
        </w:rPr>
      </w:pPr>
    </w:p>
    <w:p w14:paraId="5333AC07" w14:textId="77777777" w:rsidR="00754E79" w:rsidRPr="0098467F" w:rsidRDefault="00754E79" w:rsidP="0098467F">
      <w:pPr>
        <w:pStyle w:val="00cabeos"/>
        <w:rPr>
          <w:rFonts w:hint="eastAsia"/>
        </w:rPr>
      </w:pPr>
      <w:r w:rsidRPr="0098467F">
        <w:t>Atividades</w:t>
      </w:r>
    </w:p>
    <w:p w14:paraId="005B6D1A" w14:textId="77777777" w:rsidR="00754E79" w:rsidRPr="0098467F" w:rsidRDefault="00754E79" w:rsidP="00EB5FE4">
      <w:pPr>
        <w:pStyle w:val="00comandoatividade"/>
      </w:pPr>
    </w:p>
    <w:p w14:paraId="4E7528C7" w14:textId="38A44715" w:rsidR="00754E79" w:rsidRPr="00D90A09" w:rsidRDefault="00754E79" w:rsidP="00274C19">
      <w:pPr>
        <w:pStyle w:val="00comandoatividade"/>
        <w:spacing w:after="200"/>
        <w:rPr>
          <w:b/>
        </w:rPr>
      </w:pPr>
      <w:r w:rsidRPr="00D90A09">
        <w:rPr>
          <w:b/>
        </w:rPr>
        <w:t>1. Observe a image</w:t>
      </w:r>
      <w:r w:rsidR="000C6059">
        <w:rPr>
          <w:b/>
        </w:rPr>
        <w:t>m</w:t>
      </w:r>
      <w:r w:rsidRPr="00D90A09">
        <w:rPr>
          <w:b/>
        </w:rPr>
        <w:t xml:space="preserve"> e responda.</w:t>
      </w:r>
    </w:p>
    <w:p w14:paraId="168222DC" w14:textId="2C95D1C9" w:rsidR="0098467F" w:rsidRDefault="0098467F" w:rsidP="00EB5FE4">
      <w:pPr>
        <w:pStyle w:val="00comandoatividade"/>
      </w:pPr>
    </w:p>
    <w:p w14:paraId="0A9DE5F0" w14:textId="1E4D2B9F" w:rsidR="00251EC7" w:rsidRDefault="00251EC7" w:rsidP="00251EC7">
      <w:pPr>
        <w:pStyle w:val="00comandoatividade"/>
        <w:jc w:val="center"/>
      </w:pPr>
      <w:r>
        <w:rPr>
          <w:noProof/>
        </w:rPr>
        <w:drawing>
          <wp:inline distT="0" distB="0" distL="0" distR="0" wp14:anchorId="118F3800" wp14:editId="3E64052F">
            <wp:extent cx="2697480" cy="2428875"/>
            <wp:effectExtent l="0" t="0" r="762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f_PBC5_MD_LT1_1bim_SD1_G19.jpg"/>
                    <pic:cNvPicPr/>
                  </pic:nvPicPr>
                  <pic:blipFill rotWithShape="1">
                    <a:blip r:embed="rId8"/>
                    <a:srcRect b="5134"/>
                    <a:stretch/>
                  </pic:blipFill>
                  <pic:spPr bwMode="auto">
                    <a:xfrm>
                      <a:off x="0" y="0"/>
                      <a:ext cx="269748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6C41C" w14:textId="77777777" w:rsidR="00251EC7" w:rsidRPr="0098467F" w:rsidRDefault="00251EC7" w:rsidP="00EB5FE4">
      <w:pPr>
        <w:pStyle w:val="00comandoatividade"/>
      </w:pPr>
    </w:p>
    <w:p w14:paraId="34C3AC3B" w14:textId="0771CED3" w:rsidR="00754E79" w:rsidRPr="0098467F" w:rsidRDefault="00754E79" w:rsidP="00112E02">
      <w:pPr>
        <w:pStyle w:val="00comandoatividade"/>
        <w:numPr>
          <w:ilvl w:val="0"/>
          <w:numId w:val="16"/>
        </w:numPr>
        <w:ind w:left="360"/>
      </w:pPr>
      <w:r w:rsidRPr="0098467F">
        <w:t>Como você justifica o fato d</w:t>
      </w:r>
      <w:r w:rsidR="00112E02">
        <w:t xml:space="preserve">e </w:t>
      </w:r>
      <w:r w:rsidRPr="0098467F">
        <w:t>o comprimido inicialmente afundar na água</w:t>
      </w:r>
      <w:r w:rsidR="000C6059">
        <w:t>?</w:t>
      </w:r>
    </w:p>
    <w:p w14:paraId="63285D9A" w14:textId="77777777" w:rsidR="0098467F" w:rsidRPr="00A15A4C" w:rsidRDefault="0098467F" w:rsidP="00112E02">
      <w:pPr>
        <w:pStyle w:val="00comandoatividade"/>
        <w:spacing w:before="200"/>
      </w:pPr>
      <w:r>
        <w:t>_____________________________________________________________________________</w:t>
      </w:r>
    </w:p>
    <w:p w14:paraId="1E9BBFEE" w14:textId="77777777" w:rsidR="0098467F" w:rsidRPr="00A15A4C" w:rsidRDefault="0098467F" w:rsidP="00112E02">
      <w:pPr>
        <w:pStyle w:val="00comandoatividade"/>
        <w:spacing w:before="200"/>
      </w:pPr>
      <w:r>
        <w:t>_____________________________________________________________________________</w:t>
      </w:r>
    </w:p>
    <w:p w14:paraId="6536D44C" w14:textId="77777777" w:rsidR="00754E79" w:rsidRDefault="00754E79">
      <w:pPr>
        <w:pStyle w:val="00comandoatividade"/>
      </w:pPr>
      <w:r>
        <w:br w:type="page"/>
      </w:r>
    </w:p>
    <w:p w14:paraId="037B63FF" w14:textId="560C8D45" w:rsidR="00754E79" w:rsidRPr="00D90A09" w:rsidRDefault="00754E79">
      <w:pPr>
        <w:pStyle w:val="00comandoatividade"/>
        <w:rPr>
          <w:b/>
        </w:rPr>
      </w:pPr>
      <w:r w:rsidRPr="00D90A09">
        <w:rPr>
          <w:b/>
        </w:rPr>
        <w:lastRenderedPageBreak/>
        <w:t>2. Observe a imagem</w:t>
      </w:r>
      <w:r w:rsidR="00446B9C">
        <w:rPr>
          <w:b/>
        </w:rPr>
        <w:t xml:space="preserve"> a seguir, que mostra </w:t>
      </w:r>
      <w:r w:rsidR="007D5721">
        <w:rPr>
          <w:b/>
        </w:rPr>
        <w:t>manchas de</w:t>
      </w:r>
      <w:r w:rsidR="00F22A3C">
        <w:rPr>
          <w:b/>
        </w:rPr>
        <w:t xml:space="preserve"> petróleo em uma praia. </w:t>
      </w:r>
    </w:p>
    <w:p w14:paraId="37112007" w14:textId="0E2D1F61" w:rsidR="0098467F" w:rsidRDefault="0098467F">
      <w:pPr>
        <w:pStyle w:val="00comandoatividade"/>
      </w:pPr>
    </w:p>
    <w:p w14:paraId="7419925E" w14:textId="3F23E407" w:rsidR="0098467F" w:rsidRDefault="00274C19">
      <w:pPr>
        <w:pStyle w:val="00comandoatividade"/>
      </w:pPr>
      <w:r>
        <w:rPr>
          <w:noProof/>
        </w:rPr>
        <w:drawing>
          <wp:inline distT="0" distB="0" distL="0" distR="0" wp14:anchorId="04801642" wp14:editId="7C8CAD37">
            <wp:extent cx="5544312" cy="3599688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3_f_PBC5_MD_LT1_1bim_SD1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4312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01906" w14:textId="7AE2B982" w:rsidR="0098467F" w:rsidRPr="0098467F" w:rsidRDefault="0098467F">
      <w:pPr>
        <w:pStyle w:val="00comandoatividade"/>
      </w:pPr>
    </w:p>
    <w:p w14:paraId="398686C3" w14:textId="2F28795C" w:rsidR="00754E79" w:rsidRPr="00D90A09" w:rsidRDefault="00754E79">
      <w:pPr>
        <w:pStyle w:val="00comandoatividade"/>
      </w:pPr>
      <w:r w:rsidRPr="00D90A09">
        <w:t>a) O petróleo está dissolvido na água do mar?</w:t>
      </w:r>
      <w:r w:rsidR="00251EC7">
        <w:t xml:space="preserve"> Justifique sua resposta.</w:t>
      </w:r>
    </w:p>
    <w:p w14:paraId="5A28B83E" w14:textId="77777777" w:rsidR="0098467F" w:rsidRPr="00A15A4C" w:rsidRDefault="0098467F" w:rsidP="00112E02">
      <w:pPr>
        <w:pStyle w:val="00comandoatividade"/>
        <w:spacing w:before="200"/>
      </w:pPr>
      <w:r>
        <w:t>_____________________________________________________________________________</w:t>
      </w:r>
    </w:p>
    <w:p w14:paraId="6730FE9C" w14:textId="77777777" w:rsidR="0098467F" w:rsidRPr="00A15A4C" w:rsidRDefault="0098467F" w:rsidP="00112E02">
      <w:pPr>
        <w:pStyle w:val="00comandoatividade"/>
        <w:spacing w:before="200"/>
      </w:pPr>
      <w:r>
        <w:t>_____________________________________________________________________________</w:t>
      </w:r>
    </w:p>
    <w:p w14:paraId="5DA48993" w14:textId="77777777" w:rsidR="0098467F" w:rsidRPr="00A15A4C" w:rsidRDefault="0098467F" w:rsidP="00112E02">
      <w:pPr>
        <w:pStyle w:val="00comandoatividade"/>
        <w:spacing w:before="200"/>
      </w:pPr>
      <w:r>
        <w:t>_____________________________________________________________________________</w:t>
      </w:r>
    </w:p>
    <w:p w14:paraId="7A8E3325" w14:textId="77777777" w:rsidR="00251EC7" w:rsidRPr="00A15A4C" w:rsidRDefault="00251EC7" w:rsidP="00251EC7">
      <w:pPr>
        <w:pStyle w:val="00comandoatividade"/>
        <w:spacing w:before="200"/>
      </w:pPr>
      <w:r>
        <w:t>_____________________________________________________________________________</w:t>
      </w:r>
    </w:p>
    <w:p w14:paraId="5C20308E" w14:textId="77777777" w:rsidR="00274C19" w:rsidRDefault="00274C19" w:rsidP="00EB5FE4">
      <w:pPr>
        <w:pStyle w:val="00comandoatividade"/>
      </w:pPr>
    </w:p>
    <w:p w14:paraId="29D87C57" w14:textId="45D6CA6A" w:rsidR="00754E79" w:rsidRDefault="00754E79" w:rsidP="00EB5FE4">
      <w:pPr>
        <w:pStyle w:val="00comandoatividade"/>
      </w:pPr>
      <w:r>
        <w:t xml:space="preserve">b) Qual propriedade física dos materiais explica sua resposta </w:t>
      </w:r>
      <w:r w:rsidRPr="001B7352">
        <w:t xml:space="preserve">ao item </w:t>
      </w:r>
      <w:r w:rsidR="001B7352" w:rsidRPr="001B7352">
        <w:t>anterior</w:t>
      </w:r>
      <w:r w:rsidRPr="001B7352">
        <w:t>?</w:t>
      </w:r>
    </w:p>
    <w:p w14:paraId="42CC4172" w14:textId="77777777" w:rsidR="0098467F" w:rsidRPr="00A15A4C" w:rsidRDefault="0098467F" w:rsidP="00112E02">
      <w:pPr>
        <w:pStyle w:val="00comandoatividade"/>
        <w:spacing w:before="200"/>
      </w:pPr>
      <w:r>
        <w:t>_____________________________________________________________________________</w:t>
      </w:r>
    </w:p>
    <w:p w14:paraId="30F78D3A" w14:textId="77777777" w:rsidR="0098467F" w:rsidRPr="00A15A4C" w:rsidRDefault="0098467F" w:rsidP="00112E02">
      <w:pPr>
        <w:pStyle w:val="00comandoatividade"/>
        <w:spacing w:before="200"/>
      </w:pPr>
      <w:r>
        <w:t>_____________________________________________________________________________</w:t>
      </w:r>
    </w:p>
    <w:p w14:paraId="23F1C99B" w14:textId="77777777" w:rsidR="0098467F" w:rsidRPr="00A15A4C" w:rsidRDefault="0098467F" w:rsidP="00112E02">
      <w:pPr>
        <w:pStyle w:val="00comandoatividade"/>
        <w:spacing w:before="200"/>
      </w:pPr>
      <w:r>
        <w:t>_____________________________________________________________________________</w:t>
      </w:r>
    </w:p>
    <w:p w14:paraId="35F23429" w14:textId="31DCF6F9" w:rsidR="0098467F" w:rsidRPr="00A15A4C" w:rsidRDefault="0098467F" w:rsidP="00112E02">
      <w:pPr>
        <w:pStyle w:val="00comandoatividade"/>
        <w:spacing w:before="200"/>
      </w:pPr>
    </w:p>
    <w:p w14:paraId="279A59B4" w14:textId="5A8D3AAB" w:rsidR="0098467F" w:rsidRDefault="0098467F">
      <w:pPr>
        <w:spacing w:after="200" w:line="288" w:lineRule="auto"/>
        <w:rPr>
          <w:rFonts w:ascii="Arial" w:hAnsi="Arial" w:cs="Arial"/>
          <w:b/>
          <w:i w:val="0"/>
          <w:color w:val="000000"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67700D41" w14:textId="7367D6BB" w:rsidR="00754E79" w:rsidRDefault="00754E79" w:rsidP="0098467F">
      <w:pPr>
        <w:pStyle w:val="00PESO2"/>
        <w:rPr>
          <w:rFonts w:hint="eastAsia"/>
        </w:rPr>
      </w:pPr>
      <w:r w:rsidRPr="0098467F">
        <w:lastRenderedPageBreak/>
        <w:t>Respostas das atividades</w:t>
      </w:r>
    </w:p>
    <w:p w14:paraId="71A5C615" w14:textId="77777777" w:rsidR="00E36DF7" w:rsidRPr="0098467F" w:rsidRDefault="00E36DF7" w:rsidP="0098467F">
      <w:pPr>
        <w:pStyle w:val="00PESO2"/>
        <w:rPr>
          <w:rFonts w:hint="eastAsia"/>
        </w:rPr>
      </w:pPr>
    </w:p>
    <w:p w14:paraId="50B95FA9" w14:textId="639F6075" w:rsidR="00754E79" w:rsidRDefault="00754E79" w:rsidP="00EB5FE4">
      <w:pPr>
        <w:pStyle w:val="00comandoatividade"/>
      </w:pPr>
      <w:r>
        <w:t xml:space="preserve">1. </w:t>
      </w:r>
      <w:r w:rsidR="00600D2C">
        <w:t>A</w:t>
      </w:r>
      <w:r>
        <w:t xml:space="preserve"> densidade </w:t>
      </w:r>
      <w:r w:rsidR="00251EC7">
        <w:t>do comprimido</w:t>
      </w:r>
      <w:r>
        <w:t xml:space="preserve"> é maior do que a densidade da água, portanto ele afunda. </w:t>
      </w:r>
    </w:p>
    <w:p w14:paraId="3828FAF2" w14:textId="77777777" w:rsidR="0098467F" w:rsidRDefault="0098467F">
      <w:pPr>
        <w:pStyle w:val="00comandoatividade"/>
      </w:pPr>
    </w:p>
    <w:p w14:paraId="24BE8C77" w14:textId="3D0AEA19" w:rsidR="008A6C2F" w:rsidRDefault="00754E79">
      <w:pPr>
        <w:pStyle w:val="00comandoatividade"/>
      </w:pPr>
      <w:r>
        <w:t>2. a) É esperado que os alunos respondam que o petróleo não está dissolvido na água do mar</w:t>
      </w:r>
      <w:r w:rsidR="00251EC7">
        <w:t xml:space="preserve">, pois é possível identificar as manchas de óleo que não se misturam </w:t>
      </w:r>
      <w:r w:rsidR="00600D2C">
        <w:t>à</w:t>
      </w:r>
      <w:bookmarkStart w:id="0" w:name="_GoBack"/>
      <w:bookmarkEnd w:id="0"/>
      <w:r w:rsidR="00251EC7">
        <w:t xml:space="preserve"> água</w:t>
      </w:r>
      <w:r>
        <w:t xml:space="preserve">. </w:t>
      </w:r>
    </w:p>
    <w:p w14:paraId="7297C98E" w14:textId="670E6DD4" w:rsidR="00754E79" w:rsidRDefault="008A6C2F">
      <w:pPr>
        <w:pStyle w:val="00comandoatividade"/>
      </w:pPr>
      <w:r>
        <w:t xml:space="preserve">    </w:t>
      </w:r>
      <w:r w:rsidR="00754E79">
        <w:t xml:space="preserve">b) Solubilidade. </w:t>
      </w:r>
    </w:p>
    <w:p w14:paraId="6BC95106" w14:textId="715AFB04" w:rsidR="000C6059" w:rsidRDefault="000C6059" w:rsidP="0098467F">
      <w:pPr>
        <w:pStyle w:val="00cabeos"/>
        <w:rPr>
          <w:rFonts w:ascii="Tahoma" w:hAnsi="Tahoma" w:cs="Tahoma"/>
          <w:sz w:val="24"/>
          <w:szCs w:val="24"/>
        </w:rPr>
      </w:pPr>
    </w:p>
    <w:p w14:paraId="4A5CC25C" w14:textId="77777777" w:rsidR="001A7467" w:rsidRDefault="001A7467" w:rsidP="0098467F">
      <w:pPr>
        <w:pStyle w:val="00cabeos"/>
        <w:rPr>
          <w:rFonts w:ascii="Tahoma" w:hAnsi="Tahoma" w:cs="Tahoma"/>
          <w:sz w:val="24"/>
          <w:szCs w:val="24"/>
        </w:rPr>
      </w:pPr>
    </w:p>
    <w:p w14:paraId="0EA9C7C3" w14:textId="77777777" w:rsidR="0098467F" w:rsidRPr="00720F5E" w:rsidRDefault="0098467F" w:rsidP="0098467F">
      <w:pPr>
        <w:pStyle w:val="00cabeos"/>
        <w:rPr>
          <w:rFonts w:hint="eastAsia"/>
        </w:rPr>
      </w:pPr>
      <w:r w:rsidRPr="00720F5E">
        <w:rPr>
          <w:rFonts w:hint="eastAsia"/>
        </w:rPr>
        <w:t xml:space="preserve">Autoavaliação </w:t>
      </w:r>
    </w:p>
    <w:p w14:paraId="22612D21" w14:textId="77777777" w:rsidR="0098467F" w:rsidRDefault="0098467F" w:rsidP="0098467F">
      <w:pPr>
        <w:pStyle w:val="00P1"/>
        <w:rPr>
          <w:rFonts w:hint="eastAsia"/>
        </w:rPr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98467F" w:rsidRPr="00B93C07" w14:paraId="49B61BB7" w14:textId="77777777" w:rsidTr="00746F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050D01B1" w14:textId="77777777" w:rsidR="0098467F" w:rsidRPr="00B93C07" w:rsidRDefault="0098467F" w:rsidP="00746FAF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5F068757" w14:textId="77777777" w:rsidR="0098467F" w:rsidRPr="00B93C07" w:rsidRDefault="0098467F" w:rsidP="00746FAF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1882FC9C" w14:textId="77777777" w:rsidR="0098467F" w:rsidRPr="00B93C07" w:rsidRDefault="0098467F" w:rsidP="00746FAF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7421A4A4" w14:textId="77777777" w:rsidR="0098467F" w:rsidRPr="00B93C07" w:rsidRDefault="0098467F" w:rsidP="00746FAF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98467F" w:rsidRPr="00B93C07" w14:paraId="371A23D5" w14:textId="77777777" w:rsidTr="00746FAF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6A522A4C" w14:textId="671FA0B4" w:rsidR="0098467F" w:rsidRPr="00B93C07" w:rsidRDefault="0098467F" w:rsidP="00746FAF">
            <w:pPr>
              <w:rPr>
                <w:rFonts w:eastAsia="MS Mincho" w:cs="Tahoma"/>
                <w:i w:val="0"/>
                <w:iCs w:val="0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1. </w:t>
            </w:r>
            <w:r>
              <w:rPr>
                <w:rFonts w:cs="Tahoma"/>
                <w:i w:val="0"/>
                <w:szCs w:val="24"/>
              </w:rPr>
              <w:t>Identifico algumas propriedades físicas de materiais do meu cotidiano.</w:t>
            </w:r>
          </w:p>
        </w:tc>
        <w:tc>
          <w:tcPr>
            <w:tcW w:w="992" w:type="dxa"/>
          </w:tcPr>
          <w:p w14:paraId="6D2D983F" w14:textId="77777777" w:rsidR="0098467F" w:rsidRPr="00B93C07" w:rsidRDefault="0098467F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0936A5A5" w14:textId="77777777" w:rsidR="0098467F" w:rsidRPr="00B93C07" w:rsidRDefault="0098467F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107D6F0E" w14:textId="77777777" w:rsidR="0098467F" w:rsidRPr="00B93C07" w:rsidRDefault="0098467F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8467F" w:rsidRPr="00B93C07" w14:paraId="34159F33" w14:textId="77777777" w:rsidTr="00746FAF">
        <w:trPr>
          <w:trHeight w:val="567"/>
          <w:jc w:val="center"/>
        </w:trPr>
        <w:tc>
          <w:tcPr>
            <w:tcW w:w="6456" w:type="dxa"/>
          </w:tcPr>
          <w:p w14:paraId="00DD819E" w14:textId="0F122AD3" w:rsidR="0098467F" w:rsidRPr="00B93C07" w:rsidRDefault="0098467F" w:rsidP="00746FAF">
            <w:pPr>
              <w:rPr>
                <w:rFonts w:eastAsia="MS Mincho" w:cs="Arial"/>
                <w:i w:val="0"/>
                <w:iCs w:val="0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2. </w:t>
            </w:r>
            <w:r>
              <w:rPr>
                <w:rFonts w:cs="Tahoma"/>
                <w:i w:val="0"/>
                <w:szCs w:val="24"/>
              </w:rPr>
              <w:t>Diferencio materiais associando-os às suas propriedades físicas</w:t>
            </w:r>
            <w:r w:rsidR="00112E02">
              <w:rPr>
                <w:rFonts w:cs="Tahoma"/>
                <w:i w:val="0"/>
                <w:szCs w:val="24"/>
              </w:rPr>
              <w:t>.</w:t>
            </w:r>
          </w:p>
        </w:tc>
        <w:tc>
          <w:tcPr>
            <w:tcW w:w="992" w:type="dxa"/>
          </w:tcPr>
          <w:p w14:paraId="4CC238B4" w14:textId="77777777" w:rsidR="0098467F" w:rsidRPr="00B93C07" w:rsidRDefault="0098467F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520634F9" w14:textId="77777777" w:rsidR="0098467F" w:rsidRPr="00B93C07" w:rsidRDefault="0098467F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532B02C2" w14:textId="77777777" w:rsidR="0098467F" w:rsidRPr="00B93C07" w:rsidRDefault="0098467F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8467F" w:rsidRPr="00B93C07" w14:paraId="39A875D4" w14:textId="77777777" w:rsidTr="00746FAF">
        <w:trPr>
          <w:trHeight w:val="567"/>
          <w:jc w:val="center"/>
        </w:trPr>
        <w:tc>
          <w:tcPr>
            <w:tcW w:w="6456" w:type="dxa"/>
          </w:tcPr>
          <w:p w14:paraId="3C892F62" w14:textId="07C91C6B" w:rsidR="0098467F" w:rsidRPr="00B93C07" w:rsidRDefault="0098467F" w:rsidP="00746FAF">
            <w:pPr>
              <w:rPr>
                <w:rFonts w:cs="Arial"/>
                <w:i w:val="0"/>
                <w:iCs w:val="0"/>
                <w:szCs w:val="24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3. </w:t>
            </w:r>
            <w:r>
              <w:rPr>
                <w:rFonts w:cs="Tahoma"/>
                <w:i w:val="0"/>
                <w:szCs w:val="24"/>
              </w:rPr>
              <w:t>Compreendo que as propriedades físicas dos materiais estão relacionadas à forma como são usados.</w:t>
            </w:r>
          </w:p>
        </w:tc>
        <w:tc>
          <w:tcPr>
            <w:tcW w:w="992" w:type="dxa"/>
          </w:tcPr>
          <w:p w14:paraId="75EBA3DB" w14:textId="77777777" w:rsidR="0098467F" w:rsidRPr="00B93C07" w:rsidRDefault="0098467F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6BF9FFEB" w14:textId="77777777" w:rsidR="0098467F" w:rsidRPr="00B93C07" w:rsidRDefault="0098467F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70DBC1D8" w14:textId="77777777" w:rsidR="0098467F" w:rsidRPr="00B93C07" w:rsidRDefault="0098467F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8467F" w:rsidRPr="00B93C07" w14:paraId="27AB492D" w14:textId="77777777" w:rsidTr="00746FAF">
        <w:trPr>
          <w:trHeight w:val="567"/>
          <w:jc w:val="center"/>
        </w:trPr>
        <w:tc>
          <w:tcPr>
            <w:tcW w:w="6456" w:type="dxa"/>
          </w:tcPr>
          <w:p w14:paraId="1E292056" w14:textId="4B7C852B" w:rsidR="0098467F" w:rsidRPr="00B93C07" w:rsidRDefault="0098467F" w:rsidP="00746FAF">
            <w:pPr>
              <w:rPr>
                <w:rFonts w:cs="Arial"/>
                <w:i w:val="0"/>
                <w:iCs w:val="0"/>
                <w:szCs w:val="24"/>
              </w:rPr>
            </w:pPr>
            <w:r>
              <w:rPr>
                <w:rFonts w:cs="Tahoma"/>
                <w:i w:val="0"/>
                <w:szCs w:val="24"/>
              </w:rPr>
              <w:t>4. Reconheço fenômenos que evidenciam as propriedades físicas dos materiais.</w:t>
            </w:r>
          </w:p>
        </w:tc>
        <w:tc>
          <w:tcPr>
            <w:tcW w:w="992" w:type="dxa"/>
          </w:tcPr>
          <w:p w14:paraId="2ACA410F" w14:textId="77777777" w:rsidR="0098467F" w:rsidRPr="00B93C07" w:rsidRDefault="0098467F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2C2EB0AC" w14:textId="77777777" w:rsidR="0098467F" w:rsidRPr="00B93C07" w:rsidRDefault="0098467F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163C7042" w14:textId="77777777" w:rsidR="0098467F" w:rsidRPr="00B93C07" w:rsidRDefault="0098467F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0EBD1152" w14:textId="77777777" w:rsidR="0098467F" w:rsidRPr="0098467F" w:rsidRDefault="0098467F" w:rsidP="0098467F">
      <w:pPr>
        <w:pStyle w:val="00Textogeral"/>
      </w:pPr>
    </w:p>
    <w:p w14:paraId="064E3F53" w14:textId="77777777" w:rsidR="0098467F" w:rsidRPr="0098467F" w:rsidRDefault="0098467F" w:rsidP="0098467F">
      <w:pPr>
        <w:pStyle w:val="00Textogeral"/>
      </w:pPr>
    </w:p>
    <w:p w14:paraId="14EF0942" w14:textId="77777777" w:rsidR="00754E79" w:rsidRPr="0098467F" w:rsidRDefault="00754E79" w:rsidP="0098467F">
      <w:pPr>
        <w:pStyle w:val="00Textogeral"/>
      </w:pPr>
    </w:p>
    <w:sectPr w:rsidR="00754E79" w:rsidRPr="0098467F" w:rsidSect="00A12DF7">
      <w:headerReference w:type="default" r:id="rId10"/>
      <w:footerReference w:type="default" r:id="rId11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FE7C65" w14:textId="77777777" w:rsidR="001338F5" w:rsidRDefault="001338F5" w:rsidP="0054457B">
      <w:r>
        <w:separator/>
      </w:r>
    </w:p>
  </w:endnote>
  <w:endnote w:type="continuationSeparator" w:id="0">
    <w:p w14:paraId="67D62031" w14:textId="77777777" w:rsidR="001338F5" w:rsidRDefault="001338F5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953F8B5C-B90A-42EE-9641-0E1FE076B74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705C5E5-953C-4B89-BFAE-46397130D72E}"/>
    <w:embedBold r:id="rId3" w:fontKey="{6E82B428-CF50-4D86-8B31-E5FB197DAA35}"/>
    <w:embedItalic r:id="rId4" w:fontKey="{DA921478-1898-42A2-98ED-6D36FAA246BE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-BoldMT">
    <w:altName w:val="Arial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BF1C3347-2463-462A-B58B-4C677AD6B565}"/>
    <w:embedBold r:id="rId6" w:fontKey="{F8C88ECC-C42A-48CD-A800-9F4C9CE2C8B5}"/>
    <w:embedItalic r:id="rId7" w:fontKey="{9DF4D817-EDA5-4B26-8DCC-D4CA42E35119}"/>
    <w:embedBoldItalic r:id="rId8" w:fontKey="{5579656B-B082-474F-915D-89BA4C4391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45E16" w14:textId="5D04CF25" w:rsidR="0098467F" w:rsidRPr="0098467F" w:rsidRDefault="0098467F" w:rsidP="0098467F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98467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98467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98467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600D2C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6</w:t>
    </w:r>
    <w:r w:rsidRPr="0098467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2EAAE070" w14:textId="63906E75" w:rsidR="0098467F" w:rsidRPr="0098467F" w:rsidRDefault="0098467F" w:rsidP="0098467F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98467F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Este material está em Licença Aberta — CC BY NC (permite a edição ou a criação de obras derivadas sobre a obra com fins não comerciais, contanto que atribuam crédito e que licenciem as criações sob os mesmos parâmetros da Licença Aberta).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EA67E5" w14:textId="77777777" w:rsidR="001338F5" w:rsidRDefault="001338F5" w:rsidP="0054457B">
      <w:r>
        <w:separator/>
      </w:r>
    </w:p>
  </w:footnote>
  <w:footnote w:type="continuationSeparator" w:id="0">
    <w:p w14:paraId="34CDE0E6" w14:textId="77777777" w:rsidR="001338F5" w:rsidRDefault="001338F5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4C91F" w14:textId="6265C3E5" w:rsidR="0098467F" w:rsidRDefault="0098467F">
    <w:pPr>
      <w:pStyle w:val="Cabealho"/>
    </w:pPr>
    <w:r>
      <w:rPr>
        <w:noProof/>
      </w:rPr>
      <w:drawing>
        <wp:inline distT="0" distB="0" distL="0" distR="0" wp14:anchorId="751904CD" wp14:editId="0684B228">
          <wp:extent cx="5940000" cy="295817"/>
          <wp:effectExtent l="0" t="0" r="0" b="9525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TARJA_PBC5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4FE7E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9707B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D6213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1B6CC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5225C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3419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FAD9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3C28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BB25F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97E97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FD5C6B"/>
    <w:multiLevelType w:val="hybridMultilevel"/>
    <w:tmpl w:val="9BDE1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3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5"/>
  </w:num>
  <w:num w:numId="12">
    <w:abstractNumId w:val="4"/>
  </w:num>
  <w:num w:numId="13">
    <w:abstractNumId w:val="9"/>
  </w:num>
  <w:num w:numId="14">
    <w:abstractNumId w:val="7"/>
  </w:num>
  <w:num w:numId="15">
    <w:abstractNumId w:val="6"/>
  </w:num>
  <w:num w:numId="16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0C7F"/>
    <w:rsid w:val="000231A8"/>
    <w:rsid w:val="00025DC6"/>
    <w:rsid w:val="00025F9F"/>
    <w:rsid w:val="00032255"/>
    <w:rsid w:val="00034A1E"/>
    <w:rsid w:val="00040935"/>
    <w:rsid w:val="00047478"/>
    <w:rsid w:val="0005249F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6059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2E02"/>
    <w:rsid w:val="00116BCD"/>
    <w:rsid w:val="001170D7"/>
    <w:rsid w:val="0012736E"/>
    <w:rsid w:val="00132A65"/>
    <w:rsid w:val="0013337C"/>
    <w:rsid w:val="001338F5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2AD"/>
    <w:rsid w:val="00181B8F"/>
    <w:rsid w:val="00190A0A"/>
    <w:rsid w:val="001914B7"/>
    <w:rsid w:val="001930A7"/>
    <w:rsid w:val="001944AA"/>
    <w:rsid w:val="001A136D"/>
    <w:rsid w:val="001A2479"/>
    <w:rsid w:val="001A7467"/>
    <w:rsid w:val="001B2EDB"/>
    <w:rsid w:val="001B34B9"/>
    <w:rsid w:val="001B3673"/>
    <w:rsid w:val="001B47B1"/>
    <w:rsid w:val="001B7352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07F08"/>
    <w:rsid w:val="00210431"/>
    <w:rsid w:val="00212C24"/>
    <w:rsid w:val="00213941"/>
    <w:rsid w:val="00213F85"/>
    <w:rsid w:val="00216F3D"/>
    <w:rsid w:val="00217611"/>
    <w:rsid w:val="00217A86"/>
    <w:rsid w:val="00221E26"/>
    <w:rsid w:val="00221EF6"/>
    <w:rsid w:val="00230C56"/>
    <w:rsid w:val="002322DC"/>
    <w:rsid w:val="0023608F"/>
    <w:rsid w:val="00240211"/>
    <w:rsid w:val="002416F6"/>
    <w:rsid w:val="00246B22"/>
    <w:rsid w:val="00251EC7"/>
    <w:rsid w:val="0026010D"/>
    <w:rsid w:val="0027053C"/>
    <w:rsid w:val="0027268E"/>
    <w:rsid w:val="00274C19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579D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51BD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C6265"/>
    <w:rsid w:val="003D1BF9"/>
    <w:rsid w:val="003D1F8C"/>
    <w:rsid w:val="003D4C9B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3FB1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46B9C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87F61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3730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0D2C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2F35"/>
    <w:rsid w:val="0074449B"/>
    <w:rsid w:val="00747997"/>
    <w:rsid w:val="00750ED6"/>
    <w:rsid w:val="007512D3"/>
    <w:rsid w:val="00754E79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C7006"/>
    <w:rsid w:val="007D1422"/>
    <w:rsid w:val="007D22EF"/>
    <w:rsid w:val="007D4F1C"/>
    <w:rsid w:val="007D5721"/>
    <w:rsid w:val="007E2E34"/>
    <w:rsid w:val="007E4102"/>
    <w:rsid w:val="007E4370"/>
    <w:rsid w:val="007E4BE2"/>
    <w:rsid w:val="007F1FB0"/>
    <w:rsid w:val="007F2BB4"/>
    <w:rsid w:val="007F3CD2"/>
    <w:rsid w:val="007F49C4"/>
    <w:rsid w:val="00800E1D"/>
    <w:rsid w:val="00801BBB"/>
    <w:rsid w:val="0081044D"/>
    <w:rsid w:val="0081222B"/>
    <w:rsid w:val="0081686A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049B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A6C2F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043"/>
    <w:rsid w:val="00930DDF"/>
    <w:rsid w:val="0093137F"/>
    <w:rsid w:val="00932E10"/>
    <w:rsid w:val="00933DDC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67A79"/>
    <w:rsid w:val="00980A60"/>
    <w:rsid w:val="009816E3"/>
    <w:rsid w:val="0098467F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4485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B76E5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0C98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302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90A09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1A0"/>
    <w:rsid w:val="00DE7C39"/>
    <w:rsid w:val="00DF2240"/>
    <w:rsid w:val="00E07333"/>
    <w:rsid w:val="00E23800"/>
    <w:rsid w:val="00E24AFE"/>
    <w:rsid w:val="00E36DF7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B5FE4"/>
    <w:rsid w:val="00EC12E1"/>
    <w:rsid w:val="00EC38FB"/>
    <w:rsid w:val="00ED0EE6"/>
    <w:rsid w:val="00ED1722"/>
    <w:rsid w:val="00ED17A5"/>
    <w:rsid w:val="00ED1CF5"/>
    <w:rsid w:val="00ED3001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A3C"/>
    <w:rsid w:val="00F22F02"/>
    <w:rsid w:val="00F24049"/>
    <w:rsid w:val="00F240FC"/>
    <w:rsid w:val="00F328EC"/>
    <w:rsid w:val="00F36207"/>
    <w:rsid w:val="00F3699B"/>
    <w:rsid w:val="00F417FA"/>
    <w:rsid w:val="00F43B55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312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7F2BB4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98467F"/>
    <w:pPr>
      <w:spacing w:after="0" w:line="240" w:lineRule="auto"/>
      <w:outlineLvl w:val="0"/>
    </w:pPr>
    <w:rPr>
      <w:rFonts w:ascii="Cambria Bold" w:hAnsi="Cambria Bold" w:cs="Cambria"/>
      <w:b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EB5FE4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54E79"/>
    <w:pPr>
      <w:spacing w:after="210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54E79"/>
    <w:rPr>
      <w:i/>
      <w:iCs/>
      <w:sz w:val="20"/>
      <w:szCs w:val="20"/>
    </w:rPr>
  </w:style>
  <w:style w:type="character" w:customStyle="1" w:styleId="RecadoArte">
    <w:name w:val="Recado Arte"/>
    <w:basedOn w:val="Fontepargpadro"/>
    <w:uiPriority w:val="1"/>
    <w:qFormat/>
    <w:rsid w:val="00754E79"/>
    <w:rPr>
      <w:rFonts w:ascii="Arial" w:hAnsi="Arial" w:cs="Arial" w:hint="default"/>
      <w:color w:val="5B9BD5" w:themeColor="accent1"/>
      <w:sz w:val="24"/>
      <w:szCs w:val="24"/>
    </w:rPr>
  </w:style>
  <w:style w:type="table" w:customStyle="1" w:styleId="Tabelacomgrade1">
    <w:name w:val="Tabela com grade1"/>
    <w:basedOn w:val="Tabelanormal"/>
    <w:uiPriority w:val="39"/>
    <w:rsid w:val="00754E79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54E7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4E79"/>
    <w:rPr>
      <w:rFonts w:ascii="Segoe UI" w:hAnsi="Segoe UI" w:cs="Segoe UI"/>
      <w:i/>
      <w:iCs/>
      <w:sz w:val="18"/>
      <w:szCs w:val="18"/>
    </w:rPr>
  </w:style>
  <w:style w:type="table" w:customStyle="1" w:styleId="tabelaavaliao1">
    <w:name w:val="tabela avaliação1"/>
    <w:basedOn w:val="Tabelanormal"/>
    <w:next w:val="Tabelacomgrade"/>
    <w:uiPriority w:val="59"/>
    <w:rsid w:val="0098467F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42F35"/>
    <w:pPr>
      <w:spacing w:after="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42F35"/>
    <w:rPr>
      <w:b/>
      <w:bCs/>
      <w:i/>
      <w:i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446B9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rsid w:val="00446B9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15767-5694-4F48-A8B9-15ECE28D2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1636</Words>
  <Characters>8838</Characters>
  <Application>Microsoft Office Word</Application>
  <DocSecurity>0</DocSecurity>
  <Lines>73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10454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2017-10-10T18:04:00Z</cp:lastPrinted>
  <dcterms:created xsi:type="dcterms:W3CDTF">2018-01-31T16:36:00Z</dcterms:created>
  <dcterms:modified xsi:type="dcterms:W3CDTF">2018-02-01T14:06:00Z</dcterms:modified>
  <cp:category/>
</cp:coreProperties>
</file>