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9B736" w14:textId="77777777" w:rsidR="009838FF" w:rsidRDefault="009838FF" w:rsidP="001E2D08">
      <w:pPr>
        <w:pStyle w:val="00cabeos"/>
      </w:pPr>
      <w:bookmarkStart w:id="0" w:name="_GoBack"/>
      <w:bookmarkEnd w:id="0"/>
      <w:r w:rsidRPr="00B1160D">
        <w:t>Se</w:t>
      </w:r>
      <w:r w:rsidR="00451C34">
        <w:t>QUÊNCIA DIDÁTICA</w:t>
      </w:r>
    </w:p>
    <w:p w14:paraId="55B644E5" w14:textId="77777777" w:rsidR="00913086" w:rsidRDefault="00913086" w:rsidP="001E2D08">
      <w:pPr>
        <w:pStyle w:val="00cabeos"/>
      </w:pPr>
    </w:p>
    <w:p w14:paraId="4C7DDA76" w14:textId="77777777" w:rsidR="00343346" w:rsidRPr="001C6810" w:rsidRDefault="00343346" w:rsidP="001E2D08">
      <w:pPr>
        <w:pStyle w:val="00cabeos"/>
      </w:pPr>
      <w:r w:rsidRPr="001C6810">
        <w:t>B</w:t>
      </w:r>
      <w:r w:rsidR="00451C34">
        <w:t>RINCADEIRAS DE DIFERENTES</w:t>
      </w:r>
      <w:r w:rsidR="00913086">
        <w:t xml:space="preserve"> </w:t>
      </w:r>
      <w:r w:rsidR="00451C34">
        <w:t>LUGARES</w:t>
      </w:r>
    </w:p>
    <w:p w14:paraId="1332AF78" w14:textId="77777777" w:rsidR="00343346" w:rsidRPr="001C6810" w:rsidRDefault="00343346" w:rsidP="009838FF">
      <w:pPr>
        <w:pStyle w:val="00PESO2"/>
      </w:pPr>
    </w:p>
    <w:p w14:paraId="1A8256D4" w14:textId="77777777" w:rsidR="00343346" w:rsidRPr="001C6810" w:rsidRDefault="00343346" w:rsidP="009838FF">
      <w:pPr>
        <w:pStyle w:val="00PESO2"/>
      </w:pPr>
      <w:r w:rsidRPr="001C6810">
        <w:t>1. APRESENTAÇÃO</w:t>
      </w:r>
    </w:p>
    <w:p w14:paraId="1549BA64" w14:textId="77777777" w:rsidR="00343346" w:rsidRPr="001C6810" w:rsidRDefault="00343346" w:rsidP="009838FF">
      <w:pPr>
        <w:pStyle w:val="00Textogeral"/>
      </w:pPr>
      <w:r w:rsidRPr="001C6810">
        <w:t xml:space="preserve">Brincar é um direito das crianças. Brincando, </w:t>
      </w:r>
      <w:r w:rsidR="00913086">
        <w:t>elas</w:t>
      </w:r>
      <w:r w:rsidRPr="001C6810">
        <w:t xml:space="preserve"> aprendem valores da sua cultura, criam formas de negociação, experimentam sentimentos, se comunicam e, evidentemente, se divertem. Além disso, as brincadeiras dão suporte a diversas estratégias de aprendizagem. </w:t>
      </w:r>
    </w:p>
    <w:p w14:paraId="48804AB8" w14:textId="77777777" w:rsidR="00343346" w:rsidRPr="001C6810" w:rsidRDefault="00343346" w:rsidP="009838FF">
      <w:pPr>
        <w:pStyle w:val="00Textogeral"/>
      </w:pPr>
      <w:r w:rsidRPr="001C6810">
        <w:t xml:space="preserve">O brincar é uma forma de aprender e estabelecer relações. Ser convidado para brincar significa ser acolhido no grupo. Usar os espaços físicos da escola e do bairro para brincar significa se apropriar do seu lugar de vivência. Partilhar momentos de brincadeiras com adultos significa ser incluído na tradição do seu grupo social. </w:t>
      </w:r>
    </w:p>
    <w:p w14:paraId="7CBF5E1D" w14:textId="77777777" w:rsidR="00343346" w:rsidRPr="001C6810" w:rsidRDefault="00343346" w:rsidP="009838FF">
      <w:pPr>
        <w:pStyle w:val="00Textogeral"/>
      </w:pPr>
      <w:r w:rsidRPr="001C6810">
        <w:t xml:space="preserve">Conhecer e comparar jogos e brincadeiras de diferentes lugares cria uma excelente oportunidade para o exercício do respeito entre os alunos. Dessa maneira, contribui para que </w:t>
      </w:r>
      <w:r w:rsidR="00913086">
        <w:t>eles</w:t>
      </w:r>
      <w:r w:rsidRPr="001C6810">
        <w:t xml:space="preserve"> possam ver o outro e ter empatia por ele, seja ele um colega próximo, alguém de outro lugar ou de outra idade. </w:t>
      </w:r>
    </w:p>
    <w:p w14:paraId="548A869B" w14:textId="77777777" w:rsidR="00F3453C" w:rsidRDefault="00F3453C" w:rsidP="009838FF">
      <w:pPr>
        <w:pStyle w:val="00PESO2"/>
      </w:pPr>
    </w:p>
    <w:p w14:paraId="615ABCC0" w14:textId="77777777" w:rsidR="009838FF" w:rsidRDefault="00343346" w:rsidP="009838FF">
      <w:pPr>
        <w:pStyle w:val="00PESO2"/>
      </w:pPr>
      <w:r w:rsidRPr="001C6810">
        <w:t xml:space="preserve">2. OBJETIVOS DE APRENDIZAGEM </w:t>
      </w:r>
    </w:p>
    <w:p w14:paraId="710806C9" w14:textId="77777777" w:rsidR="00343346" w:rsidRPr="001C6810" w:rsidRDefault="00236860" w:rsidP="009838FF">
      <w:pPr>
        <w:pStyle w:val="00Textogeral"/>
      </w:pPr>
      <w:r>
        <w:t>C</w:t>
      </w:r>
      <w:r w:rsidRPr="001C6810">
        <w:t>onhecer</w:t>
      </w:r>
      <w:r w:rsidR="00913086">
        <w:t xml:space="preserve"> </w:t>
      </w:r>
      <w:r w:rsidR="00343346" w:rsidRPr="001C6810">
        <w:t>e comparar diferentes tipos de brincadeira</w:t>
      </w:r>
      <w:r w:rsidR="00913086">
        <w:t xml:space="preserve"> </w:t>
      </w:r>
      <w:r w:rsidR="00343346" w:rsidRPr="001C6810">
        <w:t>de seu lugar de vivência e de outros lugares</w:t>
      </w:r>
      <w:r w:rsidR="00343346" w:rsidRPr="001C6810">
        <w:rPr>
          <w:rFonts w:ascii="Arial" w:hAnsi="Arial" w:cs="Arial"/>
        </w:rPr>
        <w:t>.</w:t>
      </w:r>
    </w:p>
    <w:p w14:paraId="5BF94295" w14:textId="77777777" w:rsidR="00913086" w:rsidRDefault="00913086" w:rsidP="0081593C">
      <w:pPr>
        <w:pStyle w:val="00Textogeral"/>
      </w:pPr>
    </w:p>
    <w:p w14:paraId="047C27D2" w14:textId="77777777" w:rsidR="00343346" w:rsidRPr="0081593C" w:rsidRDefault="00343346" w:rsidP="0081593C">
      <w:pPr>
        <w:pStyle w:val="00Textogeral"/>
      </w:pPr>
      <w:r w:rsidRPr="0081593C">
        <w:t>Nesta sequência didática, é trabalhado o seguinte objeto de conhecimento e habilidade, de acordo com a Base Nacional Comum Curricular (3</w:t>
      </w:r>
      <w:r w:rsidR="00F054D9" w:rsidRPr="00F054D9">
        <w:rPr>
          <w:sz w:val="23"/>
          <w:szCs w:val="23"/>
          <w:u w:val="single"/>
          <w:vertAlign w:val="superscript"/>
        </w:rPr>
        <w:t>a</w:t>
      </w:r>
      <w:r w:rsidRPr="0081593C">
        <w:t xml:space="preserve"> versão):</w:t>
      </w:r>
    </w:p>
    <w:p w14:paraId="2A106707" w14:textId="77777777" w:rsidR="009838FF" w:rsidRPr="0081593C" w:rsidRDefault="009838FF" w:rsidP="0081593C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343346" w:rsidRPr="001C6810" w14:paraId="76A32309" w14:textId="77777777" w:rsidTr="009838FF">
        <w:tc>
          <w:tcPr>
            <w:tcW w:w="9638" w:type="dxa"/>
            <w:gridSpan w:val="2"/>
          </w:tcPr>
          <w:p w14:paraId="524D32CF" w14:textId="77777777" w:rsidR="00343346" w:rsidRPr="009838FF" w:rsidRDefault="00343346" w:rsidP="00913086">
            <w:pPr>
              <w:jc w:val="center"/>
              <w:rPr>
                <w:b/>
                <w:bCs/>
                <w:i w:val="0"/>
                <w:iCs w:val="0"/>
              </w:rPr>
            </w:pPr>
            <w:r w:rsidRPr="009838FF">
              <w:rPr>
                <w:b/>
                <w:bCs/>
                <w:i w:val="0"/>
                <w:iCs w:val="0"/>
              </w:rPr>
              <w:t>Objeto</w:t>
            </w:r>
            <w:r w:rsidR="00913086">
              <w:rPr>
                <w:b/>
                <w:bCs/>
                <w:i w:val="0"/>
                <w:iCs w:val="0"/>
              </w:rPr>
              <w:t xml:space="preserve"> </w:t>
            </w:r>
            <w:r w:rsidRPr="009838FF">
              <w:rPr>
                <w:b/>
                <w:bCs/>
                <w:i w:val="0"/>
                <w:iCs w:val="0"/>
              </w:rPr>
              <w:t>de conhecimento e habilidade</w:t>
            </w:r>
            <w:r w:rsidR="00913086">
              <w:rPr>
                <w:b/>
                <w:bCs/>
                <w:i w:val="0"/>
                <w:iCs w:val="0"/>
              </w:rPr>
              <w:t xml:space="preserve"> </w:t>
            </w:r>
            <w:r w:rsidRPr="009838FF">
              <w:rPr>
                <w:b/>
                <w:bCs/>
                <w:i w:val="0"/>
                <w:iCs w:val="0"/>
              </w:rPr>
              <w:t>da BNCC (3</w:t>
            </w:r>
            <w:r w:rsidR="00F054D9" w:rsidRPr="00F054D9">
              <w:rPr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9838FF">
              <w:rPr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343346" w:rsidRPr="001C6810" w14:paraId="6A1DCF19" w14:textId="77777777" w:rsidTr="009838FF">
        <w:tc>
          <w:tcPr>
            <w:tcW w:w="3969" w:type="dxa"/>
          </w:tcPr>
          <w:p w14:paraId="6B84096D" w14:textId="77777777" w:rsidR="00343346" w:rsidRPr="009838FF" w:rsidRDefault="00343346" w:rsidP="009838FF">
            <w:pPr>
              <w:jc w:val="center"/>
              <w:rPr>
                <w:b/>
                <w:bCs/>
                <w:i w:val="0"/>
                <w:iCs w:val="0"/>
              </w:rPr>
            </w:pPr>
            <w:r w:rsidRPr="009838FF">
              <w:rPr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436A8FDC" w14:textId="77777777" w:rsidR="00343346" w:rsidRPr="009838FF" w:rsidRDefault="00343346" w:rsidP="009838FF">
            <w:pPr>
              <w:jc w:val="center"/>
              <w:rPr>
                <w:b/>
                <w:bCs/>
                <w:i w:val="0"/>
                <w:iCs w:val="0"/>
              </w:rPr>
            </w:pPr>
            <w:r w:rsidRPr="009838FF">
              <w:rPr>
                <w:b/>
                <w:bCs/>
                <w:i w:val="0"/>
                <w:iCs w:val="0"/>
              </w:rPr>
              <w:t>Habilidade</w:t>
            </w:r>
          </w:p>
        </w:tc>
      </w:tr>
      <w:tr w:rsidR="00343346" w:rsidRPr="001C6810" w14:paraId="4256A764" w14:textId="77777777" w:rsidTr="009838FF">
        <w:tc>
          <w:tcPr>
            <w:tcW w:w="3969" w:type="dxa"/>
          </w:tcPr>
          <w:p w14:paraId="149EECAB" w14:textId="77777777" w:rsidR="00343346" w:rsidRPr="009838FF" w:rsidRDefault="00343346" w:rsidP="009838FF">
            <w:pPr>
              <w:rPr>
                <w:rFonts w:cs="Tahoma"/>
                <w:i w:val="0"/>
                <w:iCs w:val="0"/>
              </w:rPr>
            </w:pPr>
            <w:r w:rsidRPr="009838FF">
              <w:rPr>
                <w:rFonts w:cs="Tahoma"/>
                <w:i w:val="0"/>
                <w:iCs w:val="0"/>
                <w:szCs w:val="24"/>
              </w:rPr>
              <w:t>O modo de vida das crianças em diferentes lugares</w:t>
            </w:r>
          </w:p>
        </w:tc>
        <w:tc>
          <w:tcPr>
            <w:tcW w:w="5669" w:type="dxa"/>
          </w:tcPr>
          <w:p w14:paraId="2FEA15E4" w14:textId="77777777" w:rsidR="00343346" w:rsidRPr="009838FF" w:rsidRDefault="00343346" w:rsidP="009838FF">
            <w:pPr>
              <w:rPr>
                <w:rFonts w:cs="Tahoma"/>
                <w:i w:val="0"/>
                <w:iCs w:val="0"/>
              </w:rPr>
            </w:pPr>
            <w:r w:rsidRPr="009838FF">
              <w:rPr>
                <w:rFonts w:cs="Tahoma"/>
                <w:i w:val="0"/>
                <w:iCs w:val="0"/>
                <w:szCs w:val="24"/>
              </w:rPr>
              <w:t xml:space="preserve">(EF01GE02) Identificar semelhanças e diferenças entre jogos e brincadeiras de diferentes épocas e lugares. </w:t>
            </w:r>
          </w:p>
        </w:tc>
      </w:tr>
    </w:tbl>
    <w:p w14:paraId="11607FD2" w14:textId="77777777" w:rsidR="00343346" w:rsidRPr="001C6810" w:rsidRDefault="00343346" w:rsidP="009838FF">
      <w:pPr>
        <w:pStyle w:val="00PESO2"/>
      </w:pPr>
    </w:p>
    <w:p w14:paraId="3E14629F" w14:textId="77777777" w:rsidR="009838FF" w:rsidRPr="004C4F84" w:rsidRDefault="00343346" w:rsidP="004C4F84">
      <w:pPr>
        <w:pStyle w:val="00PESO2"/>
      </w:pPr>
      <w:r w:rsidRPr="004C4F84">
        <w:t xml:space="preserve">3. NÚMERO ESTIMADO DE AULAS </w:t>
      </w:r>
    </w:p>
    <w:p w14:paraId="2F18449B" w14:textId="77777777" w:rsidR="00343346" w:rsidRDefault="00343346" w:rsidP="009838FF">
      <w:pPr>
        <w:pStyle w:val="00Textogeral"/>
      </w:pPr>
      <w:r w:rsidRPr="001C6810">
        <w:t>1 aula</w:t>
      </w:r>
      <w:r>
        <w:t xml:space="preserve"> (de 40 a 50 minutos).</w:t>
      </w:r>
    </w:p>
    <w:p w14:paraId="510CB5CA" w14:textId="77777777" w:rsidR="00343346" w:rsidRDefault="00343346" w:rsidP="00343346">
      <w:pPr>
        <w:spacing w:after="200"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6FA6EB29" w14:textId="77777777" w:rsidR="00343346" w:rsidRPr="001C6810" w:rsidRDefault="00343346" w:rsidP="001E2D08">
      <w:pPr>
        <w:pStyle w:val="00cabeos"/>
      </w:pPr>
      <w:r w:rsidRPr="001C6810">
        <w:lastRenderedPageBreak/>
        <w:t xml:space="preserve">Aula 1 </w:t>
      </w:r>
    </w:p>
    <w:p w14:paraId="7198697F" w14:textId="77777777" w:rsidR="00343346" w:rsidRPr="009838FF" w:rsidRDefault="00343346" w:rsidP="009838FF">
      <w:pPr>
        <w:pStyle w:val="00peso3"/>
      </w:pPr>
    </w:p>
    <w:p w14:paraId="7F1412A9" w14:textId="77777777" w:rsidR="009838FF" w:rsidRPr="009838FF" w:rsidRDefault="00343346" w:rsidP="009838FF">
      <w:pPr>
        <w:pStyle w:val="00peso3"/>
      </w:pPr>
      <w:r w:rsidRPr="009838FF">
        <w:t>Conteúdo específico</w:t>
      </w:r>
      <w:r w:rsidR="009838FF" w:rsidRPr="009838FF">
        <w:t>:</w:t>
      </w:r>
    </w:p>
    <w:p w14:paraId="401CE264" w14:textId="77777777" w:rsidR="00343346" w:rsidRPr="009838FF" w:rsidRDefault="00913086" w:rsidP="009838FF">
      <w:pPr>
        <w:pStyle w:val="00Textogeral"/>
      </w:pPr>
      <w:r>
        <w:t>B</w:t>
      </w:r>
      <w:r w:rsidR="002D4603">
        <w:t>r</w:t>
      </w:r>
      <w:r w:rsidR="00343346" w:rsidRPr="009838FF">
        <w:t>incadeiras de outros lugares.</w:t>
      </w:r>
    </w:p>
    <w:p w14:paraId="2F26000E" w14:textId="77777777" w:rsidR="009838FF" w:rsidRPr="009838FF" w:rsidRDefault="009838FF" w:rsidP="009838FF">
      <w:pPr>
        <w:pStyle w:val="00peso3"/>
      </w:pPr>
    </w:p>
    <w:p w14:paraId="5FDCD7E0" w14:textId="77777777" w:rsidR="009838FF" w:rsidRPr="009838FF" w:rsidRDefault="00343346" w:rsidP="009838FF">
      <w:pPr>
        <w:pStyle w:val="00peso3"/>
      </w:pPr>
      <w:r w:rsidRPr="009838FF">
        <w:t xml:space="preserve">Recursos didáticos: </w:t>
      </w:r>
    </w:p>
    <w:p w14:paraId="36528E75" w14:textId="77777777" w:rsidR="00343346" w:rsidRPr="009838FF" w:rsidRDefault="00913086" w:rsidP="009838FF">
      <w:pPr>
        <w:pStyle w:val="00Textogeral"/>
      </w:pPr>
      <w:r>
        <w:t>Q</w:t>
      </w:r>
      <w:r w:rsidR="00343346" w:rsidRPr="009838FF">
        <w:t>uadro de giz</w:t>
      </w:r>
      <w:r w:rsidR="00CB453A">
        <w:t xml:space="preserve"> e</w:t>
      </w:r>
      <w:r w:rsidR="00343346" w:rsidRPr="009838FF">
        <w:t xml:space="preserve"> c</w:t>
      </w:r>
      <w:r w:rsidR="00CB453A">
        <w:t>omputador com acesso à internet</w:t>
      </w:r>
      <w:r w:rsidR="00343346" w:rsidRPr="009838FF">
        <w:t>.</w:t>
      </w:r>
    </w:p>
    <w:p w14:paraId="182FEF6E" w14:textId="77777777" w:rsidR="009838FF" w:rsidRPr="009838FF" w:rsidRDefault="009838FF" w:rsidP="009838FF">
      <w:pPr>
        <w:pStyle w:val="00peso3"/>
      </w:pPr>
    </w:p>
    <w:p w14:paraId="02010909" w14:textId="77777777" w:rsidR="009838FF" w:rsidRPr="009838FF" w:rsidRDefault="00343346" w:rsidP="009838FF">
      <w:pPr>
        <w:pStyle w:val="00peso3"/>
      </w:pPr>
      <w:r w:rsidRPr="009838FF">
        <w:t xml:space="preserve">Gestão dos alunos: </w:t>
      </w:r>
    </w:p>
    <w:p w14:paraId="7CC448FA" w14:textId="77777777" w:rsidR="00343346" w:rsidRPr="001C6810" w:rsidRDefault="00913086" w:rsidP="009838FF">
      <w:pPr>
        <w:pStyle w:val="00Textogeral"/>
      </w:pPr>
      <w:r>
        <w:t>S</w:t>
      </w:r>
      <w:r w:rsidR="00343346" w:rsidRPr="00E575D0">
        <w:t>e optar por reunir os alunos na sala de informática, organize a saída da turma para a sala.</w:t>
      </w:r>
      <w:r w:rsidR="00343346">
        <w:t xml:space="preserve"> Além disso, serão realizadas brincadeiras em algum espaço amplo da escola.</w:t>
      </w:r>
    </w:p>
    <w:p w14:paraId="11308D32" w14:textId="77777777" w:rsidR="00343346" w:rsidRPr="001C6810" w:rsidRDefault="00343346" w:rsidP="004C4F84">
      <w:pPr>
        <w:pStyle w:val="00peso3"/>
      </w:pPr>
    </w:p>
    <w:p w14:paraId="0EA570A3" w14:textId="77777777" w:rsidR="00343346" w:rsidRPr="001C6810" w:rsidRDefault="004C4F84" w:rsidP="004C4F84">
      <w:pPr>
        <w:pStyle w:val="00peso3"/>
        <w:rPr>
          <w:i/>
        </w:rPr>
      </w:pPr>
      <w:r>
        <w:t>Encaminhamento</w:t>
      </w:r>
      <w:r w:rsidR="00343346" w:rsidRPr="001C6810">
        <w:t>:</w:t>
      </w:r>
    </w:p>
    <w:p w14:paraId="7BDEDCE7" w14:textId="77777777" w:rsidR="00343346" w:rsidRPr="001C6810" w:rsidRDefault="00343346" w:rsidP="004C4F84">
      <w:pPr>
        <w:pStyle w:val="00Textogeral"/>
      </w:pPr>
      <w:r w:rsidRPr="001C6810">
        <w:t>Inicie a aula solicitando que os alunos digam, de modo voluntário, suas brincadeiras preferidas. Anote no quadro de giz os exemplos mencionados.</w:t>
      </w:r>
      <w:r w:rsidR="001D517A">
        <w:t xml:space="preserve"> </w:t>
      </w:r>
      <w:r w:rsidRPr="001C6810">
        <w:t xml:space="preserve">Em seguida, retome os exemplos e peça que </w:t>
      </w:r>
      <w:r w:rsidR="00913086">
        <w:t>eles</w:t>
      </w:r>
      <w:r w:rsidRPr="001C6810">
        <w:t xml:space="preserve"> levantem a mão caso também gostem daquela brincadeira. Verifique o exemplo mais citado e o apresente como a brincadeira preferid</w:t>
      </w:r>
      <w:r>
        <w:t xml:space="preserve">a da turma. Na sequência, peça </w:t>
      </w:r>
      <w:r w:rsidRPr="001C6810">
        <w:t>que alguém</w:t>
      </w:r>
      <w:r>
        <w:t xml:space="preserve"> explique quais são as regras </w:t>
      </w:r>
      <w:r w:rsidR="00AD130C">
        <w:t xml:space="preserve">dessa </w:t>
      </w:r>
      <w:r>
        <w:t>brincadeira e justifique</w:t>
      </w:r>
      <w:r w:rsidRPr="001C6810">
        <w:t xml:space="preserve"> por que </w:t>
      </w:r>
      <w:r>
        <w:t xml:space="preserve">ela </w:t>
      </w:r>
      <w:r w:rsidRPr="001C6810">
        <w:t>é a preferida da maioria</w:t>
      </w:r>
      <w:r>
        <w:t xml:space="preserve">. </w:t>
      </w:r>
      <w:r w:rsidRPr="001C6810">
        <w:t xml:space="preserve">Essas questões iniciais têm como objetivo criar um contexto de sensibilização para o tema da aula. </w:t>
      </w:r>
    </w:p>
    <w:p w14:paraId="2FCD72E5" w14:textId="77777777" w:rsidR="00343346" w:rsidRPr="001C6810" w:rsidRDefault="00343346" w:rsidP="004C4F84">
      <w:pPr>
        <w:pStyle w:val="00Textogeral"/>
      </w:pPr>
      <w:r w:rsidRPr="001C6810">
        <w:t xml:space="preserve">Após </w:t>
      </w:r>
      <w:r w:rsidR="00AD130C" w:rsidRPr="001C6810">
        <w:t>es</w:t>
      </w:r>
      <w:r w:rsidR="00AD130C">
        <w:t>s</w:t>
      </w:r>
      <w:r w:rsidR="00AD130C" w:rsidRPr="001C6810">
        <w:t xml:space="preserve">e </w:t>
      </w:r>
      <w:r w:rsidRPr="001C6810">
        <w:t xml:space="preserve">momento inicial, </w:t>
      </w:r>
      <w:r>
        <w:t>c</w:t>
      </w:r>
      <w:r>
        <w:rPr>
          <w:rFonts w:ascii="Arial" w:hAnsi="Arial" w:cs="Arial"/>
        </w:rPr>
        <w:t>hame a atenção dos alunos</w:t>
      </w:r>
      <w:r w:rsidRPr="00B920E5">
        <w:t xml:space="preserve"> para </w:t>
      </w:r>
      <w:r>
        <w:t>a</w:t>
      </w:r>
      <w:r w:rsidRPr="00B920E5">
        <w:t xml:space="preserve"> diversidade</w:t>
      </w:r>
      <w:r>
        <w:t xml:space="preserve"> das brincadeiras listadas</w:t>
      </w:r>
      <w:r w:rsidRPr="00B920E5">
        <w:t xml:space="preserve"> (nomes, regras, onde se brinca, quant</w:t>
      </w:r>
      <w:r>
        <w:t>as pessoas participam etc.). P</w:t>
      </w:r>
      <w:r w:rsidRPr="001C6810">
        <w:t>eça que apontem diferenças e semelhanças entre as brincadeiras escritas no quadro de giz.</w:t>
      </w:r>
      <w:r w:rsidR="00913086">
        <w:t xml:space="preserve"> </w:t>
      </w:r>
      <w:r w:rsidRPr="001C6810">
        <w:t xml:space="preserve">Seja o escriba dos alunos e ajude-os a separar aquelas brincadeiras em categorias. </w:t>
      </w:r>
      <w:r>
        <w:t>Verifique se apresentam dificuldade em categorizar as brincadeiras e auxilie</w:t>
      </w:r>
      <w:r w:rsidR="00913086">
        <w:t xml:space="preserve">-os </w:t>
      </w:r>
      <w:r>
        <w:t>dando a</w:t>
      </w:r>
      <w:r w:rsidRPr="001C6810">
        <w:t>lguns exemplos de categorias</w:t>
      </w:r>
      <w:r>
        <w:t xml:space="preserve">, como </w:t>
      </w:r>
      <w:r w:rsidRPr="001C6810">
        <w:t xml:space="preserve">brincadeiras que precisam de objetos, brincadeiras com jogos eletrônicos, brincadeiras para brincar sozinho e brincadeiras para brincar em grupo. Nesta etapa da aula, </w:t>
      </w:r>
      <w:r>
        <w:t>para acompanhar a aprendizagem dos alunos, verifique se eles conseguem</w:t>
      </w:r>
      <w:r w:rsidRPr="001C6810">
        <w:t xml:space="preserve"> construir oralmente uma síntese parcial do tema e reconhecer que existem tipos variados de brincadeira. </w:t>
      </w:r>
      <w:r>
        <w:t xml:space="preserve">É importante que percebam as semelhanças </w:t>
      </w:r>
      <w:r w:rsidR="00913086">
        <w:t>e as</w:t>
      </w:r>
      <w:r>
        <w:t xml:space="preserve"> diferenças entre as brincadeiras. Caso não consigam chegar a essa conclusão, retome as brincadeiras que estão no quadro de giz reafirmando as diferenças entre elas.</w:t>
      </w:r>
    </w:p>
    <w:p w14:paraId="77BD8119" w14:textId="77777777" w:rsidR="00343346" w:rsidRDefault="00343346" w:rsidP="004C4F84">
      <w:pPr>
        <w:pStyle w:val="00Textogeral"/>
      </w:pPr>
      <w:r w:rsidRPr="001C6810">
        <w:t xml:space="preserve">Em seguida, pergunte se eles conhecem brincadeiras de crianças de outros lugares. É possível iniciar </w:t>
      </w:r>
      <w:r w:rsidR="001F32A2" w:rsidRPr="001C6810">
        <w:t>es</w:t>
      </w:r>
      <w:r w:rsidR="001F32A2">
        <w:t>s</w:t>
      </w:r>
      <w:r w:rsidR="001F32A2" w:rsidRPr="001C6810">
        <w:t xml:space="preserve">a </w:t>
      </w:r>
      <w:r w:rsidRPr="001C6810">
        <w:t xml:space="preserve">conversa com a questão: Será que as crianças de outros lugares conhecem estes exemplos que estão no quadro de giz? Incentive-os a pensar na forma como as brincadeiras podem variar e a criar suas próprias hipóteses. Auxilie-os </w:t>
      </w:r>
      <w:r w:rsidR="00913086">
        <w:t>com</w:t>
      </w:r>
      <w:r w:rsidRPr="001C6810">
        <w:t xml:space="preserve"> exemplos: </w:t>
      </w:r>
      <w:r>
        <w:t xml:space="preserve">há </w:t>
      </w:r>
      <w:r w:rsidRPr="001C6810">
        <w:t xml:space="preserve">crianças que vivem em grandes cidades </w:t>
      </w:r>
      <w:r>
        <w:t xml:space="preserve">e </w:t>
      </w:r>
      <w:r w:rsidRPr="001C6810">
        <w:t>brincam dentro de casa</w:t>
      </w:r>
      <w:r>
        <w:t>,</w:t>
      </w:r>
      <w:r w:rsidRPr="001C6810">
        <w:t xml:space="preserve"> crianças que moram no campo </w:t>
      </w:r>
      <w:r>
        <w:t xml:space="preserve">e </w:t>
      </w:r>
      <w:r w:rsidRPr="001C6810">
        <w:t>podem brincar com vários tipos de animais</w:t>
      </w:r>
      <w:r>
        <w:t xml:space="preserve">, </w:t>
      </w:r>
      <w:r w:rsidRPr="001C6810">
        <w:t xml:space="preserve">crianças </w:t>
      </w:r>
      <w:r>
        <w:t xml:space="preserve">que </w:t>
      </w:r>
      <w:r w:rsidRPr="001C6810">
        <w:t>brincam de fazer boneco de neve</w:t>
      </w:r>
      <w:r w:rsidR="00913086">
        <w:t xml:space="preserve"> </w:t>
      </w:r>
      <w:r>
        <w:t>em</w:t>
      </w:r>
      <w:r w:rsidRPr="001C6810">
        <w:t xml:space="preserve"> países mais frios, entre outros.</w:t>
      </w:r>
    </w:p>
    <w:p w14:paraId="3C0E87FB" w14:textId="77777777" w:rsidR="004C4F84" w:rsidRDefault="00343346" w:rsidP="004C4F84">
      <w:pPr>
        <w:pStyle w:val="00Textogeral"/>
      </w:pPr>
      <w:r>
        <w:t xml:space="preserve">Para acompanhar a aprendizagem dos alunos, é importante observar se eles demonstram dificuldade ao serem estimulados a imaginar como brincam crianças de outros lugares e se demonstram ter um repertório amplo ou restrito a esse respeito. Se for necessário, pense em ações que poderiam ser executadas para ampliar esse repertório, como mostrar fotos de crianças brincando em diferentes lugares do mundo. </w:t>
      </w:r>
    </w:p>
    <w:p w14:paraId="1483713E" w14:textId="77777777" w:rsidR="004C4F84" w:rsidRDefault="004C4F84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19C0ED3" w14:textId="77777777" w:rsidR="00343346" w:rsidRDefault="00343346" w:rsidP="004C4F84">
      <w:pPr>
        <w:pStyle w:val="00Textogeral"/>
      </w:pPr>
      <w:r>
        <w:lastRenderedPageBreak/>
        <w:t xml:space="preserve">Em seguida, como </w:t>
      </w:r>
      <w:r w:rsidRPr="000A3960">
        <w:t>atividade complementar</w:t>
      </w:r>
      <w:r>
        <w:t xml:space="preserve">, peça aos alunos que façam uma pesquisa sobre brincadeiras de outros lugares do Brasil ou do mundo. Acompanhe a turma à sala de informática e realizem a pesquisa em </w:t>
      </w:r>
      <w:r w:rsidR="00165E1A" w:rsidRPr="00E61C29">
        <w:rPr>
          <w:i/>
        </w:rPr>
        <w:t>sites</w:t>
      </w:r>
      <w:r w:rsidRPr="00E61C29">
        <w:t xml:space="preserve"> </w:t>
      </w:r>
      <w:r>
        <w:t>da internet. Se preferir, selecione algumas brincade</w:t>
      </w:r>
      <w:r w:rsidR="00E61C29">
        <w:t xml:space="preserve">iras de outros lugares antes de iniciar a </w:t>
      </w:r>
      <w:r>
        <w:t xml:space="preserve">aula e leve a seleção pronta para os alunos. Comente com </w:t>
      </w:r>
      <w:r w:rsidR="00E61C29">
        <w:t>eles</w:t>
      </w:r>
      <w:r>
        <w:t xml:space="preserve"> as brincadeiras selecionadas, explicando o objetivo e as regras.</w:t>
      </w:r>
    </w:p>
    <w:p w14:paraId="2AF16A14" w14:textId="77777777" w:rsidR="00343346" w:rsidRDefault="00343346" w:rsidP="004C4F84">
      <w:pPr>
        <w:pStyle w:val="00Textogeral"/>
      </w:pPr>
      <w:r>
        <w:t xml:space="preserve">Em seguida, peça que escolham algumas brincadeiras pesquisadas para brincar. Se necessário, </w:t>
      </w:r>
      <w:r w:rsidR="00E61C29">
        <w:t xml:space="preserve">leve-os </w:t>
      </w:r>
      <w:r>
        <w:t xml:space="preserve">para um espaço amplo da escola, como o pátio. </w:t>
      </w:r>
    </w:p>
    <w:p w14:paraId="0A7F484D" w14:textId="77777777" w:rsidR="00343346" w:rsidRDefault="00343346" w:rsidP="004C4F84">
      <w:pPr>
        <w:pStyle w:val="00Textogeral"/>
      </w:pPr>
      <w:r>
        <w:t>Depois de algumas rodadas, reúna os alunos e faça algumas perguntas como: Essas brincadeiras se parecem entre si? Elas se parecem com alguma outra brincadeira que você conhece? No que elas são parecidas ou diferentes? Você gostou dessas brincadeiras? Essas perguntas auxiliam a acompanhar a aprendizagem dos alunos, sendo possível verificar se conseguem estabelecer as semelhanças e diferenças entre as brincadeiras.</w:t>
      </w:r>
    </w:p>
    <w:p w14:paraId="50056CF1" w14:textId="77777777" w:rsidR="00343346" w:rsidRDefault="00343346" w:rsidP="004C4F84">
      <w:pPr>
        <w:pStyle w:val="00Textogeral"/>
      </w:pPr>
      <w:r>
        <w:t>Conclua a discussão e faça com os alunos a síntese da aula: há muitas formas de brincar e pessoas de diferentes lugares podem gostar de brincadeiras diferentes das nossas.</w:t>
      </w:r>
    </w:p>
    <w:p w14:paraId="7B313183" w14:textId="77777777" w:rsidR="00343346" w:rsidRPr="004C4F84" w:rsidRDefault="00343346" w:rsidP="004C4F84">
      <w:pPr>
        <w:pStyle w:val="00PESO2"/>
      </w:pPr>
    </w:p>
    <w:p w14:paraId="2945783C" w14:textId="77777777" w:rsidR="00343346" w:rsidRPr="004C4F84" w:rsidRDefault="00343346" w:rsidP="004C4F84">
      <w:pPr>
        <w:pStyle w:val="00PESO2"/>
      </w:pPr>
      <w:r w:rsidRPr="004C4F84">
        <w:t>4. ACOMPANHAMENTO DAS APRE</w:t>
      </w:r>
      <w:r w:rsidR="004C4F84" w:rsidRPr="004C4F84">
        <w:t>NDIZAGENS DOS ESTUDANTES</w:t>
      </w:r>
      <w:r w:rsidRPr="004C4F84">
        <w:t xml:space="preserve"> </w:t>
      </w:r>
    </w:p>
    <w:p w14:paraId="69226332" w14:textId="77777777" w:rsidR="00E61C29" w:rsidRPr="007B3D63" w:rsidRDefault="00E61C29" w:rsidP="00E61C2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F054D9">
        <w:rPr>
          <w:rFonts w:cs="Tahoma"/>
        </w:rPr>
        <w:t>o</w:t>
      </w:r>
      <w:r w:rsidRPr="007B3D63">
        <w:rPr>
          <w:rFonts w:cs="Tahoma"/>
        </w:rPr>
        <w:t xml:space="preserve"> envolvimento </w:t>
      </w:r>
      <w:r w:rsidR="00F054D9">
        <w:rPr>
          <w:rFonts w:cs="Tahoma"/>
        </w:rPr>
        <w:t xml:space="preserve">de cada um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6744675A" w14:textId="77777777" w:rsidR="00E61C29" w:rsidRPr="007B3D63" w:rsidRDefault="00E61C29" w:rsidP="00E61C2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463DE101" w14:textId="77777777" w:rsidR="00E61C29" w:rsidRDefault="00E61C29" w:rsidP="00E61C29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>A autoavaliação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EEDC020" w14:textId="77777777" w:rsidR="00E61C29" w:rsidRPr="007B3D63" w:rsidRDefault="00E61C29" w:rsidP="00E61C29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autoavaliação disponível no </w:t>
      </w:r>
      <w:r w:rsidRPr="00FA3343">
        <w:rPr>
          <w:rFonts w:ascii="Tahoma" w:hAnsi="Tahoma" w:cs="Tahoma"/>
          <w:i w:val="0"/>
          <w:sz w:val="22"/>
          <w:szCs w:val="22"/>
        </w:rPr>
        <w:t>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11F06086" w14:textId="77777777" w:rsidR="00E61C29" w:rsidRPr="007B3D63" w:rsidRDefault="00E61C29" w:rsidP="00E61C2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4DB3A070" w14:textId="77777777" w:rsidR="00343346" w:rsidRPr="004C4F84" w:rsidRDefault="00343346" w:rsidP="004C4F84">
      <w:pPr>
        <w:pStyle w:val="00PESO2"/>
      </w:pPr>
    </w:p>
    <w:p w14:paraId="7F1EC585" w14:textId="77777777" w:rsidR="00343346" w:rsidRPr="004C4F84" w:rsidRDefault="00343346" w:rsidP="004C4F84">
      <w:pPr>
        <w:pStyle w:val="00PESO2"/>
      </w:pPr>
      <w:r w:rsidRPr="004C4F84">
        <w:t xml:space="preserve">5. </w:t>
      </w:r>
      <w:r w:rsidR="00E53B1B" w:rsidRPr="00E53B1B">
        <w:t>AVALIAÇÃO DA APRENDIZAGEM DOS ESTUDANTES</w:t>
      </w:r>
      <w:r w:rsidR="00E53B1B">
        <w:t xml:space="preserve"> </w:t>
      </w:r>
    </w:p>
    <w:p w14:paraId="5A8C818A" w14:textId="77777777" w:rsidR="00E53B1B" w:rsidRPr="00E53B1B" w:rsidRDefault="00E53B1B" w:rsidP="00E53B1B">
      <w:pPr>
        <w:pStyle w:val="00Textogeral"/>
      </w:pPr>
      <w:r w:rsidRPr="00E53B1B">
        <w:t xml:space="preserve">Para avaliar o desenvolvimento da aprendizagem referente a esta sequência didática, aplique as questões propostas no Anexo </w:t>
      </w:r>
      <w:r>
        <w:t>2</w:t>
      </w:r>
      <w:r w:rsidRPr="00E53B1B">
        <w:t>.</w:t>
      </w:r>
    </w:p>
    <w:p w14:paraId="5B527FA5" w14:textId="77777777" w:rsidR="00F32FCF" w:rsidRDefault="00343346" w:rsidP="004C4F84">
      <w:pPr>
        <w:pStyle w:val="00Textogeral"/>
      </w:pPr>
      <w:r w:rsidRPr="000642B1">
        <w:t xml:space="preserve">Na questão 1, </w:t>
      </w:r>
      <w:r w:rsidR="00E61C29">
        <w:t xml:space="preserve">os alunos deverão </w:t>
      </w:r>
      <w:r>
        <w:t>reconhecer que as brincadeiras não são todas iguais</w:t>
      </w:r>
      <w:r w:rsidRPr="000642B1">
        <w:t xml:space="preserve">. Na questão 2, </w:t>
      </w:r>
      <w:r>
        <w:t xml:space="preserve">eles devem ser capazes de identificar e selecionar uma brincadeira que não é de seu lugar de vivência. Além disso, espera-se que consigam estabelecer uma comparação com as brincadeiras de seu cotidiano, verificando se são brincadeiras semelhantes. </w:t>
      </w:r>
    </w:p>
    <w:p w14:paraId="06F7C818" w14:textId="77777777" w:rsidR="00F32FCF" w:rsidRDefault="00F32FCF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AC3EA74" w14:textId="77777777" w:rsidR="004C4F84" w:rsidRDefault="004C4F84" w:rsidP="001E2D08">
      <w:pPr>
        <w:pStyle w:val="00cabeos"/>
      </w:pPr>
      <w:r>
        <w:lastRenderedPageBreak/>
        <w:t>Anexo 1</w:t>
      </w:r>
    </w:p>
    <w:p w14:paraId="790644A5" w14:textId="77777777" w:rsidR="004C4F84" w:rsidRDefault="004C4F84" w:rsidP="004C4F8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070A9E" w:rsidRPr="00B16B97" w14:paraId="13244B6C" w14:textId="77777777" w:rsidTr="00261C13">
        <w:trPr>
          <w:trHeight w:val="1361"/>
        </w:trPr>
        <w:tc>
          <w:tcPr>
            <w:tcW w:w="9638" w:type="dxa"/>
          </w:tcPr>
          <w:p w14:paraId="00846C5A" w14:textId="77777777" w:rsidR="00070A9E" w:rsidRPr="00B16B97" w:rsidRDefault="00070A9E" w:rsidP="00390296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</w:t>
            </w:r>
            <w:r w:rsidR="00E4213F">
              <w:rPr>
                <w:rFonts w:eastAsia="MS Mincho" w:cs="Times New Roman"/>
                <w:b/>
                <w:bCs/>
                <w:i w:val="0"/>
                <w:iCs w:val="0"/>
              </w:rPr>
              <w:t>OME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733D564A" w14:textId="77777777" w:rsidR="00070A9E" w:rsidRPr="00B16B97" w:rsidRDefault="00070A9E" w:rsidP="00390296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</w:t>
            </w:r>
            <w:r w:rsidR="00E4213F">
              <w:rPr>
                <w:rFonts w:eastAsia="MS Mincho" w:cs="Times New Roman"/>
                <w:b/>
                <w:bCs/>
                <w:i w:val="0"/>
                <w:iCs w:val="0"/>
              </w:rPr>
              <w:t>URMA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 w:rsidR="00E4213F"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726E3AE2" w14:textId="77777777" w:rsidR="00070A9E" w:rsidRDefault="00070A9E" w:rsidP="004C4F84">
      <w:pPr>
        <w:pStyle w:val="00P1"/>
      </w:pPr>
    </w:p>
    <w:p w14:paraId="09D5E957" w14:textId="77777777" w:rsidR="004C4F84" w:rsidRPr="00862402" w:rsidRDefault="00F86CC5" w:rsidP="004C4F84">
      <w:pPr>
        <w:pStyle w:val="00P1"/>
      </w:pPr>
      <w:r>
        <w:t>Ficha</w:t>
      </w:r>
      <w:r w:rsidR="004C4F84">
        <w:t xml:space="preserve"> para autoavaliação</w:t>
      </w:r>
    </w:p>
    <w:p w14:paraId="6E655E2F" w14:textId="77777777" w:rsidR="00343346" w:rsidRPr="001C6810" w:rsidRDefault="00343346" w:rsidP="00343346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13"/>
        <w:gridCol w:w="1125"/>
        <w:gridCol w:w="1126"/>
        <w:gridCol w:w="1126"/>
      </w:tblGrid>
      <w:tr w:rsidR="004C4F84" w:rsidRPr="00F64DAC" w14:paraId="565837B7" w14:textId="77777777" w:rsidTr="00E61C29">
        <w:trPr>
          <w:trHeight w:val="684"/>
          <w:jc w:val="center"/>
        </w:trPr>
        <w:tc>
          <w:tcPr>
            <w:tcW w:w="6213" w:type="dxa"/>
          </w:tcPr>
          <w:p w14:paraId="41DB1807" w14:textId="77777777" w:rsidR="004C4F84" w:rsidRPr="004C4F84" w:rsidRDefault="004C4F84" w:rsidP="008257A8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E61C29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 </w:t>
            </w:r>
            <w:r w:rsidR="002D4603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25" w:type="dxa"/>
          </w:tcPr>
          <w:p w14:paraId="0D358E33" w14:textId="77777777" w:rsidR="004C4F84" w:rsidRPr="00F033F8" w:rsidRDefault="00E4213F" w:rsidP="008257A8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126" w:type="dxa"/>
          </w:tcPr>
          <w:p w14:paraId="5A9D0335" w14:textId="77777777" w:rsidR="004C4F84" w:rsidRPr="00F033F8" w:rsidRDefault="004C4F84" w:rsidP="008257A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M</w:t>
            </w:r>
            <w:r w:rsidR="00E4213F">
              <w:rPr>
                <w:rFonts w:cs="Tahoma"/>
                <w:b/>
                <w:i w:val="0"/>
                <w:iCs w:val="0"/>
              </w:rPr>
              <w:t>AI</w:t>
            </w:r>
            <w:r w:rsidR="00AC2D32">
              <w:rPr>
                <w:rFonts w:cs="Tahoma"/>
                <w:b/>
                <w:i w:val="0"/>
                <w:iCs w:val="0"/>
              </w:rPr>
              <w:t>S</w:t>
            </w:r>
            <w:r w:rsidR="00E61C29">
              <w:rPr>
                <w:rFonts w:cs="Tahoma"/>
                <w:b/>
                <w:i w:val="0"/>
                <w:iCs w:val="0"/>
              </w:rPr>
              <w:t xml:space="preserve"> </w:t>
            </w:r>
            <w:r w:rsidR="00E4213F">
              <w:rPr>
                <w:rFonts w:cs="Tahoma"/>
                <w:b/>
                <w:i w:val="0"/>
                <w:iCs w:val="0"/>
              </w:rPr>
              <w:t>OU</w:t>
            </w:r>
            <w:r w:rsidR="00E61C29">
              <w:rPr>
                <w:rFonts w:cs="Tahoma"/>
                <w:b/>
                <w:i w:val="0"/>
                <w:iCs w:val="0"/>
              </w:rPr>
              <w:t xml:space="preserve"> </w:t>
            </w:r>
            <w:r w:rsidR="00E4213F">
              <w:rPr>
                <w:rFonts w:cs="Tahoma"/>
                <w:b/>
                <w:i w:val="0"/>
                <w:iCs w:val="0"/>
              </w:rPr>
              <w:t>MENOS</w:t>
            </w:r>
          </w:p>
        </w:tc>
        <w:tc>
          <w:tcPr>
            <w:tcW w:w="1126" w:type="dxa"/>
          </w:tcPr>
          <w:p w14:paraId="5490E96F" w14:textId="77777777" w:rsidR="004C4F84" w:rsidRPr="00F033F8" w:rsidRDefault="00E4213F" w:rsidP="008257A8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4C4F84" w:rsidRPr="00F64DAC" w14:paraId="5A162BBA" w14:textId="77777777" w:rsidTr="00E61C29">
        <w:trPr>
          <w:trHeight w:val="567"/>
          <w:jc w:val="center"/>
        </w:trPr>
        <w:tc>
          <w:tcPr>
            <w:tcW w:w="6213" w:type="dxa"/>
          </w:tcPr>
          <w:p w14:paraId="115E5301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  <w:r w:rsidRPr="004C4F84">
              <w:rPr>
                <w:rFonts w:cs="Arial"/>
                <w:i w:val="0"/>
                <w:iCs w:val="0"/>
                <w:szCs w:val="28"/>
              </w:rPr>
              <w:t>1. SEI QUE HÁ VÁRIAS FORMAS DE BRINCAR?</w:t>
            </w:r>
          </w:p>
        </w:tc>
        <w:tc>
          <w:tcPr>
            <w:tcW w:w="1125" w:type="dxa"/>
          </w:tcPr>
          <w:p w14:paraId="6AA319F0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0E26FE75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08FC820F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</w:tr>
      <w:tr w:rsidR="004C4F84" w:rsidRPr="00F64DAC" w14:paraId="3C9369EA" w14:textId="77777777" w:rsidTr="00E61C29">
        <w:trPr>
          <w:trHeight w:val="624"/>
          <w:jc w:val="center"/>
        </w:trPr>
        <w:tc>
          <w:tcPr>
            <w:tcW w:w="6213" w:type="dxa"/>
          </w:tcPr>
          <w:p w14:paraId="1F9853D7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  <w:r w:rsidRPr="004C4F84">
              <w:rPr>
                <w:rFonts w:cs="Arial"/>
                <w:i w:val="0"/>
                <w:iCs w:val="0"/>
                <w:szCs w:val="28"/>
              </w:rPr>
              <w:t>2. SEI QUE CRIANÇAS DE OUTROS LUGARES TÊM BRINCADEIRAS DIFERENTES DAS QUE CONHEÇO?</w:t>
            </w:r>
          </w:p>
        </w:tc>
        <w:tc>
          <w:tcPr>
            <w:tcW w:w="1125" w:type="dxa"/>
          </w:tcPr>
          <w:p w14:paraId="31D52DB5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5A4740FC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7A94E147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</w:tr>
      <w:tr w:rsidR="004C4F84" w:rsidRPr="00F64DAC" w14:paraId="6AB1A19D" w14:textId="77777777" w:rsidTr="00E61C29">
        <w:trPr>
          <w:trHeight w:val="624"/>
          <w:jc w:val="center"/>
        </w:trPr>
        <w:tc>
          <w:tcPr>
            <w:tcW w:w="6213" w:type="dxa"/>
          </w:tcPr>
          <w:p w14:paraId="7E52F911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  <w:r w:rsidRPr="004C4F84">
              <w:rPr>
                <w:rFonts w:cs="Arial"/>
                <w:i w:val="0"/>
                <w:iCs w:val="0"/>
                <w:szCs w:val="28"/>
              </w:rPr>
              <w:t>3. PARTICIPEI DA AULA DANDO MINHA OPINIÃO E EXEMPLOS DE BRINCADEIRAS?</w:t>
            </w:r>
          </w:p>
        </w:tc>
        <w:tc>
          <w:tcPr>
            <w:tcW w:w="1125" w:type="dxa"/>
          </w:tcPr>
          <w:p w14:paraId="5029F0D1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740874A3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26" w:type="dxa"/>
          </w:tcPr>
          <w:p w14:paraId="036F94F1" w14:textId="77777777" w:rsidR="004C4F84" w:rsidRPr="00F64DAC" w:rsidRDefault="004C4F84" w:rsidP="008257A8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3B91E97D" w14:textId="77777777" w:rsidR="00343346" w:rsidRDefault="00343346" w:rsidP="001E2D08">
      <w:pPr>
        <w:pStyle w:val="00cabeos"/>
      </w:pPr>
      <w:r w:rsidRPr="001C6810">
        <w:rPr>
          <w:rFonts w:ascii="Arial" w:hAnsi="Arial" w:cs="Arial"/>
          <w:sz w:val="28"/>
        </w:rPr>
        <w:br w:type="page"/>
      </w:r>
      <w:r w:rsidRPr="001C6810">
        <w:lastRenderedPageBreak/>
        <w:t xml:space="preserve">ANEXO </w:t>
      </w:r>
      <w:r>
        <w:t>2</w:t>
      </w:r>
    </w:p>
    <w:p w14:paraId="67B73800" w14:textId="77777777" w:rsidR="00070A9E" w:rsidRDefault="00070A9E" w:rsidP="00070A9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070A9E" w:rsidRPr="00B16B97" w14:paraId="2211F8D8" w14:textId="77777777" w:rsidTr="00F32FCF">
        <w:trPr>
          <w:trHeight w:val="1304"/>
        </w:trPr>
        <w:tc>
          <w:tcPr>
            <w:tcW w:w="9638" w:type="dxa"/>
          </w:tcPr>
          <w:p w14:paraId="7AEC3ECC" w14:textId="77777777" w:rsidR="00070A9E" w:rsidRPr="00B16B97" w:rsidRDefault="00E4213F" w:rsidP="00390296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070A9E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070A9E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54322067" w14:textId="77777777" w:rsidR="00070A9E" w:rsidRPr="00B16B97" w:rsidRDefault="00E4213F" w:rsidP="00390296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070A9E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070A9E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070A9E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070A9E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26843FC0" w14:textId="77777777" w:rsidR="00343346" w:rsidRDefault="00343346" w:rsidP="00343346">
      <w:pPr>
        <w:contextualSpacing/>
        <w:rPr>
          <w:rFonts w:ascii="Arial" w:hAnsi="Arial" w:cs="Arial"/>
          <w:b/>
          <w:caps/>
          <w:sz w:val="28"/>
          <w:szCs w:val="24"/>
        </w:rPr>
      </w:pPr>
      <w:bookmarkStart w:id="1" w:name="_Hlk496370174"/>
    </w:p>
    <w:p w14:paraId="3A8E74F4" w14:textId="77777777" w:rsidR="00343346" w:rsidRPr="00A90AE6" w:rsidRDefault="00070A9E" w:rsidP="00070A9E">
      <w:pPr>
        <w:pStyle w:val="00comandoatividade"/>
        <w:spacing w:line="480" w:lineRule="auto"/>
        <w:rPr>
          <w:b/>
        </w:rPr>
      </w:pPr>
      <w:r w:rsidRPr="00A90AE6">
        <w:rPr>
          <w:b/>
        </w:rPr>
        <w:t>1. AS BRINCADEIRAS DE DIFERENTES LUGARES SÃO TODAS IGUAIS?</w:t>
      </w:r>
    </w:p>
    <w:p w14:paraId="06298412" w14:textId="77777777" w:rsidR="00070A9E" w:rsidRPr="00070A9E" w:rsidRDefault="00070A9E" w:rsidP="00F32FCF">
      <w:pPr>
        <w:pStyle w:val="00comandoatividade"/>
        <w:spacing w:before="160" w:line="480" w:lineRule="auto"/>
      </w:pPr>
      <w:r w:rsidRPr="00070A9E">
        <w:t>______________________________________________________________________________</w:t>
      </w:r>
    </w:p>
    <w:p w14:paraId="01BC4856" w14:textId="77777777" w:rsidR="00343346" w:rsidRPr="00A90AE6" w:rsidRDefault="00070A9E" w:rsidP="00A90AE6">
      <w:pPr>
        <w:pStyle w:val="00comandoatividade"/>
        <w:spacing w:line="480" w:lineRule="auto"/>
        <w:rPr>
          <w:b/>
          <w:bCs/>
        </w:rPr>
      </w:pPr>
      <w:r w:rsidRPr="00A90AE6">
        <w:rPr>
          <w:b/>
          <w:bCs/>
        </w:rPr>
        <w:t>2. ESCREVA O NOME DE UMA BRINCADEIRA DE OUTRO LUGAR.</w:t>
      </w:r>
    </w:p>
    <w:p w14:paraId="2F2FBBA6" w14:textId="77777777" w:rsidR="00F32FCF" w:rsidRPr="00070A9E" w:rsidRDefault="00F32FCF" w:rsidP="00F32FCF">
      <w:pPr>
        <w:pStyle w:val="00comandoatividade"/>
        <w:spacing w:before="160" w:line="480" w:lineRule="auto"/>
      </w:pPr>
      <w:r w:rsidRPr="00070A9E">
        <w:t>______________________________________________________________________________</w:t>
      </w:r>
    </w:p>
    <w:p w14:paraId="553E8FD2" w14:textId="77777777" w:rsidR="00343346" w:rsidRDefault="00070A9E" w:rsidP="00070A9E">
      <w:pPr>
        <w:pStyle w:val="00comandoatividade"/>
        <w:numPr>
          <w:ilvl w:val="0"/>
          <w:numId w:val="22"/>
        </w:numPr>
        <w:spacing w:line="360" w:lineRule="auto"/>
      </w:pPr>
      <w:r>
        <w:t xml:space="preserve">ESSA BRINCADEIRA É SEMELHANTE </w:t>
      </w:r>
      <w:r w:rsidR="002D4603">
        <w:t xml:space="preserve">A </w:t>
      </w:r>
      <w:r>
        <w:t xml:space="preserve">ALGUMA </w:t>
      </w:r>
      <w:r w:rsidR="00E61C29">
        <w:t xml:space="preserve">OUTRA </w:t>
      </w:r>
      <w:r>
        <w:t>QUE VOCÊ JÁ CONHECIA?</w:t>
      </w:r>
    </w:p>
    <w:p w14:paraId="5C2044D4" w14:textId="77777777" w:rsidR="00F32FCF" w:rsidRPr="00070A9E" w:rsidRDefault="00F32FCF" w:rsidP="00F32FCF">
      <w:pPr>
        <w:pStyle w:val="00comandoatividade"/>
        <w:spacing w:before="160" w:line="480" w:lineRule="auto"/>
      </w:pPr>
      <w:r w:rsidRPr="00070A9E">
        <w:t>______________________________________________________________________________</w:t>
      </w:r>
    </w:p>
    <w:p w14:paraId="5CFD552D" w14:textId="77777777" w:rsidR="00F32FCF" w:rsidRPr="00070A9E" w:rsidRDefault="00F32FCF" w:rsidP="00F32FCF">
      <w:pPr>
        <w:pStyle w:val="00comandoatividade"/>
        <w:spacing w:before="160" w:line="480" w:lineRule="auto"/>
      </w:pPr>
      <w:r w:rsidRPr="00070A9E">
        <w:t>______________________________________________________________________________</w:t>
      </w:r>
    </w:p>
    <w:p w14:paraId="7DB98938" w14:textId="77777777" w:rsidR="00AE718C" w:rsidRDefault="003C0A21" w:rsidP="00AE718C">
      <w:pPr>
        <w:pStyle w:val="00comandoatividade"/>
        <w:numPr>
          <w:ilvl w:val="0"/>
          <w:numId w:val="22"/>
        </w:numPr>
        <w:spacing w:after="120" w:line="360" w:lineRule="auto"/>
      </w:pPr>
      <w:r w:rsidRPr="00E60BCC">
        <w:t>FAÇA UM DESENHO QUE REPRESENTA ESSA BRINCADEIRA</w:t>
      </w:r>
      <w:r>
        <w:t xml:space="preserve">. </w:t>
      </w:r>
      <w:bookmarkEnd w:id="1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718C" w14:paraId="0499A82B" w14:textId="77777777" w:rsidTr="00AE718C">
        <w:trPr>
          <w:trHeight w:val="4819"/>
        </w:trPr>
        <w:tc>
          <w:tcPr>
            <w:tcW w:w="9778" w:type="dxa"/>
          </w:tcPr>
          <w:p w14:paraId="51D21C6F" w14:textId="77777777" w:rsidR="00AE718C" w:rsidRDefault="00AE718C" w:rsidP="00AE718C">
            <w:pPr>
              <w:pStyle w:val="00comandoatividade"/>
              <w:spacing w:line="360" w:lineRule="auto"/>
            </w:pPr>
          </w:p>
        </w:tc>
      </w:tr>
    </w:tbl>
    <w:p w14:paraId="15D524EF" w14:textId="77777777" w:rsidR="00AE718C" w:rsidRDefault="00AE718C" w:rsidP="00AE718C">
      <w:pPr>
        <w:pStyle w:val="00comandoatividade"/>
        <w:spacing w:line="360" w:lineRule="auto"/>
      </w:pPr>
    </w:p>
    <w:sectPr w:rsidR="00AE718C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AF379" w14:textId="77777777" w:rsidR="002C7E2D" w:rsidRDefault="002C7E2D" w:rsidP="0054457B">
      <w:pPr>
        <w:spacing w:line="240" w:lineRule="auto"/>
      </w:pPr>
      <w:r>
        <w:separator/>
      </w:r>
    </w:p>
  </w:endnote>
  <w:endnote w:type="continuationSeparator" w:id="0">
    <w:p w14:paraId="749DD0D9" w14:textId="77777777" w:rsidR="002C7E2D" w:rsidRDefault="002C7E2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8991642-05C3-42A3-B2B8-EBD2EE7FE6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A94590-0BFC-4105-B546-8D644AFC1C18}"/>
    <w:embedBold r:id="rId3" w:fontKey="{C1E6B04B-1B26-49EC-8795-84F7E352AD9F}"/>
    <w:embedItalic r:id="rId4" w:fontKey="{2F19926D-0DBF-4646-BF7C-8716357006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8FB7ED7D-9DCD-40F3-B889-4DFCE866A84D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B7C71AD5-F270-4608-97EE-E144C5079FE0}"/>
    <w:embedBold r:id="rId7" w:fontKey="{42850BF7-36C2-4EF2-8325-573CFCBCD5B8}"/>
    <w:embedItalic r:id="rId8" w:fontKey="{8317C3F5-7CE5-4F63-A2FE-63A6AFA98ED5}"/>
    <w:embedBoldItalic r:id="rId9" w:fontKey="{B64F22DE-76A0-4E08-896D-BF8324CCC8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4931C" w14:textId="74813307" w:rsidR="00F32FCF" w:rsidRPr="00F32FCF" w:rsidRDefault="00F32FCF" w:rsidP="00F32FC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32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32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32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A639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F32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D2C4F59" w14:textId="77777777" w:rsidR="009838FF" w:rsidRPr="00C5764E" w:rsidRDefault="00CF1B66" w:rsidP="00CF1B66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5764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A8897" w14:textId="77777777" w:rsidR="002C7E2D" w:rsidRDefault="002C7E2D" w:rsidP="0054457B">
      <w:pPr>
        <w:spacing w:line="240" w:lineRule="auto"/>
      </w:pPr>
      <w:r>
        <w:separator/>
      </w:r>
    </w:p>
  </w:footnote>
  <w:footnote w:type="continuationSeparator" w:id="0">
    <w:p w14:paraId="60CF7317" w14:textId="77777777" w:rsidR="002C7E2D" w:rsidRDefault="002C7E2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5E119" w14:textId="77777777" w:rsidR="009838FF" w:rsidRDefault="002B556C">
    <w:pPr>
      <w:pStyle w:val="Cabealho"/>
    </w:pPr>
    <w:r>
      <w:rPr>
        <w:noProof/>
        <w:lang w:eastAsia="pt-BR"/>
      </w:rPr>
      <w:drawing>
        <wp:inline distT="0" distB="0" distL="0" distR="0" wp14:anchorId="42EC2A70" wp14:editId="7924F203">
          <wp:extent cx="5940000" cy="295817"/>
          <wp:effectExtent l="0" t="0" r="0" b="9525"/>
          <wp:docPr id="1" name="TARJA_PBG1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1_MD_1Bim_G19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9E46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5CA8C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56623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3227D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DAEE5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C7CB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21440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C2A3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16D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526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6580726"/>
    <w:multiLevelType w:val="hybridMultilevel"/>
    <w:tmpl w:val="FDFE8010"/>
    <w:lvl w:ilvl="0" w:tplc="041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E4754D"/>
    <w:multiLevelType w:val="hybridMultilevel"/>
    <w:tmpl w:val="C6229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5E11732"/>
    <w:multiLevelType w:val="hybridMultilevel"/>
    <w:tmpl w:val="770443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F95EA3"/>
    <w:multiLevelType w:val="hybridMultilevel"/>
    <w:tmpl w:val="C0A27FB6"/>
    <w:lvl w:ilvl="0" w:tplc="77C65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552958"/>
    <w:multiLevelType w:val="hybridMultilevel"/>
    <w:tmpl w:val="830854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C19C6"/>
    <w:multiLevelType w:val="hybridMultilevel"/>
    <w:tmpl w:val="9418C3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35B87"/>
    <w:multiLevelType w:val="hybridMultilevel"/>
    <w:tmpl w:val="E1F045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9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6"/>
  </w:num>
  <w:num w:numId="18">
    <w:abstractNumId w:val="17"/>
  </w:num>
  <w:num w:numId="19">
    <w:abstractNumId w:val="18"/>
  </w:num>
  <w:num w:numId="20">
    <w:abstractNumId w:val="15"/>
  </w:num>
  <w:num w:numId="21">
    <w:abstractNumId w:val="12"/>
  </w:num>
  <w:num w:numId="22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E89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7D51"/>
    <w:rsid w:val="00040935"/>
    <w:rsid w:val="00047478"/>
    <w:rsid w:val="0005672C"/>
    <w:rsid w:val="0006024F"/>
    <w:rsid w:val="00070A9E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6398"/>
    <w:rsid w:val="000A709C"/>
    <w:rsid w:val="000B12B5"/>
    <w:rsid w:val="000C0D2C"/>
    <w:rsid w:val="000C1801"/>
    <w:rsid w:val="000C2B8E"/>
    <w:rsid w:val="000C4614"/>
    <w:rsid w:val="000C5FD6"/>
    <w:rsid w:val="000C73CE"/>
    <w:rsid w:val="000D2313"/>
    <w:rsid w:val="000D343F"/>
    <w:rsid w:val="000D3AF7"/>
    <w:rsid w:val="000D6124"/>
    <w:rsid w:val="000E2E45"/>
    <w:rsid w:val="000E4A4C"/>
    <w:rsid w:val="000E4C22"/>
    <w:rsid w:val="000E626F"/>
    <w:rsid w:val="000E7DC2"/>
    <w:rsid w:val="000F5CA0"/>
    <w:rsid w:val="001057DC"/>
    <w:rsid w:val="001118BB"/>
    <w:rsid w:val="00116BCD"/>
    <w:rsid w:val="001170D7"/>
    <w:rsid w:val="001232D8"/>
    <w:rsid w:val="0012576B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574B3"/>
    <w:rsid w:val="00165E1A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17A"/>
    <w:rsid w:val="001D769C"/>
    <w:rsid w:val="001D7F42"/>
    <w:rsid w:val="001E02E9"/>
    <w:rsid w:val="001E2D08"/>
    <w:rsid w:val="001E2FDA"/>
    <w:rsid w:val="001E4F41"/>
    <w:rsid w:val="001E502A"/>
    <w:rsid w:val="001F32A2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6860"/>
    <w:rsid w:val="00240211"/>
    <w:rsid w:val="002416F6"/>
    <w:rsid w:val="00246B22"/>
    <w:rsid w:val="0026010D"/>
    <w:rsid w:val="00261C13"/>
    <w:rsid w:val="00264BD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47"/>
    <w:rsid w:val="002A3650"/>
    <w:rsid w:val="002A417F"/>
    <w:rsid w:val="002B503E"/>
    <w:rsid w:val="002B556C"/>
    <w:rsid w:val="002C2CEE"/>
    <w:rsid w:val="002C461C"/>
    <w:rsid w:val="002C7E2D"/>
    <w:rsid w:val="002D0C5D"/>
    <w:rsid w:val="002D14D0"/>
    <w:rsid w:val="002D168B"/>
    <w:rsid w:val="002D4603"/>
    <w:rsid w:val="002D6415"/>
    <w:rsid w:val="002D74E9"/>
    <w:rsid w:val="002E1E30"/>
    <w:rsid w:val="002E1F0C"/>
    <w:rsid w:val="002E1FA7"/>
    <w:rsid w:val="002E2622"/>
    <w:rsid w:val="002E4B85"/>
    <w:rsid w:val="002F1F8E"/>
    <w:rsid w:val="002F4ACC"/>
    <w:rsid w:val="002F50B9"/>
    <w:rsid w:val="003011B8"/>
    <w:rsid w:val="00301B80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3346"/>
    <w:rsid w:val="0034534F"/>
    <w:rsid w:val="00351338"/>
    <w:rsid w:val="00351676"/>
    <w:rsid w:val="00352323"/>
    <w:rsid w:val="003537D6"/>
    <w:rsid w:val="003547F2"/>
    <w:rsid w:val="00355C7A"/>
    <w:rsid w:val="003563CF"/>
    <w:rsid w:val="00361033"/>
    <w:rsid w:val="0038044D"/>
    <w:rsid w:val="00380506"/>
    <w:rsid w:val="003836FA"/>
    <w:rsid w:val="0038495C"/>
    <w:rsid w:val="00387FE8"/>
    <w:rsid w:val="00390296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7161"/>
    <w:rsid w:val="003C02C4"/>
    <w:rsid w:val="003C0A21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501"/>
    <w:rsid w:val="003F2B0A"/>
    <w:rsid w:val="003F4827"/>
    <w:rsid w:val="003F7F71"/>
    <w:rsid w:val="00403960"/>
    <w:rsid w:val="00403CA0"/>
    <w:rsid w:val="00403DBD"/>
    <w:rsid w:val="00404D51"/>
    <w:rsid w:val="00406FAE"/>
    <w:rsid w:val="00414B71"/>
    <w:rsid w:val="0041518A"/>
    <w:rsid w:val="00417304"/>
    <w:rsid w:val="004260E3"/>
    <w:rsid w:val="0042739C"/>
    <w:rsid w:val="0042758A"/>
    <w:rsid w:val="004331DC"/>
    <w:rsid w:val="00433903"/>
    <w:rsid w:val="004346DC"/>
    <w:rsid w:val="004351EA"/>
    <w:rsid w:val="00437713"/>
    <w:rsid w:val="004413E0"/>
    <w:rsid w:val="00444F90"/>
    <w:rsid w:val="00451C34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09C3"/>
    <w:rsid w:val="004C4DF9"/>
    <w:rsid w:val="004C4F84"/>
    <w:rsid w:val="004D3789"/>
    <w:rsid w:val="004D41C1"/>
    <w:rsid w:val="004D4FD5"/>
    <w:rsid w:val="004D7EF4"/>
    <w:rsid w:val="004E03C8"/>
    <w:rsid w:val="004E5323"/>
    <w:rsid w:val="004E6E07"/>
    <w:rsid w:val="004F4D19"/>
    <w:rsid w:val="004F5DBF"/>
    <w:rsid w:val="00505CF0"/>
    <w:rsid w:val="00506EC0"/>
    <w:rsid w:val="00507632"/>
    <w:rsid w:val="005079EF"/>
    <w:rsid w:val="00511250"/>
    <w:rsid w:val="00522088"/>
    <w:rsid w:val="00523BEA"/>
    <w:rsid w:val="00527DA0"/>
    <w:rsid w:val="005337F8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87670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D7458"/>
    <w:rsid w:val="005E2000"/>
    <w:rsid w:val="005E51B9"/>
    <w:rsid w:val="005E7568"/>
    <w:rsid w:val="005F269D"/>
    <w:rsid w:val="005F46BD"/>
    <w:rsid w:val="0060041F"/>
    <w:rsid w:val="0060070C"/>
    <w:rsid w:val="00604652"/>
    <w:rsid w:val="006146B0"/>
    <w:rsid w:val="006235B4"/>
    <w:rsid w:val="006252E4"/>
    <w:rsid w:val="0063434D"/>
    <w:rsid w:val="00634E9E"/>
    <w:rsid w:val="00636AB4"/>
    <w:rsid w:val="00637260"/>
    <w:rsid w:val="00640EBD"/>
    <w:rsid w:val="00644B4D"/>
    <w:rsid w:val="006537F8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0669"/>
    <w:rsid w:val="006C247B"/>
    <w:rsid w:val="006C34E6"/>
    <w:rsid w:val="006C7A94"/>
    <w:rsid w:val="006D0661"/>
    <w:rsid w:val="006D14A2"/>
    <w:rsid w:val="006E05BC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3D4E"/>
    <w:rsid w:val="007248E9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44A1"/>
    <w:rsid w:val="00790B6C"/>
    <w:rsid w:val="00791799"/>
    <w:rsid w:val="007919CE"/>
    <w:rsid w:val="00794C89"/>
    <w:rsid w:val="007964E7"/>
    <w:rsid w:val="007975FA"/>
    <w:rsid w:val="007A2BC1"/>
    <w:rsid w:val="007A4F61"/>
    <w:rsid w:val="007A6163"/>
    <w:rsid w:val="007A71B3"/>
    <w:rsid w:val="007C0D61"/>
    <w:rsid w:val="007C4BC8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593C"/>
    <w:rsid w:val="00816ED6"/>
    <w:rsid w:val="00817BEA"/>
    <w:rsid w:val="00821A8C"/>
    <w:rsid w:val="00824F81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0B"/>
    <w:rsid w:val="009041AE"/>
    <w:rsid w:val="00905D94"/>
    <w:rsid w:val="00907B76"/>
    <w:rsid w:val="00913086"/>
    <w:rsid w:val="00915068"/>
    <w:rsid w:val="00924D45"/>
    <w:rsid w:val="00927D27"/>
    <w:rsid w:val="00930DDF"/>
    <w:rsid w:val="0093137F"/>
    <w:rsid w:val="00932E10"/>
    <w:rsid w:val="0093403B"/>
    <w:rsid w:val="0094329D"/>
    <w:rsid w:val="00947262"/>
    <w:rsid w:val="00952750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38FF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41ED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CDA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0AE6"/>
    <w:rsid w:val="00A936F1"/>
    <w:rsid w:val="00A9466D"/>
    <w:rsid w:val="00A94A01"/>
    <w:rsid w:val="00A97DA0"/>
    <w:rsid w:val="00A97FAF"/>
    <w:rsid w:val="00AA1460"/>
    <w:rsid w:val="00AA1763"/>
    <w:rsid w:val="00AA6CB9"/>
    <w:rsid w:val="00AB20E8"/>
    <w:rsid w:val="00AB647E"/>
    <w:rsid w:val="00AC0AEB"/>
    <w:rsid w:val="00AC2D32"/>
    <w:rsid w:val="00AC4632"/>
    <w:rsid w:val="00AC7567"/>
    <w:rsid w:val="00AD130C"/>
    <w:rsid w:val="00AD261B"/>
    <w:rsid w:val="00AD2F9E"/>
    <w:rsid w:val="00AD3095"/>
    <w:rsid w:val="00AD4305"/>
    <w:rsid w:val="00AD651E"/>
    <w:rsid w:val="00AD7DB3"/>
    <w:rsid w:val="00AE41A2"/>
    <w:rsid w:val="00AE6368"/>
    <w:rsid w:val="00AE718C"/>
    <w:rsid w:val="00AF03EB"/>
    <w:rsid w:val="00AF2F35"/>
    <w:rsid w:val="00AF6763"/>
    <w:rsid w:val="00B00B4A"/>
    <w:rsid w:val="00B04A78"/>
    <w:rsid w:val="00B05A91"/>
    <w:rsid w:val="00B07098"/>
    <w:rsid w:val="00B0731B"/>
    <w:rsid w:val="00B10C2F"/>
    <w:rsid w:val="00B10C70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4DB5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63CA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1ABB"/>
    <w:rsid w:val="00C33D9C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5764E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453A"/>
    <w:rsid w:val="00CC10C3"/>
    <w:rsid w:val="00CC35E4"/>
    <w:rsid w:val="00CC5429"/>
    <w:rsid w:val="00CD1D91"/>
    <w:rsid w:val="00CD227A"/>
    <w:rsid w:val="00CD5ACE"/>
    <w:rsid w:val="00CD5E82"/>
    <w:rsid w:val="00CD68FE"/>
    <w:rsid w:val="00CE181E"/>
    <w:rsid w:val="00CE2BC9"/>
    <w:rsid w:val="00CE7096"/>
    <w:rsid w:val="00CF1B6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7204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2C15"/>
    <w:rsid w:val="00E366A9"/>
    <w:rsid w:val="00E4213F"/>
    <w:rsid w:val="00E42AD4"/>
    <w:rsid w:val="00E45C1A"/>
    <w:rsid w:val="00E53B1B"/>
    <w:rsid w:val="00E61C29"/>
    <w:rsid w:val="00E629AD"/>
    <w:rsid w:val="00E66561"/>
    <w:rsid w:val="00E70F4D"/>
    <w:rsid w:val="00E73E62"/>
    <w:rsid w:val="00E7631F"/>
    <w:rsid w:val="00E76D47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2835"/>
    <w:rsid w:val="00EC38FB"/>
    <w:rsid w:val="00ED0EE6"/>
    <w:rsid w:val="00ED1CF5"/>
    <w:rsid w:val="00ED330F"/>
    <w:rsid w:val="00ED4B74"/>
    <w:rsid w:val="00EE021C"/>
    <w:rsid w:val="00EE42E6"/>
    <w:rsid w:val="00EE5E6C"/>
    <w:rsid w:val="00EE6259"/>
    <w:rsid w:val="00EE6306"/>
    <w:rsid w:val="00EF2954"/>
    <w:rsid w:val="00EF5851"/>
    <w:rsid w:val="00EF5C78"/>
    <w:rsid w:val="00EF5FAD"/>
    <w:rsid w:val="00F02E45"/>
    <w:rsid w:val="00F033F8"/>
    <w:rsid w:val="00F0364C"/>
    <w:rsid w:val="00F054D9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2FCF"/>
    <w:rsid w:val="00F3453C"/>
    <w:rsid w:val="00F36207"/>
    <w:rsid w:val="00F3699B"/>
    <w:rsid w:val="00F417FA"/>
    <w:rsid w:val="00F456D4"/>
    <w:rsid w:val="00F615A8"/>
    <w:rsid w:val="00F624AA"/>
    <w:rsid w:val="00F625A3"/>
    <w:rsid w:val="00F64DAC"/>
    <w:rsid w:val="00F81DB7"/>
    <w:rsid w:val="00F8327C"/>
    <w:rsid w:val="00F83C49"/>
    <w:rsid w:val="00F869B6"/>
    <w:rsid w:val="00F86CC5"/>
    <w:rsid w:val="00F9759D"/>
    <w:rsid w:val="00FA1688"/>
    <w:rsid w:val="00FA4444"/>
    <w:rsid w:val="00FA66B1"/>
    <w:rsid w:val="00FB0B26"/>
    <w:rsid w:val="00FB0C10"/>
    <w:rsid w:val="00FB1B67"/>
    <w:rsid w:val="00FB26A3"/>
    <w:rsid w:val="00FB5478"/>
    <w:rsid w:val="00FD1B61"/>
    <w:rsid w:val="00FD3049"/>
    <w:rsid w:val="00FD561D"/>
    <w:rsid w:val="00FD69C8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BF1A56"/>
  <w15:docId w15:val="{A5B25606-260C-4202-90ED-630C7688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9838F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537F8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070A9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Digital%20Moderna\Geografia\PBG_TARJAS\1%20ANO\TARJA_PBG1_MD_1Bim_G19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0FB7-A4E3-48C9-8DC9-555BED08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1402</Words>
  <Characters>7575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2017-12-13T02:19:00Z</dcterms:created>
  <dcterms:modified xsi:type="dcterms:W3CDTF">2017-12-13T03:18:00Z</dcterms:modified>
  <cp:category/>
</cp:coreProperties>
</file>