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75A5A" w14:textId="77777777" w:rsidR="00703E15" w:rsidRPr="006D0059" w:rsidRDefault="00703E15" w:rsidP="00703E15">
      <w:pPr>
        <w:pStyle w:val="00cabeos"/>
      </w:pPr>
      <w:r w:rsidRPr="006D0059">
        <w:t xml:space="preserve">Sequências didáticas – </w:t>
      </w:r>
      <w:r>
        <w:t>1</w:t>
      </w:r>
      <w:r w:rsidRPr="006D0059">
        <w:t xml:space="preserve">º bimestre </w:t>
      </w:r>
    </w:p>
    <w:p w14:paraId="7301FEA4" w14:textId="77777777" w:rsidR="00703E15" w:rsidRDefault="00703E15" w:rsidP="00703E15">
      <w:pPr>
        <w:pStyle w:val="00textosemparagrafo"/>
      </w:pPr>
    </w:p>
    <w:p w14:paraId="2E92D284" w14:textId="77777777" w:rsidR="00703E15" w:rsidRPr="00AF69C9" w:rsidRDefault="00703E15" w:rsidP="00703E15">
      <w:pPr>
        <w:pStyle w:val="00P1"/>
      </w:pPr>
      <w:r w:rsidRPr="00AF69C9">
        <w:t>S</w:t>
      </w:r>
      <w:r>
        <w:t>1</w:t>
      </w:r>
      <w:r w:rsidRPr="00AF69C9">
        <w:rPr>
          <w:vertAlign w:val="subscript"/>
        </w:rPr>
        <w:t>1</w:t>
      </w:r>
    </w:p>
    <w:p w14:paraId="51A2CC06" w14:textId="77777777" w:rsidR="00703E15" w:rsidRDefault="00703E15" w:rsidP="00703E15">
      <w:pPr>
        <w:pStyle w:val="00textosemparagrafo"/>
      </w:pPr>
    </w:p>
    <w:p w14:paraId="6D79D340" w14:textId="77777777" w:rsidR="00703E15" w:rsidRPr="00AF69C9" w:rsidRDefault="00703E15" w:rsidP="00703E15">
      <w:pPr>
        <w:pStyle w:val="00PESO2"/>
        <w:rPr>
          <w:szCs w:val="24"/>
        </w:rPr>
      </w:pPr>
      <w:r w:rsidRPr="00AF69C9">
        <w:t xml:space="preserve">Livro do estudante </w:t>
      </w:r>
    </w:p>
    <w:p w14:paraId="75AA2C9E" w14:textId="77777777" w:rsidR="00703E15" w:rsidRDefault="00703E15" w:rsidP="00703E15">
      <w:pPr>
        <w:pStyle w:val="00textosemparagrafo"/>
      </w:pPr>
      <w:r w:rsidRPr="006548C9">
        <w:t>Unidade 1 – Os números</w:t>
      </w:r>
    </w:p>
    <w:p w14:paraId="1C7E98AB" w14:textId="77777777" w:rsidR="00703E15" w:rsidRPr="006548C9" w:rsidRDefault="00703E15" w:rsidP="00703E15">
      <w:pPr>
        <w:pStyle w:val="00textosemparagrafo"/>
      </w:pPr>
    </w:p>
    <w:p w14:paraId="3FB3A7EC" w14:textId="77777777" w:rsidR="00703E15" w:rsidRDefault="00703E15" w:rsidP="00703E15">
      <w:pPr>
        <w:pStyle w:val="00PESO2"/>
      </w:pPr>
      <w:r>
        <w:t>Unidades temáticas</w:t>
      </w:r>
    </w:p>
    <w:p w14:paraId="6A3DCD5E" w14:textId="77777777" w:rsidR="00703E15" w:rsidRPr="006548C9" w:rsidRDefault="00703E15" w:rsidP="00703E15">
      <w:pPr>
        <w:pStyle w:val="00textosemparagrafo"/>
      </w:pPr>
      <w:r w:rsidRPr="006548C9">
        <w:t>Números</w:t>
      </w:r>
    </w:p>
    <w:p w14:paraId="5FFC77AC" w14:textId="2CF23FDE" w:rsidR="00703E15" w:rsidRDefault="00703E15" w:rsidP="00703E15">
      <w:pPr>
        <w:pStyle w:val="00textosemparagrafo"/>
      </w:pPr>
      <w:r w:rsidRPr="006548C9">
        <w:t xml:space="preserve">Probabilidade e </w:t>
      </w:r>
      <w:r w:rsidR="00645FDA">
        <w:t>E</w:t>
      </w:r>
      <w:r w:rsidRPr="006548C9">
        <w:t>statística</w:t>
      </w:r>
    </w:p>
    <w:p w14:paraId="7387EA3B" w14:textId="77777777" w:rsidR="00703E15" w:rsidRPr="006548C9" w:rsidRDefault="00703E15" w:rsidP="00703E15">
      <w:pPr>
        <w:pStyle w:val="00textosemparagrafo"/>
      </w:pPr>
    </w:p>
    <w:p w14:paraId="4031D717" w14:textId="77777777" w:rsidR="00703E15" w:rsidRPr="006548C9" w:rsidRDefault="00703E15" w:rsidP="00703E15">
      <w:pPr>
        <w:pStyle w:val="00PESO2"/>
      </w:pPr>
      <w:r w:rsidRPr="006548C9">
        <w:t>Objetivos</w:t>
      </w:r>
    </w:p>
    <w:p w14:paraId="5315585C" w14:textId="77777777" w:rsidR="00703E15" w:rsidRDefault="00703E15" w:rsidP="00703E15">
      <w:pPr>
        <w:pStyle w:val="00Textogeralbullet"/>
      </w:pPr>
      <w:r>
        <w:t>Responder a perguntas que ajudem o professor a levantar os conhecimentos anteriores dos alunos sobre o tema da Unidade.</w:t>
      </w:r>
    </w:p>
    <w:p w14:paraId="74EB9471" w14:textId="77777777" w:rsidR="00703E15" w:rsidRDefault="00703E15" w:rsidP="00703E15">
      <w:pPr>
        <w:pStyle w:val="00Textogeralbullet"/>
      </w:pPr>
      <w:r>
        <w:t>Recordar as características do nosso sistema de numeração.</w:t>
      </w:r>
    </w:p>
    <w:p w14:paraId="0CAA96C9" w14:textId="77777777" w:rsidR="00703E15" w:rsidRDefault="00703E15" w:rsidP="00703E15">
      <w:pPr>
        <w:pStyle w:val="00Textogeralbullet"/>
      </w:pPr>
      <w:r>
        <w:t>Compreender a leitura e a escrita de números da classe dos milhares.</w:t>
      </w:r>
    </w:p>
    <w:p w14:paraId="07674782" w14:textId="77777777" w:rsidR="00703E15" w:rsidRDefault="00703E15" w:rsidP="00703E15">
      <w:pPr>
        <w:pStyle w:val="00Textogeralbullet"/>
      </w:pPr>
      <w:r>
        <w:t>Compreender a leitura e a escrita de números da classe dos milhões e bilhões.</w:t>
      </w:r>
    </w:p>
    <w:p w14:paraId="202EF954" w14:textId="77777777" w:rsidR="00703E15" w:rsidRDefault="00703E15" w:rsidP="00703E15">
      <w:pPr>
        <w:pStyle w:val="00Textogeralbullet"/>
      </w:pPr>
      <w:r>
        <w:t>Retomar comparação de números.</w:t>
      </w:r>
    </w:p>
    <w:p w14:paraId="451FE0B6" w14:textId="77777777" w:rsidR="00703E15" w:rsidRDefault="00703E15" w:rsidP="00703E15">
      <w:pPr>
        <w:pStyle w:val="00Textogeralbullet"/>
      </w:pPr>
      <w:r>
        <w:t>Arredondar números até a classe dos milhões.</w:t>
      </w:r>
    </w:p>
    <w:p w14:paraId="72FC6DBF" w14:textId="77777777" w:rsidR="00703E15" w:rsidRDefault="00703E15" w:rsidP="00703E15">
      <w:pPr>
        <w:pStyle w:val="00Textogeralbullet"/>
      </w:pPr>
      <w:bookmarkStart w:id="0" w:name="_30j0zll" w:colFirst="0" w:colLast="0"/>
      <w:bookmarkEnd w:id="0"/>
      <w:r>
        <w:t>Interpretar dados estatísticos em tabelas.</w:t>
      </w:r>
    </w:p>
    <w:p w14:paraId="590B2B1A" w14:textId="77777777" w:rsidR="00703E15" w:rsidRDefault="00703E15" w:rsidP="00C131A5">
      <w:pPr>
        <w:pStyle w:val="00Textogeralbullet"/>
        <w:numPr>
          <w:ilvl w:val="0"/>
          <w:numId w:val="0"/>
        </w:numPr>
        <w:ind w:left="284"/>
      </w:pPr>
    </w:p>
    <w:p w14:paraId="1C8161E2" w14:textId="77777777" w:rsidR="00703E15" w:rsidRDefault="00703E15" w:rsidP="00703E15">
      <w:pPr>
        <w:pStyle w:val="00textosemparagrafo"/>
      </w:pPr>
      <w:r w:rsidRPr="006548C9">
        <w:rPr>
          <w:b/>
        </w:rPr>
        <w:t>Observação</w:t>
      </w:r>
      <w:r w:rsidRPr="006548C9">
        <w:t>: Es</w:t>
      </w:r>
      <w:r>
        <w:t>s</w:t>
      </w:r>
      <w:r w:rsidRPr="006548C9">
        <w:t>es objetivos favorecem o desenvolvimento das seguintes habilidades apresentadas na BNCC (3</w:t>
      </w:r>
      <w:r w:rsidRPr="006548C9">
        <w:rPr>
          <w:u w:val="single"/>
          <w:vertAlign w:val="superscript"/>
        </w:rPr>
        <w:t>a</w:t>
      </w:r>
      <w:r w:rsidRPr="006548C9">
        <w:t xml:space="preserve"> versão): </w:t>
      </w:r>
    </w:p>
    <w:p w14:paraId="2A94E1FC" w14:textId="77777777" w:rsidR="00703E15" w:rsidRDefault="00703E15" w:rsidP="00703E15">
      <w:pPr>
        <w:pStyle w:val="00textosemparagrafo"/>
      </w:pPr>
      <w:r>
        <w:t>(</w:t>
      </w:r>
      <w:r w:rsidRPr="006548C9">
        <w:t>EF05MA01</w:t>
      </w:r>
      <w:r>
        <w:t>)</w:t>
      </w:r>
      <w:r w:rsidRPr="006548C9">
        <w:t xml:space="preserve"> Ler, escrever e ordenar números naturais até a ordem das centenas de milhar com compreensão das principais características do sistema de numeração decimal.</w:t>
      </w:r>
    </w:p>
    <w:p w14:paraId="2CAE53F2" w14:textId="77777777" w:rsidR="00703E15" w:rsidRPr="006548C9" w:rsidRDefault="00703E15" w:rsidP="00703E15">
      <w:pPr>
        <w:pStyle w:val="00textosemparagrafo"/>
      </w:pPr>
      <w:r>
        <w:t>(</w:t>
      </w:r>
      <w:r w:rsidRPr="006548C9">
        <w:t>EF05MA24</w:t>
      </w:r>
      <w:r>
        <w:t>)</w:t>
      </w:r>
      <w:r w:rsidRPr="006548C9">
        <w:t xml:space="preserve"> Interpretar dados estatísticos apresentados em textos, tabelas e gráficos (colunas ou linhas), referentes a outras áreas do conhecimento ou a outros contextos, como saúde e trânsito, e produzir textos com o objetivo de sintetizar conclusões.</w:t>
      </w:r>
    </w:p>
    <w:p w14:paraId="36D724C2" w14:textId="77777777" w:rsidR="00703E15" w:rsidRDefault="00703E15" w:rsidP="00703E15">
      <w:pPr>
        <w:pStyle w:val="00textosemparagrafo"/>
        <w:rPr>
          <w:rFonts w:eastAsia="Arial"/>
        </w:rPr>
      </w:pPr>
    </w:p>
    <w:p w14:paraId="76AA0901" w14:textId="77777777" w:rsidR="00703E15" w:rsidRDefault="00703E15" w:rsidP="00703E15">
      <w:pPr>
        <w:pStyle w:val="00PESO2"/>
      </w:pPr>
      <w:r>
        <w:t>Número de aulas estimado</w:t>
      </w:r>
    </w:p>
    <w:p w14:paraId="74286618" w14:textId="77777777" w:rsidR="00703E15" w:rsidRDefault="00703E15" w:rsidP="00703E15">
      <w:pPr>
        <w:pStyle w:val="00textosemparagrafo"/>
      </w:pPr>
      <w:r>
        <w:t>6 aulas (de 40 a 50 minutos cada uma)</w:t>
      </w:r>
    </w:p>
    <w:p w14:paraId="4CE194F0" w14:textId="77777777" w:rsidR="00703E15" w:rsidRDefault="00703E15" w:rsidP="00703E15">
      <w:pPr>
        <w:rPr>
          <w:rFonts w:ascii="Tahoma" w:eastAsiaTheme="minorEastAsia" w:hAnsi="Tahoma" w:cs="Arial"/>
          <w:color w:val="000000"/>
          <w:sz w:val="22"/>
          <w:szCs w:val="22"/>
          <w:lang w:eastAsia="es-ES"/>
        </w:rPr>
      </w:pPr>
      <w:r w:rsidRPr="00120B31">
        <w:br w:type="page"/>
      </w:r>
    </w:p>
    <w:p w14:paraId="051B9C86" w14:textId="77777777" w:rsidR="00703E15" w:rsidRPr="00E0487B" w:rsidRDefault="00703E15" w:rsidP="00703E15">
      <w:pPr>
        <w:pStyle w:val="00PESO2"/>
      </w:pPr>
      <w:r w:rsidRPr="00E0487B">
        <w:lastRenderedPageBreak/>
        <w:t>Aula 1</w:t>
      </w:r>
    </w:p>
    <w:p w14:paraId="0F507249" w14:textId="77777777" w:rsidR="00703E15" w:rsidRDefault="00703E15" w:rsidP="00703E15">
      <w:pPr>
        <w:pStyle w:val="00peso3"/>
      </w:pPr>
    </w:p>
    <w:p w14:paraId="1C3D1770" w14:textId="77777777" w:rsidR="00703E15" w:rsidRDefault="00703E15" w:rsidP="00703E15">
      <w:pPr>
        <w:pStyle w:val="00peso3"/>
        <w:rPr>
          <w:szCs w:val="24"/>
        </w:rPr>
      </w:pPr>
      <w:r>
        <w:t>Conteúdo específico</w:t>
      </w:r>
    </w:p>
    <w:p w14:paraId="6EB8F103" w14:textId="14629982" w:rsidR="00703E15" w:rsidRDefault="00703E15" w:rsidP="00703E15">
      <w:pPr>
        <w:pStyle w:val="00textosemparagrafo"/>
        <w:rPr>
          <w:rFonts w:eastAsia="Arial"/>
        </w:rPr>
      </w:pPr>
      <w:r>
        <w:rPr>
          <w:rFonts w:eastAsia="Arial"/>
        </w:rPr>
        <w:t>Troca de ideias sobre conceitos que serão desenvolvidos sobre os números</w:t>
      </w:r>
    </w:p>
    <w:p w14:paraId="4802EB50" w14:textId="77777777" w:rsidR="00703E15" w:rsidRDefault="00703E15" w:rsidP="00703E15">
      <w:pPr>
        <w:pStyle w:val="00textosemparagrafo"/>
        <w:rPr>
          <w:rFonts w:eastAsia="Arial"/>
        </w:rPr>
      </w:pPr>
    </w:p>
    <w:p w14:paraId="330A3335" w14:textId="77777777" w:rsidR="00703E15" w:rsidRDefault="00703E15" w:rsidP="00703E15">
      <w:pPr>
        <w:pStyle w:val="00peso3"/>
        <w:rPr>
          <w:szCs w:val="24"/>
        </w:rPr>
      </w:pPr>
      <w:r>
        <w:t>Recursos didáticos</w:t>
      </w:r>
    </w:p>
    <w:p w14:paraId="295B353F" w14:textId="77777777" w:rsidR="00703E15" w:rsidRPr="00256CFF" w:rsidRDefault="00703E15" w:rsidP="00703E15">
      <w:pPr>
        <w:pStyle w:val="00Textogeralbullet"/>
      </w:pPr>
      <w:r w:rsidRPr="009E6310">
        <w:t>Páginas 10 e 11</w:t>
      </w:r>
      <w:r>
        <w:t xml:space="preserve"> do </w:t>
      </w:r>
      <w:r>
        <w:rPr>
          <w:i/>
        </w:rPr>
        <w:t>Livro do estudante</w:t>
      </w:r>
      <w:r w:rsidRPr="00256CFF">
        <w:t xml:space="preserve">, imagens </w:t>
      </w:r>
      <w:r>
        <w:t>de</w:t>
      </w:r>
      <w:r w:rsidRPr="00256CFF">
        <w:t xml:space="preserve"> telescópios</w:t>
      </w:r>
      <w:r>
        <w:t xml:space="preserve"> refratores.</w:t>
      </w:r>
    </w:p>
    <w:p w14:paraId="2B16862F" w14:textId="77777777" w:rsidR="00703E15" w:rsidRDefault="00703E15" w:rsidP="00703E15">
      <w:pPr>
        <w:pStyle w:val="00Textogeralbullet"/>
      </w:pPr>
      <w:r>
        <w:t>Jornais e revistas para recorte.</w:t>
      </w:r>
    </w:p>
    <w:p w14:paraId="1A2679D1" w14:textId="77777777" w:rsidR="00703E15" w:rsidRDefault="00703E15" w:rsidP="00703E15">
      <w:pPr>
        <w:pStyle w:val="00Textogeralbullet"/>
      </w:pPr>
      <w:r>
        <w:t xml:space="preserve">Duas folhas de papel </w:t>
      </w:r>
      <w:proofErr w:type="spellStart"/>
      <w:r>
        <w:t>kraft</w:t>
      </w:r>
      <w:proofErr w:type="spellEnd"/>
      <w:r>
        <w:t>.</w:t>
      </w:r>
    </w:p>
    <w:p w14:paraId="511BF801" w14:textId="77777777" w:rsidR="00703E15" w:rsidRDefault="00703E15" w:rsidP="00703E15">
      <w:pPr>
        <w:pStyle w:val="00Textogeralbullet"/>
      </w:pPr>
      <w:r>
        <w:t>Marca-texto ou lápis de cor.</w:t>
      </w:r>
    </w:p>
    <w:p w14:paraId="3906173B" w14:textId="77777777" w:rsidR="00703E15" w:rsidRDefault="00703E15" w:rsidP="00703E15">
      <w:pPr>
        <w:pStyle w:val="00textosemparagrafo"/>
      </w:pPr>
    </w:p>
    <w:p w14:paraId="39B5F63F" w14:textId="77777777" w:rsidR="00703E15" w:rsidRDefault="00703E15" w:rsidP="00703E15">
      <w:pPr>
        <w:pStyle w:val="00peso3"/>
        <w:rPr>
          <w:szCs w:val="24"/>
        </w:rPr>
      </w:pPr>
      <w:r>
        <w:t>Encaminhamento</w:t>
      </w:r>
    </w:p>
    <w:p w14:paraId="14B49120" w14:textId="77777777" w:rsidR="00703E15" w:rsidRDefault="00703E15" w:rsidP="00703E15">
      <w:pPr>
        <w:pStyle w:val="00Textogeralbullet"/>
      </w:pPr>
      <w:r>
        <w:t xml:space="preserve">Inicie a aula questionado os alunos sobre o nome do sistema de numeração que utilizamos. Espera-se que respondam que é o sistema de numeração indo-arábico. Continue com as questões: “No sistema de numeração indo-arábico, é possível fazer agrupamentos?”; “Para formar 1 dezena, precisamos agrupar quantas </w:t>
      </w:r>
      <w:proofErr w:type="gramStart"/>
      <w:r>
        <w:t>unidades?;</w:t>
      </w:r>
      <w:proofErr w:type="gramEnd"/>
      <w:r>
        <w:t xml:space="preserve"> “Para formar 1 centena, precisamos agrupar quantas dezenas?”; “Para formar 1 unidade de milhar, precisamos agrupar quantas centenas?”; “E uma dezena de milhar?”; “E uma centena de milhar?”; “Deem exemplo de uma distância que podemos representar com números da ordem de centenas de milhar.”. Anote no quadro de giz as respostas dos alunos e retome-as no final desta aula.</w:t>
      </w:r>
    </w:p>
    <w:p w14:paraId="6E3041FA" w14:textId="77777777" w:rsidR="00703E15" w:rsidRDefault="00703E15" w:rsidP="00703E15">
      <w:pPr>
        <w:pStyle w:val="00Textogeralbullet"/>
      </w:pPr>
      <w:r>
        <w:t xml:space="preserve">Proponha aos alunos a leitura das imagens das </w:t>
      </w:r>
      <w:r w:rsidRPr="009E6310">
        <w:t>páginas 10 e 11</w:t>
      </w:r>
      <w:r>
        <w:t xml:space="preserve"> do </w:t>
      </w:r>
      <w:r>
        <w:rPr>
          <w:i/>
        </w:rPr>
        <w:t>Livro do estudante</w:t>
      </w:r>
      <w:r w:rsidRPr="00172493">
        <w:t xml:space="preserve"> e</w:t>
      </w:r>
      <w:r>
        <w:rPr>
          <w:i/>
        </w:rPr>
        <w:t xml:space="preserve"> </w:t>
      </w:r>
      <w:r w:rsidRPr="00172493">
        <w:t>solicite</w:t>
      </w:r>
      <w:r>
        <w:t xml:space="preserve"> que respondam às questões do boxe “Trocando ideias”. Aproveite para informar aos alunos que o instrumento utilizado pelas crianças da ilustração chama-se telescópio e que serve para observar objetos situados a grandes distâncias (leia mais informações nas </w:t>
      </w:r>
      <w:r w:rsidRPr="009E6310">
        <w:t>páginas 10 e 11</w:t>
      </w:r>
      <w:r>
        <w:t xml:space="preserve"> do </w:t>
      </w:r>
      <w:r>
        <w:rPr>
          <w:i/>
        </w:rPr>
        <w:t xml:space="preserve">Manual do professor </w:t>
      </w:r>
      <w:r w:rsidRPr="00467513">
        <w:t>impresso).</w:t>
      </w:r>
    </w:p>
    <w:p w14:paraId="4C600D5B" w14:textId="77777777" w:rsidR="00703E15" w:rsidRDefault="00703E15" w:rsidP="00703E15">
      <w:pPr>
        <w:pStyle w:val="00Textogeralbullet"/>
      </w:pPr>
      <w:r>
        <w:t>Caso não tenha acesso à Coleção, mostre aos alunos as imagens dos telescópios e explique que esse instrumento, que pode atingir grandes dimensões, é usado para observar o céu</w:t>
      </w:r>
      <w:r>
        <w:rPr>
          <w:i/>
        </w:rPr>
        <w:t>.</w:t>
      </w:r>
      <w:r w:rsidRPr="00774AA7">
        <w:t xml:space="preserve"> </w:t>
      </w:r>
      <w:r>
        <w:t xml:space="preserve">Comente que há telescópios terrestres e espaciais, como o Hubble, que orbita a Terra a 600 quilômetros de altitude, e envia imagens e informações sobre o Universo para um centro de estudos localizado nos Estados Unidos. Se for possível, leve os alunos à sala de informática e acesse o </w:t>
      </w:r>
      <w:r w:rsidRPr="00096596">
        <w:rPr>
          <w:i/>
        </w:rPr>
        <w:t>site</w:t>
      </w:r>
      <w:r>
        <w:t xml:space="preserve"> da </w:t>
      </w:r>
      <w:proofErr w:type="spellStart"/>
      <w:r>
        <w:t>Nasa</w:t>
      </w:r>
      <w:proofErr w:type="spellEnd"/>
      <w:r>
        <w:t xml:space="preserve">, agência espacial norte-americana, que permite visualizar imagens obtidas pelo Hubble. Questione: “A que distância da superfície da Terra está o telescópio </w:t>
      </w:r>
      <w:proofErr w:type="gramStart"/>
      <w:r>
        <w:t>Hubble?;</w:t>
      </w:r>
      <w:proofErr w:type="gramEnd"/>
      <w:r>
        <w:t xml:space="preserve"> Vamos escrever esse número no caderno?”. </w:t>
      </w:r>
      <w:r w:rsidRPr="00774AA7">
        <w:t>Faça</w:t>
      </w:r>
      <w:r>
        <w:t xml:space="preserve"> a leitura da distância entre a Terra o Hubble e informe aos alunos que vão estudar os números com mais de seis algarismos. Proponha outras leituras de números, em quilômetro e metro, que representam grandes distâncias, como a distância da Terra à Lua que é de aproximadamente 384 400 000 metros ou 384 400 quilômetros.</w:t>
      </w:r>
      <w:r w:rsidDel="00256CFF">
        <w:t xml:space="preserve"> </w:t>
      </w:r>
    </w:p>
    <w:p w14:paraId="1BED2784" w14:textId="77777777" w:rsidR="00703E15" w:rsidRDefault="00703E15" w:rsidP="00703E15">
      <w:pPr>
        <w:pStyle w:val="00Textogeralbullet"/>
      </w:pPr>
      <w:r>
        <w:t xml:space="preserve">Organize a turma em duplas e distribua jornais, revistas ou textos impressos da internet. Solicite a cada dupla que encontre pelo menos um texto que use números de seis algarismos. Depois, solicite que recortem o texto e grifem com lápis de cor ou marca-texto os números encontrados. </w:t>
      </w:r>
    </w:p>
    <w:p w14:paraId="7411A30E" w14:textId="77777777" w:rsidR="00703E15" w:rsidRDefault="00703E15" w:rsidP="00703E15">
      <w:pPr>
        <w:rPr>
          <w:rFonts w:ascii="Tahoma" w:eastAsiaTheme="minorEastAsia" w:hAnsi="Tahoma" w:cs="Tahoma"/>
          <w:color w:val="000000"/>
          <w:spacing w:val="-2"/>
          <w:sz w:val="22"/>
          <w:szCs w:val="22"/>
          <w:lang w:eastAsia="es-ES"/>
        </w:rPr>
      </w:pPr>
      <w:r w:rsidRPr="00120B31">
        <w:br w:type="page"/>
      </w:r>
    </w:p>
    <w:p w14:paraId="63A94173" w14:textId="77777777" w:rsidR="00703E15" w:rsidRDefault="00703E15" w:rsidP="00703E15">
      <w:pPr>
        <w:pStyle w:val="00Textogeralbullet"/>
      </w:pPr>
      <w:r>
        <w:lastRenderedPageBreak/>
        <w:t xml:space="preserve">A seguir, solicite que registrem os números encontrados no caderno, fazendo a sua decomposição, por exemplo: </w:t>
      </w:r>
    </w:p>
    <w:p w14:paraId="6F40D23C" w14:textId="589D2AC4" w:rsidR="00703E15" w:rsidRDefault="00703E15" w:rsidP="00703E15">
      <w:pPr>
        <w:pStyle w:val="00textosemparagrafo"/>
        <w:ind w:left="283"/>
      </w:pPr>
      <w:r>
        <w:t xml:space="preserve">355 471, ou seja, três centenas de milhar, 5 dezenas de milhar, </w:t>
      </w:r>
      <w:r w:rsidR="00F522C6">
        <w:t xml:space="preserve">5 </w:t>
      </w:r>
      <w:r>
        <w:t xml:space="preserve">unidades de milhar, </w:t>
      </w:r>
      <w:r w:rsidR="00F522C6">
        <w:br/>
      </w:r>
      <w:r>
        <w:t>4 centenas, 7 dezenas e 1 unidade</w:t>
      </w:r>
    </w:p>
    <w:p w14:paraId="24CE327F" w14:textId="77777777" w:rsidR="00703E15" w:rsidRDefault="00703E15" w:rsidP="00703E15">
      <w:pPr>
        <w:pStyle w:val="00textosemparagrafo"/>
        <w:ind w:left="283"/>
      </w:pPr>
      <w:r>
        <w:t>Solicite também que escrevam no caderno como se leem os números encontrados, no caso do exemplo: trezentos e cinquenta e cinco mil e quatrocentos e setenta e um.</w:t>
      </w:r>
    </w:p>
    <w:p w14:paraId="1573FECB" w14:textId="7D17BDFB" w:rsidR="00703E15" w:rsidRDefault="00703E15" w:rsidP="00703E15">
      <w:pPr>
        <w:pStyle w:val="00Textogeralbullet"/>
      </w:pPr>
      <w:r>
        <w:t>Circule pela sala e observe como os alunos estão resolvendo a atividade, se dominam a decomposição numérica e se conhecem o milhar. Observe também como fazem a leitura do número</w:t>
      </w:r>
      <w:r w:rsidR="009E6310">
        <w:t>.</w:t>
      </w:r>
      <w:r>
        <w:t xml:space="preserve"> </w:t>
      </w:r>
      <w:r w:rsidR="009E6310">
        <w:t>C</w:t>
      </w:r>
      <w:r>
        <w:t xml:space="preserve">aso seja necessário, faça intervenções. </w:t>
      </w:r>
    </w:p>
    <w:p w14:paraId="1E025E42" w14:textId="2559F952" w:rsidR="00703E15" w:rsidRDefault="00703E15" w:rsidP="00703E15">
      <w:pPr>
        <w:pStyle w:val="00Textogeralbullet"/>
      </w:pPr>
      <w:r>
        <w:t>Peça a cada dupla que</w:t>
      </w:r>
      <w:r w:rsidR="00F522C6">
        <w:t xml:space="preserve"> </w:t>
      </w:r>
      <w:r w:rsidR="00F522C6" w:rsidRPr="00DA570E">
        <w:t>apresente o texto recortado e c</w:t>
      </w:r>
      <w:r w:rsidR="00F522C6">
        <w:t>oloque</w:t>
      </w:r>
      <w:r>
        <w:t xml:space="preserve"> os números encontrados no quadro de giz. A seguir, peça que colem o texto no papel </w:t>
      </w:r>
      <w:proofErr w:type="spellStart"/>
      <w:r>
        <w:t>kraft</w:t>
      </w:r>
      <w:proofErr w:type="spellEnd"/>
      <w:r>
        <w:t xml:space="preserve">. Aproveite para discutir a utilização dos números com seis algarismos, em que tipo de textos é mais comum encontrá-los e sobre qual temática, por exemplo, em notícias sobre finanças, indicadores populacionais, distâncias, entre outros. </w:t>
      </w:r>
    </w:p>
    <w:p w14:paraId="5BE6B968" w14:textId="77777777" w:rsidR="00703E15" w:rsidRDefault="00703E15" w:rsidP="00703E15">
      <w:pPr>
        <w:pStyle w:val="00Textogeralbullet"/>
      </w:pPr>
      <w:r>
        <w:t xml:space="preserve">Apresente o quadro de ordens em papel </w:t>
      </w:r>
      <w:proofErr w:type="spellStart"/>
      <w:r>
        <w:t>kraft</w:t>
      </w:r>
      <w:proofErr w:type="spellEnd"/>
      <w:r>
        <w:t xml:space="preserve"> e escreva coletivamente os números encontrados pelos alunos. Observe o modelo.</w:t>
      </w:r>
    </w:p>
    <w:p w14:paraId="3D63A3CC" w14:textId="77777777" w:rsidR="00703E15" w:rsidRDefault="00703E15" w:rsidP="00703E15">
      <w:pPr>
        <w:pStyle w:val="00textosemparagrafo"/>
      </w:pPr>
    </w:p>
    <w:tbl>
      <w:tblPr>
        <w:tblStyle w:val="TabeladeGradeClar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26"/>
        <w:gridCol w:w="1438"/>
        <w:gridCol w:w="1103"/>
        <w:gridCol w:w="1101"/>
        <w:gridCol w:w="1566"/>
        <w:gridCol w:w="1093"/>
        <w:gridCol w:w="1095"/>
      </w:tblGrid>
      <w:tr w:rsidR="00703E15" w14:paraId="58606C72" w14:textId="77777777" w:rsidTr="00120B31">
        <w:tc>
          <w:tcPr>
            <w:tcW w:w="1157" w:type="pct"/>
            <w:shd w:val="clear" w:color="auto" w:fill="767171" w:themeFill="background2" w:themeFillShade="80"/>
          </w:tcPr>
          <w:p w14:paraId="328F9ADB" w14:textId="77777777" w:rsidR="00703E15" w:rsidRPr="00DD3E19" w:rsidRDefault="00703E15" w:rsidP="00120B31">
            <w:pPr>
              <w:spacing w:before="120" w:after="120"/>
              <w:jc w:val="center"/>
              <w:rPr>
                <w:rFonts w:ascii="Tahoma" w:hAnsi="Tahoma" w:cs="Tahoma"/>
                <w:b/>
                <w:color w:val="FFFFFF" w:themeColor="background1"/>
                <w:sz w:val="20"/>
                <w:szCs w:val="20"/>
              </w:rPr>
            </w:pPr>
            <w:r w:rsidRPr="00DD3E19">
              <w:rPr>
                <w:rFonts w:ascii="Tahoma" w:hAnsi="Tahoma" w:cs="Tahoma"/>
                <w:b/>
                <w:color w:val="FFFFFF" w:themeColor="background1"/>
                <w:sz w:val="20"/>
                <w:szCs w:val="20"/>
              </w:rPr>
              <w:t>Número encontrado</w:t>
            </w:r>
          </w:p>
        </w:tc>
        <w:tc>
          <w:tcPr>
            <w:tcW w:w="1892" w:type="pct"/>
            <w:gridSpan w:val="3"/>
            <w:shd w:val="clear" w:color="auto" w:fill="767171" w:themeFill="background2" w:themeFillShade="80"/>
          </w:tcPr>
          <w:p w14:paraId="4A34A3EB" w14:textId="77777777" w:rsidR="00703E15" w:rsidRPr="00DD3E19" w:rsidRDefault="00703E15" w:rsidP="00120B31">
            <w:pPr>
              <w:spacing w:before="120" w:after="120"/>
              <w:jc w:val="center"/>
              <w:rPr>
                <w:rFonts w:ascii="Tahoma" w:hAnsi="Tahoma" w:cs="Tahoma"/>
                <w:b/>
                <w:color w:val="FFFFFF" w:themeColor="background1"/>
                <w:sz w:val="20"/>
                <w:szCs w:val="20"/>
              </w:rPr>
            </w:pPr>
            <w:r w:rsidRPr="00DD3E19">
              <w:rPr>
                <w:rFonts w:ascii="Tahoma" w:hAnsi="Tahoma" w:cs="Tahoma"/>
                <w:b/>
                <w:color w:val="FFFFFF" w:themeColor="background1"/>
                <w:sz w:val="20"/>
                <w:szCs w:val="20"/>
              </w:rPr>
              <w:t>Classe dos milhares</w:t>
            </w:r>
          </w:p>
        </w:tc>
        <w:tc>
          <w:tcPr>
            <w:tcW w:w="1951" w:type="pct"/>
            <w:gridSpan w:val="3"/>
            <w:shd w:val="clear" w:color="auto" w:fill="767171" w:themeFill="background2" w:themeFillShade="80"/>
          </w:tcPr>
          <w:p w14:paraId="60813879" w14:textId="77777777" w:rsidR="00703E15" w:rsidRPr="00DD3E19" w:rsidRDefault="00703E15" w:rsidP="00120B31">
            <w:pPr>
              <w:spacing w:before="120" w:after="120"/>
              <w:jc w:val="center"/>
              <w:rPr>
                <w:rFonts w:ascii="Tahoma" w:hAnsi="Tahoma" w:cs="Tahoma"/>
                <w:b/>
                <w:color w:val="FFFFFF" w:themeColor="background1"/>
                <w:sz w:val="20"/>
                <w:szCs w:val="20"/>
              </w:rPr>
            </w:pPr>
            <w:r w:rsidRPr="00DD3E19">
              <w:rPr>
                <w:rFonts w:ascii="Tahoma" w:hAnsi="Tahoma" w:cs="Tahoma"/>
                <w:b/>
                <w:color w:val="FFFFFF" w:themeColor="background1"/>
                <w:sz w:val="20"/>
                <w:szCs w:val="20"/>
              </w:rPr>
              <w:t>Classe das unidades simples</w:t>
            </w:r>
          </w:p>
        </w:tc>
      </w:tr>
      <w:tr w:rsidR="00703E15" w14:paraId="6EA2EB34" w14:textId="77777777" w:rsidTr="00120B31">
        <w:tc>
          <w:tcPr>
            <w:tcW w:w="1157" w:type="pct"/>
          </w:tcPr>
          <w:p w14:paraId="062D403D"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747" w:type="pct"/>
          </w:tcPr>
          <w:p w14:paraId="11060A14"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73" w:type="pct"/>
          </w:tcPr>
          <w:p w14:paraId="2FBD514C"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72" w:type="pct"/>
          </w:tcPr>
          <w:p w14:paraId="0CE494A6"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814" w:type="pct"/>
          </w:tcPr>
          <w:p w14:paraId="38275515"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68" w:type="pct"/>
          </w:tcPr>
          <w:p w14:paraId="57F7E9FC"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68" w:type="pct"/>
          </w:tcPr>
          <w:p w14:paraId="5CD83CD7" w14:textId="77777777" w:rsidR="00703E15" w:rsidRPr="00DD3E19" w:rsidRDefault="00703E15" w:rsidP="00120B31">
            <w:pPr>
              <w:spacing w:before="120" w:after="120"/>
              <w:jc w:val="center"/>
              <w:rPr>
                <w:rFonts w:ascii="Tahoma" w:hAnsi="Tahoma" w:cs="Tahoma"/>
                <w:b/>
                <w:color w:val="FFFFFF" w:themeColor="background1"/>
                <w:sz w:val="20"/>
                <w:szCs w:val="20"/>
              </w:rPr>
            </w:pPr>
          </w:p>
        </w:tc>
      </w:tr>
      <w:tr w:rsidR="00703E15" w14:paraId="75189D24" w14:textId="77777777" w:rsidTr="00120B31">
        <w:tc>
          <w:tcPr>
            <w:tcW w:w="1157" w:type="pct"/>
          </w:tcPr>
          <w:p w14:paraId="7B2627B1"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747" w:type="pct"/>
          </w:tcPr>
          <w:p w14:paraId="01CDB09C"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73" w:type="pct"/>
          </w:tcPr>
          <w:p w14:paraId="4AFCF529"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72" w:type="pct"/>
          </w:tcPr>
          <w:p w14:paraId="65561158"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814" w:type="pct"/>
          </w:tcPr>
          <w:p w14:paraId="31E43995"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68" w:type="pct"/>
          </w:tcPr>
          <w:p w14:paraId="1B81D017"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68" w:type="pct"/>
          </w:tcPr>
          <w:p w14:paraId="5E18B65B" w14:textId="77777777" w:rsidR="00703E15" w:rsidRPr="00DD3E19" w:rsidRDefault="00703E15" w:rsidP="00120B31">
            <w:pPr>
              <w:spacing w:before="120" w:after="120"/>
              <w:jc w:val="center"/>
              <w:rPr>
                <w:rFonts w:ascii="Tahoma" w:hAnsi="Tahoma" w:cs="Tahoma"/>
                <w:b/>
                <w:color w:val="FFFFFF" w:themeColor="background1"/>
                <w:sz w:val="20"/>
                <w:szCs w:val="20"/>
              </w:rPr>
            </w:pPr>
          </w:p>
        </w:tc>
      </w:tr>
      <w:tr w:rsidR="00703E15" w14:paraId="7150E73F" w14:textId="77777777" w:rsidTr="00120B31">
        <w:tc>
          <w:tcPr>
            <w:tcW w:w="1157" w:type="pct"/>
          </w:tcPr>
          <w:p w14:paraId="4C517759"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747" w:type="pct"/>
          </w:tcPr>
          <w:p w14:paraId="6C5C622D"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73" w:type="pct"/>
          </w:tcPr>
          <w:p w14:paraId="2F2F582D"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72" w:type="pct"/>
          </w:tcPr>
          <w:p w14:paraId="46568BB1"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814" w:type="pct"/>
          </w:tcPr>
          <w:p w14:paraId="0139DAE0"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68" w:type="pct"/>
          </w:tcPr>
          <w:p w14:paraId="238E6120" w14:textId="77777777" w:rsidR="00703E15" w:rsidRPr="00DD3E19" w:rsidRDefault="00703E15" w:rsidP="00120B31">
            <w:pPr>
              <w:spacing w:before="120" w:after="120"/>
              <w:jc w:val="center"/>
              <w:rPr>
                <w:rFonts w:ascii="Tahoma" w:hAnsi="Tahoma" w:cs="Tahoma"/>
                <w:b/>
                <w:color w:val="FFFFFF" w:themeColor="background1"/>
                <w:sz w:val="20"/>
                <w:szCs w:val="20"/>
              </w:rPr>
            </w:pPr>
          </w:p>
        </w:tc>
        <w:tc>
          <w:tcPr>
            <w:tcW w:w="568" w:type="pct"/>
          </w:tcPr>
          <w:p w14:paraId="2830C060" w14:textId="77777777" w:rsidR="00703E15" w:rsidRPr="00DD3E19" w:rsidRDefault="00703E15" w:rsidP="00120B31">
            <w:pPr>
              <w:spacing w:before="120" w:after="120"/>
              <w:jc w:val="center"/>
              <w:rPr>
                <w:rFonts w:ascii="Tahoma" w:hAnsi="Tahoma" w:cs="Tahoma"/>
                <w:b/>
                <w:color w:val="FFFFFF" w:themeColor="background1"/>
                <w:sz w:val="20"/>
                <w:szCs w:val="20"/>
              </w:rPr>
            </w:pPr>
          </w:p>
        </w:tc>
      </w:tr>
    </w:tbl>
    <w:p w14:paraId="47C43F34" w14:textId="77777777" w:rsidR="00703E15" w:rsidRDefault="00703E15" w:rsidP="00703E15">
      <w:pPr>
        <w:pStyle w:val="00textosemparagrafo"/>
        <w:rPr>
          <w:rFonts w:eastAsia="Arial"/>
        </w:rPr>
      </w:pPr>
    </w:p>
    <w:p w14:paraId="4EB991EB" w14:textId="77777777" w:rsidR="00703E15" w:rsidRDefault="00703E15" w:rsidP="00703E15">
      <w:pPr>
        <w:pStyle w:val="00Textogeralbullet"/>
      </w:pPr>
      <w:r>
        <w:t xml:space="preserve">Socialize a leitura dos números encontrados pelos alunos. </w:t>
      </w:r>
    </w:p>
    <w:p w14:paraId="401FD104" w14:textId="77777777" w:rsidR="00703E15" w:rsidRDefault="00703E15" w:rsidP="00703E15">
      <w:pPr>
        <w:pStyle w:val="00Textogeralbullet"/>
      </w:pPr>
      <w:r>
        <w:t>Deixe o quadro de ordens e o cartaz com os textos expostos em sala de aula.</w:t>
      </w:r>
    </w:p>
    <w:p w14:paraId="1FA26ED5" w14:textId="77777777" w:rsidR="00703E15" w:rsidRDefault="00703E15" w:rsidP="00703E15">
      <w:pPr>
        <w:pStyle w:val="00Textogeralbullet"/>
      </w:pPr>
      <w:r>
        <w:t>Como forma de avaliação, observe a participação e o envolvimento dos alunos nas atividades e verifique-as.</w:t>
      </w:r>
    </w:p>
    <w:p w14:paraId="1F83FDE7" w14:textId="10C7E962" w:rsidR="00005B7C" w:rsidRDefault="00005B7C">
      <w:pPr>
        <w:rPr>
          <w:rFonts w:ascii="Tahoma" w:eastAsiaTheme="minorEastAsia" w:hAnsi="Tahoma" w:cs="Tahoma"/>
          <w:color w:val="000000"/>
          <w:spacing w:val="-2"/>
          <w:sz w:val="22"/>
          <w:szCs w:val="22"/>
          <w:lang w:eastAsia="es-ES"/>
        </w:rPr>
      </w:pPr>
      <w:r>
        <w:br w:type="page"/>
      </w:r>
    </w:p>
    <w:p w14:paraId="6DBAC58C" w14:textId="77777777" w:rsidR="00703E15" w:rsidRDefault="00703E15" w:rsidP="00703E15">
      <w:pPr>
        <w:pStyle w:val="00PESO2"/>
      </w:pPr>
      <w:r>
        <w:lastRenderedPageBreak/>
        <w:t>Aula 2</w:t>
      </w:r>
    </w:p>
    <w:p w14:paraId="31397C67" w14:textId="77777777" w:rsidR="00703E15" w:rsidRDefault="00703E15" w:rsidP="00703E15">
      <w:pPr>
        <w:pStyle w:val="00peso3"/>
      </w:pPr>
    </w:p>
    <w:p w14:paraId="05664EAB" w14:textId="52BC6DB2" w:rsidR="00703E15" w:rsidRDefault="00703E15" w:rsidP="00703E15">
      <w:pPr>
        <w:pStyle w:val="00peso3"/>
        <w:rPr>
          <w:szCs w:val="24"/>
        </w:rPr>
      </w:pPr>
      <w:r>
        <w:t>Conteúdo</w:t>
      </w:r>
      <w:r w:rsidR="00C131A5">
        <w:t>s</w:t>
      </w:r>
      <w:r>
        <w:t xml:space="preserve"> específico</w:t>
      </w:r>
      <w:r w:rsidR="00C131A5">
        <w:t>s</w:t>
      </w:r>
    </w:p>
    <w:p w14:paraId="40E4A208" w14:textId="77777777" w:rsidR="00703E15" w:rsidRDefault="00703E15" w:rsidP="00703E15">
      <w:pPr>
        <w:pStyle w:val="00textosemparagrafo"/>
      </w:pPr>
      <w:r>
        <w:t>O nosso sistema de numeração</w:t>
      </w:r>
    </w:p>
    <w:p w14:paraId="1E28D151" w14:textId="41888CE3" w:rsidR="00703E15" w:rsidRDefault="003E6564" w:rsidP="00703E15">
      <w:pPr>
        <w:pStyle w:val="00textosemparagrafo"/>
      </w:pPr>
      <w:r>
        <w:t>Comparação de números com o uso dos s</w:t>
      </w:r>
      <w:r w:rsidR="00703E15">
        <w:t>inais de maior (&gt;) e de menor (&lt;)</w:t>
      </w:r>
    </w:p>
    <w:p w14:paraId="1EF2E40C" w14:textId="77777777" w:rsidR="00703E15" w:rsidRDefault="00703E15" w:rsidP="00703E15">
      <w:pPr>
        <w:pStyle w:val="00textosemparagrafo"/>
      </w:pPr>
    </w:p>
    <w:p w14:paraId="67236F1B" w14:textId="77777777" w:rsidR="00703E15" w:rsidRDefault="00703E15" w:rsidP="00703E15">
      <w:pPr>
        <w:pStyle w:val="00peso3"/>
      </w:pPr>
      <w:r>
        <w:t>Recursos didáticos</w:t>
      </w:r>
    </w:p>
    <w:p w14:paraId="556A5B57" w14:textId="2779F5F3" w:rsidR="00703E15" w:rsidRDefault="00703E15" w:rsidP="00703E15">
      <w:pPr>
        <w:pStyle w:val="00Textogeralbullet"/>
      </w:pPr>
      <w:r w:rsidRPr="009E6310">
        <w:t xml:space="preserve">Páginas 12 e 21 a </w:t>
      </w:r>
      <w:r w:rsidR="00F522C6" w:rsidRPr="009E6310">
        <w:t>2</w:t>
      </w:r>
      <w:r w:rsidR="00F522C6">
        <w:t xml:space="preserve">3 </w:t>
      </w:r>
      <w:r>
        <w:t xml:space="preserve">do </w:t>
      </w:r>
      <w:r>
        <w:rPr>
          <w:i/>
        </w:rPr>
        <w:t>Livro do estudante.</w:t>
      </w:r>
    </w:p>
    <w:p w14:paraId="6C3EEE19" w14:textId="77777777" w:rsidR="00703E15" w:rsidRDefault="00703E15" w:rsidP="00703E15">
      <w:pPr>
        <w:pStyle w:val="00Textogeralbullet"/>
      </w:pPr>
      <w:r>
        <w:t>Quadro de ordens construído na aula anterior.</w:t>
      </w:r>
    </w:p>
    <w:p w14:paraId="45411896" w14:textId="77777777" w:rsidR="00703E15" w:rsidRDefault="00703E15" w:rsidP="00703E15">
      <w:pPr>
        <w:pStyle w:val="00Textogeralbullet"/>
      </w:pPr>
      <w:r>
        <w:t>20 cartas retangulares de 5 cm × 4 cm, sendo 10 verdes e 10 vermelhas, numeradas de 0 a 9.</w:t>
      </w:r>
    </w:p>
    <w:p w14:paraId="6D5914B9" w14:textId="223F1B74" w:rsidR="00567179" w:rsidRDefault="00567179">
      <w:pPr>
        <w:rPr>
          <w:rFonts w:ascii="Cambria-Bold" w:eastAsia="Arial" w:hAnsi="Cambria-Bold" w:cs="Cambria-Bold"/>
          <w:b/>
          <w:bCs/>
          <w:color w:val="000000"/>
          <w:szCs w:val="27"/>
          <w:lang w:eastAsia="es-ES"/>
        </w:rPr>
      </w:pPr>
    </w:p>
    <w:p w14:paraId="0D7CDC12" w14:textId="77777777" w:rsidR="00703E15" w:rsidRDefault="00703E15" w:rsidP="00703E15">
      <w:pPr>
        <w:pStyle w:val="00peso3"/>
        <w:rPr>
          <w:szCs w:val="24"/>
        </w:rPr>
      </w:pPr>
      <w:r>
        <w:t>Encaminhamento</w:t>
      </w:r>
    </w:p>
    <w:p w14:paraId="0A135085" w14:textId="77777777" w:rsidR="00703E15" w:rsidRDefault="00703E15" w:rsidP="00703E15">
      <w:pPr>
        <w:pStyle w:val="00Textogeralbullet"/>
      </w:pPr>
      <w:r>
        <w:t xml:space="preserve">Solicite aos alunos que façam as atividades da </w:t>
      </w:r>
      <w:r w:rsidRPr="009E6310">
        <w:t>página 12</w:t>
      </w:r>
      <w:r>
        <w:t>, para retomar as características do sistema de numeração indo-arábico. Leia com eles a seção “Aprendendo” e esclareça suas dúvidas. A seguir, peça que resolvam as atividades da seção “Praticando”. Proponha a correção coletiva.</w:t>
      </w:r>
    </w:p>
    <w:p w14:paraId="2204B7B7" w14:textId="24962BD8" w:rsidR="00703E15" w:rsidRDefault="00703E15" w:rsidP="00703E15">
      <w:pPr>
        <w:pStyle w:val="00Textogeralbullet"/>
      </w:pPr>
      <w:r>
        <w:t>Caso não tenha acesso à Coleção, informe aos alunos que, no sistema de numeração indo-arábico, qualquer número pode ser representado com os símbolos 0, 1, 2, 3, 4, 5, 6, 7, 8 e 9. Tratando-se de um sistema decimal, os agrupamentos são feitos de 10 em 10. Além disso, esse sistema é posicional, ou seja, os algarismos assumem valores diferentes conforme a posição que ocupam no número. Dê como exemplo o número 788 932: troque o número 7 da classe dos milhares (centena de milhar) pelo 9 da classe das</w:t>
      </w:r>
      <w:r>
        <w:rPr>
          <w:b/>
        </w:rPr>
        <w:t xml:space="preserve"> </w:t>
      </w:r>
      <w:r>
        <w:t>unidades simples</w:t>
      </w:r>
      <w:r w:rsidR="003E6564">
        <w:t>(</w:t>
      </w:r>
      <w:r>
        <w:t>centena</w:t>
      </w:r>
      <w:r w:rsidR="003E6564">
        <w:t>)</w:t>
      </w:r>
      <w:r>
        <w:t xml:space="preserve">, e mostre no quadro de giz os dois números: 788 932 e 988 732. Questione: “Qual número </w:t>
      </w:r>
      <w:r w:rsidR="003E6564">
        <w:t xml:space="preserve">é </w:t>
      </w:r>
      <w:r>
        <w:t>maior? Por que</w:t>
      </w:r>
      <w:r w:rsidR="003E6564">
        <w:t>,</w:t>
      </w:r>
      <w:r>
        <w:t xml:space="preserve"> </w:t>
      </w:r>
      <w:r w:rsidR="003E6564">
        <w:t>ao fazer a troca de posição dos algarismos, obtivemos um número menor que o anterior?”</w:t>
      </w:r>
      <w:proofErr w:type="gramStart"/>
      <w:r w:rsidR="00645FDA">
        <w:t>.</w:t>
      </w:r>
      <w:r w:rsidR="003E6564">
        <w:t xml:space="preserve"> </w:t>
      </w:r>
      <w:r>
        <w:t>.</w:t>
      </w:r>
      <w:proofErr w:type="gramEnd"/>
      <w:r>
        <w:t xml:space="preserve"> Espera-se que percebam que, ao mudar a posição dos números 7 e 9, eles aumentam ou diminuem de valor, dependendo da classe e da posição que ocupam. Apresente os símbolos de maior (&gt;) e de menor (&lt;) para comparar o valor dos números formados: </w:t>
      </w:r>
    </w:p>
    <w:p w14:paraId="2A08A034" w14:textId="77777777" w:rsidR="00703E15" w:rsidRDefault="00703E15" w:rsidP="00703E15">
      <w:pPr>
        <w:pStyle w:val="00textosemparagrafo"/>
        <w:jc w:val="center"/>
      </w:pPr>
      <w:r>
        <w:t>788 932 &lt; 988 732</w:t>
      </w:r>
    </w:p>
    <w:p w14:paraId="27F6B1A0" w14:textId="307BC329" w:rsidR="00005B7C" w:rsidRDefault="00703E15" w:rsidP="00703E15">
      <w:pPr>
        <w:pStyle w:val="00Textogeralbullet"/>
      </w:pPr>
      <w:r>
        <w:t xml:space="preserve">Além de propor aos alunos a discussão apresentada no item anterior, para exemplificar o valor posicional dos números, proponha que resolvam as atividades das </w:t>
      </w:r>
      <w:r w:rsidRPr="009E6310">
        <w:t>páginas 21 a 23</w:t>
      </w:r>
      <w:r>
        <w:t xml:space="preserve"> (leia mais informações </w:t>
      </w:r>
      <w:r w:rsidRPr="009E6310">
        <w:t>nas páginas 21 a 23</w:t>
      </w:r>
      <w:r>
        <w:t xml:space="preserve"> do </w:t>
      </w:r>
      <w:r>
        <w:rPr>
          <w:i/>
        </w:rPr>
        <w:t>Manual do professor</w:t>
      </w:r>
      <w:r w:rsidRPr="00D77E5B">
        <w:t xml:space="preserve"> impresso</w:t>
      </w:r>
      <w:r>
        <w:t>).</w:t>
      </w:r>
    </w:p>
    <w:p w14:paraId="16FAB631" w14:textId="77777777" w:rsidR="00005B7C" w:rsidRDefault="00005B7C">
      <w:pPr>
        <w:rPr>
          <w:rFonts w:ascii="Tahoma" w:eastAsiaTheme="minorEastAsia" w:hAnsi="Tahoma" w:cs="Tahoma"/>
          <w:color w:val="000000"/>
          <w:spacing w:val="-2"/>
          <w:sz w:val="22"/>
          <w:szCs w:val="22"/>
          <w:lang w:eastAsia="es-ES"/>
        </w:rPr>
      </w:pPr>
      <w:r>
        <w:br w:type="page"/>
      </w:r>
    </w:p>
    <w:p w14:paraId="7C349893" w14:textId="490A1810" w:rsidR="00703E15" w:rsidRDefault="00703E15" w:rsidP="00703E15">
      <w:pPr>
        <w:pStyle w:val="00Textogeralbullet"/>
      </w:pPr>
      <w:r>
        <w:lastRenderedPageBreak/>
        <w:t>Organize os alunos em duplas e informe que jogarão “</w:t>
      </w:r>
      <w:r w:rsidRPr="00AF269F">
        <w:t>Quem é o maior?</w:t>
      </w:r>
      <w:r>
        <w:t xml:space="preserve">”. O jogo consiste em formar números com seis algarismos. Vence o jogador que conseguir formar o número maior. Distribua 20 cartas para cada dupla, 10 verdes e 10 vermelhas, numeradas de 0 a 9. Cada aluno fica com um monte de cartas (verdes ou vermelhas) com os números virados para baixo. As cartas devem ser embaralhadas e, a cada rodada, cada aluno retira seis cartas, sem olhar quais são, e forma com elas o maior número possível. Ganha a rodada aquele que formar o número maior. O jogo termina depois de três rodadas. Quem tiver mais rodadas ganhas, vence o jogo. </w:t>
      </w:r>
      <w:r w:rsidRPr="00420646">
        <w:t>Destaque</w:t>
      </w:r>
      <w:r>
        <w:t xml:space="preserve"> que o objetivo do jogo é</w:t>
      </w:r>
      <w:r w:rsidR="00F522C6">
        <w:t xml:space="preserve"> que todos aprendam e se divirtam</w:t>
      </w:r>
      <w:r>
        <w:t xml:space="preserve"> e que vencer ou perder não significa que um seja melhor ou pior que o outro, pois o resultado de um jogo pode variar e todos devem ser amigos na sala de aula. Ressaltar atitudes de respeito pelos colegas contribui para a harmonia da turma e o fortalecimento dos laços afetivos. Para organizar melhor os resultados, solicite aos alunos que os registrem em um quadro no caderno, veja o modelo abaixo:</w:t>
      </w:r>
    </w:p>
    <w:p w14:paraId="08CE478D" w14:textId="77777777" w:rsidR="00703E15" w:rsidRDefault="00703E15" w:rsidP="00703E15">
      <w:pPr>
        <w:pStyle w:val="00textosemparagrafo"/>
      </w:pPr>
    </w:p>
    <w:tbl>
      <w:tblPr>
        <w:tblStyle w:val="TabeladeGradeClar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89"/>
        <w:gridCol w:w="3223"/>
        <w:gridCol w:w="3210"/>
      </w:tblGrid>
      <w:tr w:rsidR="00703E15" w:rsidRPr="00DD3E19" w14:paraId="5713168E" w14:textId="77777777" w:rsidTr="00120B31">
        <w:tc>
          <w:tcPr>
            <w:tcW w:w="1657" w:type="pct"/>
            <w:shd w:val="clear" w:color="auto" w:fill="767171" w:themeFill="background2" w:themeFillShade="80"/>
            <w:vAlign w:val="center"/>
          </w:tcPr>
          <w:p w14:paraId="6C9BA158" w14:textId="301CCB9F" w:rsidR="00703E15" w:rsidRPr="00DD3E19" w:rsidRDefault="00703E15" w:rsidP="000D619D">
            <w:pPr>
              <w:spacing w:before="120" w:after="120"/>
              <w:jc w:val="center"/>
              <w:rPr>
                <w:rFonts w:ascii="Tahoma" w:hAnsi="Tahoma" w:cs="Tahoma"/>
                <w:b/>
                <w:color w:val="FFFFFF" w:themeColor="background1"/>
                <w:sz w:val="20"/>
                <w:szCs w:val="20"/>
              </w:rPr>
            </w:pPr>
            <w:r w:rsidRPr="00DD3E19">
              <w:rPr>
                <w:rFonts w:ascii="Tahoma" w:hAnsi="Tahoma" w:cs="Tahoma"/>
                <w:b/>
                <w:color w:val="FFFFFF" w:themeColor="background1"/>
                <w:sz w:val="20"/>
                <w:szCs w:val="20"/>
              </w:rPr>
              <w:t>Número de rodada</w:t>
            </w:r>
          </w:p>
        </w:tc>
        <w:tc>
          <w:tcPr>
            <w:tcW w:w="1675" w:type="pct"/>
            <w:shd w:val="clear" w:color="auto" w:fill="767171" w:themeFill="background2" w:themeFillShade="80"/>
            <w:vAlign w:val="center"/>
          </w:tcPr>
          <w:p w14:paraId="2989A4DB" w14:textId="5BBC578B" w:rsidR="00703E15" w:rsidRPr="000D619D" w:rsidRDefault="000D619D" w:rsidP="000D619D">
            <w:pPr>
              <w:spacing w:before="120" w:after="120"/>
              <w:jc w:val="center"/>
              <w:rPr>
                <w:rFonts w:ascii="Tahoma" w:hAnsi="Tahoma" w:cs="Tahoma"/>
                <w:b/>
                <w:color w:val="FFFFFF" w:themeColor="background1"/>
                <w:sz w:val="20"/>
                <w:szCs w:val="20"/>
              </w:rPr>
            </w:pPr>
            <w:r w:rsidRPr="000D619D">
              <w:rPr>
                <w:rFonts w:ascii="Tahoma" w:hAnsi="Tahoma" w:cs="Tahoma"/>
                <w:b/>
                <w:color w:val="FFFFFF" w:themeColor="background1"/>
                <w:sz w:val="20"/>
                <w:szCs w:val="20"/>
              </w:rPr>
              <w:t xml:space="preserve">Nome dos jogadores e </w:t>
            </w:r>
            <w:r>
              <w:rPr>
                <w:rFonts w:ascii="Tahoma" w:hAnsi="Tahoma" w:cs="Tahoma"/>
                <w:b/>
                <w:color w:val="FFFFFF" w:themeColor="background1"/>
                <w:sz w:val="20"/>
                <w:szCs w:val="20"/>
              </w:rPr>
              <w:t>r</w:t>
            </w:r>
            <w:r w:rsidR="00703E15" w:rsidRPr="000D619D">
              <w:rPr>
                <w:rFonts w:ascii="Tahoma" w:hAnsi="Tahoma" w:cs="Tahoma"/>
                <w:b/>
                <w:color w:val="FFFFFF" w:themeColor="background1"/>
                <w:sz w:val="20"/>
                <w:szCs w:val="20"/>
              </w:rPr>
              <w:t>egistro dos resultados</w:t>
            </w:r>
          </w:p>
        </w:tc>
        <w:tc>
          <w:tcPr>
            <w:tcW w:w="1668" w:type="pct"/>
            <w:shd w:val="clear" w:color="auto" w:fill="767171" w:themeFill="background2" w:themeFillShade="80"/>
            <w:vAlign w:val="center"/>
          </w:tcPr>
          <w:p w14:paraId="20863103" w14:textId="77777777" w:rsidR="00703E15" w:rsidRPr="00DD3E19" w:rsidRDefault="00703E15" w:rsidP="00120B31">
            <w:pPr>
              <w:spacing w:before="120" w:after="120"/>
              <w:jc w:val="center"/>
              <w:rPr>
                <w:rFonts w:ascii="Tahoma" w:hAnsi="Tahoma" w:cs="Tahoma"/>
                <w:b/>
                <w:color w:val="FFFFFF" w:themeColor="background1"/>
                <w:sz w:val="20"/>
                <w:szCs w:val="20"/>
              </w:rPr>
            </w:pPr>
            <w:r w:rsidRPr="00DD3E19">
              <w:rPr>
                <w:rFonts w:ascii="Tahoma" w:hAnsi="Tahoma" w:cs="Tahoma"/>
                <w:b/>
                <w:color w:val="FFFFFF" w:themeColor="background1"/>
                <w:sz w:val="20"/>
                <w:szCs w:val="20"/>
              </w:rPr>
              <w:t>Vencedor</w:t>
            </w:r>
          </w:p>
        </w:tc>
      </w:tr>
      <w:tr w:rsidR="000D619D" w:rsidRPr="00DD3E19" w14:paraId="32D53CCF" w14:textId="77777777" w:rsidTr="00120B31">
        <w:tc>
          <w:tcPr>
            <w:tcW w:w="1657" w:type="pct"/>
            <w:vAlign w:val="center"/>
          </w:tcPr>
          <w:p w14:paraId="45CA1BFA" w14:textId="77777777" w:rsidR="000D619D" w:rsidRPr="00DD3E19" w:rsidRDefault="000D619D" w:rsidP="00F522C6">
            <w:pPr>
              <w:spacing w:before="120" w:after="120"/>
              <w:jc w:val="center"/>
              <w:rPr>
                <w:rFonts w:ascii="Tahoma" w:hAnsi="Tahoma" w:cs="Tahoma"/>
                <w:sz w:val="20"/>
                <w:szCs w:val="20"/>
              </w:rPr>
            </w:pPr>
          </w:p>
        </w:tc>
        <w:tc>
          <w:tcPr>
            <w:tcW w:w="1675" w:type="pct"/>
            <w:vAlign w:val="center"/>
          </w:tcPr>
          <w:p w14:paraId="75A013E5" w14:textId="44F83B7B" w:rsidR="000D619D" w:rsidRPr="00DD3E19" w:rsidRDefault="000D619D" w:rsidP="00120B31">
            <w:pPr>
              <w:spacing w:before="120" w:after="120"/>
              <w:jc w:val="center"/>
              <w:rPr>
                <w:rFonts w:ascii="Tahoma" w:hAnsi="Tahoma" w:cs="Tahoma"/>
                <w:sz w:val="20"/>
                <w:szCs w:val="20"/>
              </w:rPr>
            </w:pPr>
            <w:r>
              <w:rPr>
                <w:rFonts w:ascii="Tahoma" w:hAnsi="Tahoma" w:cs="Tahoma"/>
                <w:sz w:val="20"/>
                <w:szCs w:val="20"/>
              </w:rPr>
              <w:t xml:space="preserve">Luísa       </w:t>
            </w:r>
            <w:r w:rsidR="003A2877">
              <w:rPr>
                <w:rFonts w:ascii="Tahoma" w:hAnsi="Tahoma" w:cs="Tahoma"/>
                <w:sz w:val="20"/>
                <w:szCs w:val="20"/>
              </w:rPr>
              <w:t xml:space="preserve">  </w:t>
            </w:r>
            <w:r>
              <w:rPr>
                <w:rFonts w:ascii="Tahoma" w:hAnsi="Tahoma" w:cs="Tahoma"/>
                <w:sz w:val="20"/>
                <w:szCs w:val="20"/>
              </w:rPr>
              <w:t xml:space="preserve">   Moisés</w:t>
            </w:r>
          </w:p>
        </w:tc>
        <w:tc>
          <w:tcPr>
            <w:tcW w:w="1668" w:type="pct"/>
            <w:vAlign w:val="center"/>
          </w:tcPr>
          <w:p w14:paraId="19281C60" w14:textId="77777777" w:rsidR="000D619D" w:rsidRPr="00DD3E19" w:rsidRDefault="000D619D" w:rsidP="00120B31">
            <w:pPr>
              <w:spacing w:before="120" w:after="120"/>
              <w:jc w:val="center"/>
              <w:rPr>
                <w:rFonts w:ascii="Tahoma" w:hAnsi="Tahoma" w:cs="Tahoma"/>
                <w:sz w:val="20"/>
                <w:szCs w:val="20"/>
              </w:rPr>
            </w:pPr>
          </w:p>
        </w:tc>
      </w:tr>
      <w:tr w:rsidR="00703E15" w:rsidRPr="00DD3E19" w14:paraId="40D56066" w14:textId="77777777" w:rsidTr="00120B31">
        <w:tc>
          <w:tcPr>
            <w:tcW w:w="1657" w:type="pct"/>
            <w:vAlign w:val="center"/>
          </w:tcPr>
          <w:p w14:paraId="125536F5" w14:textId="637765F5" w:rsidR="00703E15" w:rsidRPr="00DD3E19" w:rsidRDefault="00703E15" w:rsidP="00F522C6">
            <w:pPr>
              <w:spacing w:before="120" w:after="120"/>
              <w:jc w:val="center"/>
              <w:rPr>
                <w:rFonts w:ascii="Tahoma" w:hAnsi="Tahoma" w:cs="Tahoma"/>
                <w:sz w:val="20"/>
                <w:szCs w:val="20"/>
              </w:rPr>
            </w:pPr>
            <w:r w:rsidRPr="00DD3E19">
              <w:rPr>
                <w:rFonts w:ascii="Tahoma" w:hAnsi="Tahoma" w:cs="Tahoma"/>
                <w:sz w:val="20"/>
                <w:szCs w:val="20"/>
              </w:rPr>
              <w:t>1</w:t>
            </w:r>
            <w:r w:rsidRPr="00DD3E19">
              <w:rPr>
                <w:rFonts w:ascii="Tahoma" w:hAnsi="Tahoma" w:cs="Tahoma"/>
                <w:sz w:val="20"/>
                <w:szCs w:val="20"/>
                <w:u w:val="single"/>
                <w:vertAlign w:val="superscript"/>
              </w:rPr>
              <w:t>a</w:t>
            </w:r>
            <w:r w:rsidRPr="00DD3E19">
              <w:rPr>
                <w:rFonts w:ascii="Tahoma" w:hAnsi="Tahoma" w:cs="Tahoma"/>
                <w:sz w:val="20"/>
                <w:szCs w:val="20"/>
              </w:rPr>
              <w:t xml:space="preserve"> </w:t>
            </w:r>
          </w:p>
        </w:tc>
        <w:tc>
          <w:tcPr>
            <w:tcW w:w="1675" w:type="pct"/>
            <w:vAlign w:val="center"/>
          </w:tcPr>
          <w:p w14:paraId="6A2A01A9" w14:textId="665E4278" w:rsidR="00703E15" w:rsidRPr="00DD3E19" w:rsidRDefault="00703E15" w:rsidP="00120B31">
            <w:pPr>
              <w:spacing w:before="120" w:after="120"/>
              <w:jc w:val="center"/>
              <w:rPr>
                <w:rFonts w:ascii="Tahoma" w:hAnsi="Tahoma" w:cs="Tahoma"/>
                <w:sz w:val="20"/>
                <w:szCs w:val="20"/>
              </w:rPr>
            </w:pPr>
            <w:r w:rsidRPr="00DD3E19">
              <w:rPr>
                <w:rFonts w:ascii="Tahoma" w:hAnsi="Tahoma" w:cs="Tahoma"/>
                <w:sz w:val="20"/>
                <w:szCs w:val="20"/>
              </w:rPr>
              <w:t xml:space="preserve">456 891 </w:t>
            </w:r>
            <w:r w:rsidR="00F522C6">
              <w:rPr>
                <w:rFonts w:ascii="Tahoma" w:hAnsi="Tahoma" w:cs="Tahoma"/>
                <w:sz w:val="20"/>
                <w:szCs w:val="20"/>
              </w:rPr>
              <w:t xml:space="preserve">      </w:t>
            </w:r>
            <w:r w:rsidRPr="00DD3E19">
              <w:rPr>
                <w:rFonts w:ascii="Tahoma" w:hAnsi="Tahoma" w:cs="Tahoma"/>
                <w:sz w:val="20"/>
                <w:szCs w:val="20"/>
              </w:rPr>
              <w:t>372 978</w:t>
            </w:r>
          </w:p>
        </w:tc>
        <w:tc>
          <w:tcPr>
            <w:tcW w:w="1668" w:type="pct"/>
            <w:vAlign w:val="center"/>
          </w:tcPr>
          <w:p w14:paraId="688E941F" w14:textId="77777777" w:rsidR="00703E15" w:rsidRPr="00DD3E19" w:rsidRDefault="00703E15" w:rsidP="00120B31">
            <w:pPr>
              <w:spacing w:before="120" w:after="120"/>
              <w:jc w:val="center"/>
              <w:rPr>
                <w:rFonts w:ascii="Tahoma" w:hAnsi="Tahoma" w:cs="Tahoma"/>
                <w:sz w:val="20"/>
                <w:szCs w:val="20"/>
              </w:rPr>
            </w:pPr>
            <w:r w:rsidRPr="00DD3E19">
              <w:rPr>
                <w:rFonts w:ascii="Tahoma" w:hAnsi="Tahoma" w:cs="Tahoma"/>
                <w:sz w:val="20"/>
                <w:szCs w:val="20"/>
              </w:rPr>
              <w:t>Luísa</w:t>
            </w:r>
          </w:p>
        </w:tc>
      </w:tr>
      <w:tr w:rsidR="00703E15" w:rsidRPr="00DD3E19" w14:paraId="5C587E33" w14:textId="77777777" w:rsidTr="00120B31">
        <w:tc>
          <w:tcPr>
            <w:tcW w:w="1657" w:type="pct"/>
            <w:vAlign w:val="center"/>
          </w:tcPr>
          <w:p w14:paraId="54DFFB8D" w14:textId="77777777" w:rsidR="00703E15" w:rsidRPr="00DD3E19" w:rsidRDefault="00703E15" w:rsidP="00120B31">
            <w:pPr>
              <w:spacing w:before="120" w:after="120"/>
              <w:jc w:val="center"/>
              <w:rPr>
                <w:rFonts w:ascii="Tahoma" w:hAnsi="Tahoma" w:cs="Tahoma"/>
                <w:sz w:val="20"/>
                <w:szCs w:val="20"/>
              </w:rPr>
            </w:pPr>
          </w:p>
        </w:tc>
        <w:tc>
          <w:tcPr>
            <w:tcW w:w="1675" w:type="pct"/>
            <w:vAlign w:val="center"/>
          </w:tcPr>
          <w:p w14:paraId="2FC2298A" w14:textId="768F4882" w:rsidR="00703E15" w:rsidRPr="00DD3E19" w:rsidRDefault="00703E15" w:rsidP="00120B31">
            <w:pPr>
              <w:spacing w:before="120" w:after="120"/>
              <w:jc w:val="center"/>
              <w:rPr>
                <w:rFonts w:ascii="Tahoma" w:hAnsi="Tahoma" w:cs="Tahoma"/>
                <w:sz w:val="20"/>
                <w:szCs w:val="20"/>
              </w:rPr>
            </w:pPr>
          </w:p>
        </w:tc>
        <w:tc>
          <w:tcPr>
            <w:tcW w:w="1668" w:type="pct"/>
            <w:vAlign w:val="center"/>
          </w:tcPr>
          <w:p w14:paraId="46C05A64" w14:textId="77777777" w:rsidR="00703E15" w:rsidRPr="00DD3E19" w:rsidRDefault="00703E15" w:rsidP="00120B31">
            <w:pPr>
              <w:spacing w:before="120" w:after="120"/>
              <w:jc w:val="center"/>
              <w:rPr>
                <w:rFonts w:ascii="Tahoma" w:hAnsi="Tahoma" w:cs="Tahoma"/>
                <w:sz w:val="20"/>
                <w:szCs w:val="20"/>
              </w:rPr>
            </w:pPr>
          </w:p>
        </w:tc>
      </w:tr>
      <w:tr w:rsidR="00703E15" w:rsidRPr="00DD3E19" w14:paraId="54B4E2BA" w14:textId="77777777" w:rsidTr="00120B31">
        <w:tc>
          <w:tcPr>
            <w:tcW w:w="1657" w:type="pct"/>
            <w:vAlign w:val="center"/>
          </w:tcPr>
          <w:p w14:paraId="49EE5C7E" w14:textId="77777777" w:rsidR="00703E15" w:rsidRPr="00DD3E19" w:rsidRDefault="00703E15" w:rsidP="00120B31">
            <w:pPr>
              <w:spacing w:before="120" w:after="120"/>
              <w:jc w:val="center"/>
              <w:rPr>
                <w:rFonts w:ascii="Tahoma" w:hAnsi="Tahoma" w:cs="Tahoma"/>
                <w:sz w:val="20"/>
                <w:szCs w:val="20"/>
              </w:rPr>
            </w:pPr>
          </w:p>
        </w:tc>
        <w:tc>
          <w:tcPr>
            <w:tcW w:w="1675" w:type="pct"/>
            <w:vAlign w:val="center"/>
          </w:tcPr>
          <w:p w14:paraId="585F322D" w14:textId="71DDA1A1" w:rsidR="00703E15" w:rsidRPr="00DD3E19" w:rsidRDefault="00703E15" w:rsidP="00120B31">
            <w:pPr>
              <w:spacing w:before="120" w:after="120"/>
              <w:jc w:val="center"/>
              <w:rPr>
                <w:rFonts w:ascii="Tahoma" w:hAnsi="Tahoma" w:cs="Tahoma"/>
                <w:sz w:val="20"/>
                <w:szCs w:val="20"/>
              </w:rPr>
            </w:pPr>
          </w:p>
        </w:tc>
        <w:tc>
          <w:tcPr>
            <w:tcW w:w="1668" w:type="pct"/>
            <w:vAlign w:val="center"/>
          </w:tcPr>
          <w:p w14:paraId="5714D179" w14:textId="77777777" w:rsidR="00703E15" w:rsidRPr="00DD3E19" w:rsidRDefault="00703E15" w:rsidP="00120B31">
            <w:pPr>
              <w:spacing w:before="120" w:after="120"/>
              <w:jc w:val="center"/>
              <w:rPr>
                <w:rFonts w:ascii="Tahoma" w:hAnsi="Tahoma" w:cs="Tahoma"/>
                <w:sz w:val="20"/>
                <w:szCs w:val="20"/>
              </w:rPr>
            </w:pPr>
          </w:p>
        </w:tc>
      </w:tr>
      <w:tr w:rsidR="00703E15" w:rsidRPr="00DD3E19" w14:paraId="3893C729" w14:textId="77777777" w:rsidTr="00120B31">
        <w:tc>
          <w:tcPr>
            <w:tcW w:w="3332" w:type="pct"/>
            <w:gridSpan w:val="2"/>
            <w:vAlign w:val="center"/>
          </w:tcPr>
          <w:p w14:paraId="3A6AD642" w14:textId="77777777" w:rsidR="00703E15" w:rsidRPr="00DD3E19" w:rsidRDefault="00703E15" w:rsidP="00120B31">
            <w:pPr>
              <w:spacing w:before="120" w:after="120"/>
              <w:jc w:val="center"/>
              <w:rPr>
                <w:rFonts w:ascii="Tahoma" w:hAnsi="Tahoma" w:cs="Tahoma"/>
                <w:b/>
                <w:sz w:val="20"/>
                <w:szCs w:val="20"/>
              </w:rPr>
            </w:pPr>
            <w:r w:rsidRPr="00DD3E19">
              <w:rPr>
                <w:rFonts w:ascii="Tahoma" w:hAnsi="Tahoma" w:cs="Tahoma"/>
                <w:b/>
                <w:sz w:val="20"/>
                <w:szCs w:val="20"/>
              </w:rPr>
              <w:t>Vencedor do jogo</w:t>
            </w:r>
          </w:p>
        </w:tc>
        <w:tc>
          <w:tcPr>
            <w:tcW w:w="1668" w:type="pct"/>
            <w:vAlign w:val="center"/>
          </w:tcPr>
          <w:p w14:paraId="2FAA6FE7" w14:textId="77777777" w:rsidR="00703E15" w:rsidRPr="00DD3E19" w:rsidRDefault="00703E15" w:rsidP="00120B31">
            <w:pPr>
              <w:spacing w:before="120" w:after="120"/>
              <w:jc w:val="center"/>
              <w:rPr>
                <w:rFonts w:ascii="Tahoma" w:hAnsi="Tahoma" w:cs="Tahoma"/>
                <w:sz w:val="20"/>
                <w:szCs w:val="20"/>
              </w:rPr>
            </w:pPr>
          </w:p>
        </w:tc>
      </w:tr>
    </w:tbl>
    <w:p w14:paraId="184C4C5C" w14:textId="27D6DCFC" w:rsidR="00567179" w:rsidRDefault="00567179" w:rsidP="00005B7C">
      <w:pPr>
        <w:pStyle w:val="00textosemparagrafo"/>
        <w:rPr>
          <w:rFonts w:eastAsia="Arial"/>
        </w:rPr>
      </w:pPr>
    </w:p>
    <w:p w14:paraId="421A1E71" w14:textId="77777777" w:rsidR="00703E15" w:rsidRDefault="00703E15" w:rsidP="00703E15">
      <w:pPr>
        <w:pStyle w:val="00Textogeralbullet"/>
      </w:pPr>
      <w:r>
        <w:t>Ao finalizarem o jogo, socialize os resultados vencedores e peça aos alunos que relatem quais estratégias utilizaram para formar os números. Aproveite para questionar: “Há uma estratégia para conseguir formar o maior número?”. Espera-se que respondam que colocar o algarismo de valor maior na casa da centena de milhar é uma boa estratégia. “Colocar os algarismos maiores nas classes de maior valor garante que você vença?”. Espera-se que percebam que não, pois o resultado também depende das cartas retiradas por ele e pelo colega.</w:t>
      </w:r>
    </w:p>
    <w:p w14:paraId="7F0EB7A7" w14:textId="77777777" w:rsidR="00703E15" w:rsidRDefault="00703E15" w:rsidP="00703E15">
      <w:pPr>
        <w:pStyle w:val="00Textogeralbullet"/>
      </w:pPr>
      <w:r>
        <w:t>Como forma de avaliação, observe a participação e o envolvimento dos alunos nas atividades e verifique-as.</w:t>
      </w:r>
    </w:p>
    <w:p w14:paraId="3AEF02B0" w14:textId="374C18BF" w:rsidR="00005B7C" w:rsidRDefault="00005B7C">
      <w:pPr>
        <w:rPr>
          <w:rFonts w:ascii="Tahoma" w:eastAsiaTheme="minorEastAsia" w:hAnsi="Tahoma" w:cs="Tahoma"/>
          <w:color w:val="000000"/>
          <w:spacing w:val="-2"/>
          <w:sz w:val="22"/>
          <w:szCs w:val="22"/>
          <w:lang w:eastAsia="es-ES"/>
        </w:rPr>
      </w:pPr>
      <w:r>
        <w:br w:type="page"/>
      </w:r>
    </w:p>
    <w:p w14:paraId="45C4972C" w14:textId="77777777" w:rsidR="00703E15" w:rsidRDefault="00703E15" w:rsidP="00703E15">
      <w:pPr>
        <w:pStyle w:val="00PESO2"/>
      </w:pPr>
      <w:r>
        <w:lastRenderedPageBreak/>
        <w:t>Aula 3</w:t>
      </w:r>
    </w:p>
    <w:p w14:paraId="21E84DBA" w14:textId="21C990A7" w:rsidR="00703E15" w:rsidRDefault="00703E15" w:rsidP="00703E15">
      <w:pPr>
        <w:pStyle w:val="00PESO2"/>
        <w:rPr>
          <w:szCs w:val="24"/>
        </w:rPr>
      </w:pPr>
    </w:p>
    <w:p w14:paraId="67FA8AC5" w14:textId="422EB0DC" w:rsidR="00703E15" w:rsidRDefault="00703E15" w:rsidP="00703E15">
      <w:pPr>
        <w:pStyle w:val="00peso3"/>
      </w:pPr>
      <w:proofErr w:type="spellStart"/>
      <w:r>
        <w:t>Conteúdo</w:t>
      </w:r>
      <w:r w:rsidR="00795C43">
        <w:t>s</w:t>
      </w:r>
      <w:proofErr w:type="spellEnd"/>
      <w:r>
        <w:t xml:space="preserve"> específico</w:t>
      </w:r>
      <w:r w:rsidR="00795C43">
        <w:t>s</w:t>
      </w:r>
    </w:p>
    <w:p w14:paraId="11AA9C3C" w14:textId="77777777" w:rsidR="00703E15" w:rsidRDefault="00703E15" w:rsidP="00795C43">
      <w:pPr>
        <w:pStyle w:val="00Textogeralbullet"/>
        <w:numPr>
          <w:ilvl w:val="0"/>
          <w:numId w:val="0"/>
        </w:numPr>
      </w:pPr>
      <w:r>
        <w:t>Uso do ábaco e quadro de ordens.</w:t>
      </w:r>
    </w:p>
    <w:p w14:paraId="59385627" w14:textId="77777777" w:rsidR="00703E15" w:rsidRDefault="00703E15" w:rsidP="00795C43">
      <w:pPr>
        <w:pStyle w:val="00Textogeralbullet"/>
        <w:numPr>
          <w:ilvl w:val="0"/>
          <w:numId w:val="0"/>
        </w:numPr>
      </w:pPr>
      <w:r>
        <w:t>Relação entre centena de milhar, dezena de milhar, unidade de milhar, centena, dezena e unidade.</w:t>
      </w:r>
    </w:p>
    <w:p w14:paraId="614E0463" w14:textId="77777777" w:rsidR="00703E15" w:rsidRDefault="00703E15" w:rsidP="00703E15">
      <w:pPr>
        <w:pStyle w:val="00textosemparagrafo"/>
      </w:pPr>
    </w:p>
    <w:p w14:paraId="090B2B3A" w14:textId="77777777" w:rsidR="00703E15" w:rsidRDefault="00703E15" w:rsidP="00703E15">
      <w:pPr>
        <w:pStyle w:val="00peso3"/>
        <w:rPr>
          <w:szCs w:val="24"/>
        </w:rPr>
      </w:pPr>
      <w:r>
        <w:t>Recursos didáticos</w:t>
      </w:r>
    </w:p>
    <w:p w14:paraId="0C85FAB5" w14:textId="77777777" w:rsidR="00703E15" w:rsidRDefault="00703E15" w:rsidP="00703E15">
      <w:pPr>
        <w:pStyle w:val="00Textogeralbullet"/>
      </w:pPr>
      <w:r w:rsidRPr="009E6310">
        <w:t>Páginas 13 a 16</w:t>
      </w:r>
      <w:r>
        <w:t xml:space="preserve"> do </w:t>
      </w:r>
      <w:r>
        <w:rPr>
          <w:i/>
        </w:rPr>
        <w:t>Livro do estudante.</w:t>
      </w:r>
    </w:p>
    <w:p w14:paraId="0AEFB2CC" w14:textId="77777777" w:rsidR="00703E15" w:rsidRDefault="00703E15" w:rsidP="00703E15">
      <w:pPr>
        <w:pStyle w:val="00Textogeralbullet"/>
      </w:pPr>
      <w:r>
        <w:t>Uma caixa de ovos vazia para cada aluno.</w:t>
      </w:r>
    </w:p>
    <w:p w14:paraId="28AAE2B3" w14:textId="77777777" w:rsidR="00703E15" w:rsidRDefault="00703E15" w:rsidP="00703E15">
      <w:pPr>
        <w:pStyle w:val="00Textogeralbullet"/>
      </w:pPr>
      <w:r>
        <w:t>Seis palitos de churrasco para cada aluno.</w:t>
      </w:r>
    </w:p>
    <w:p w14:paraId="3EC7B569" w14:textId="77777777" w:rsidR="00703E15" w:rsidRDefault="00703E15" w:rsidP="00703E15">
      <w:pPr>
        <w:pStyle w:val="00Textogeralbullet"/>
      </w:pPr>
      <w:r>
        <w:t>Pedaços de EVA cortados em círculos e com um furo no meio.</w:t>
      </w:r>
    </w:p>
    <w:p w14:paraId="0E874275" w14:textId="77777777" w:rsidR="00703E15" w:rsidRDefault="00703E15" w:rsidP="00703E15">
      <w:pPr>
        <w:pStyle w:val="00Textogeralbullet"/>
      </w:pPr>
      <w:r>
        <w:t>Etiquetas ou fita adesiva.</w:t>
      </w:r>
    </w:p>
    <w:p w14:paraId="760D36A7" w14:textId="77777777" w:rsidR="00703E15" w:rsidRDefault="00703E15" w:rsidP="00703E15">
      <w:pPr>
        <w:pStyle w:val="00textosemparagrafo"/>
      </w:pPr>
    </w:p>
    <w:p w14:paraId="73F68EB0" w14:textId="77777777" w:rsidR="00703E15" w:rsidRDefault="00703E15" w:rsidP="00703E15">
      <w:pPr>
        <w:pStyle w:val="00peso3"/>
        <w:rPr>
          <w:szCs w:val="24"/>
        </w:rPr>
      </w:pPr>
      <w:r>
        <w:t>Encaminhamento</w:t>
      </w:r>
    </w:p>
    <w:p w14:paraId="54CCF70A" w14:textId="77777777" w:rsidR="00703E15" w:rsidRDefault="00703E15" w:rsidP="00703E15">
      <w:pPr>
        <w:pStyle w:val="00Textogeralbullet"/>
      </w:pPr>
      <w:r>
        <w:t>Explique aos alunos que vão fazer um ábaco para utilizar no estudo do sistema de numeração decimal, a fim de auxiliá-los na representação de números e em seus cálculos. Esse ábaco, diferentemente dos construídos em anos anteriores, terá seis hastes, garantindo a presença das classes de milhar e da classe das unidades simples.</w:t>
      </w:r>
    </w:p>
    <w:p w14:paraId="562E1346" w14:textId="77777777" w:rsidR="00703E15" w:rsidRDefault="00703E15" w:rsidP="00703E15">
      <w:pPr>
        <w:pStyle w:val="00Textogeralbullet"/>
      </w:pPr>
      <w:r>
        <w:t>Solicite aos alunos que fixem os palitos na caixa de ovos, na parte mais elevada, o que garantirá uma distância suficiente para manipular os círculos de EVA sem dificuldade. Use as etiquetas para identificar as hastes: centena de milhar (CM), dezena de milhar (DM), unidade de milhar (UM), centena (C), dezena (D) e unidade (U).</w:t>
      </w:r>
    </w:p>
    <w:p w14:paraId="40A639B3" w14:textId="77777777" w:rsidR="00703E15" w:rsidRDefault="00703E15" w:rsidP="00703E15">
      <w:pPr>
        <w:pStyle w:val="00Textogeralbullet"/>
      </w:pPr>
      <w:r>
        <w:t xml:space="preserve">Proponha aos alunos que representem no ábaco o número 199 999 e deixe que discutam o que acontece ao adicionar “mais um” a esse número. Peça aos alunos que façam as atividades das </w:t>
      </w:r>
      <w:r w:rsidRPr="009E6310">
        <w:t>páginas 13 a 15</w:t>
      </w:r>
      <w:r>
        <w:t xml:space="preserve"> (leia mais informações nas </w:t>
      </w:r>
      <w:r w:rsidRPr="009E6310">
        <w:t>páginas 13 a 15</w:t>
      </w:r>
      <w:r>
        <w:t xml:space="preserve"> do </w:t>
      </w:r>
      <w:r>
        <w:rPr>
          <w:i/>
        </w:rPr>
        <w:t xml:space="preserve">Manual do professor </w:t>
      </w:r>
      <w:r w:rsidRPr="00CA2FE7">
        <w:t>impresso</w:t>
      </w:r>
      <w:r>
        <w:t>). Circule pela sala para verificar como estão resolvendo as atividades e esclareça suas dúvidas. Faça a correção coletiva chamando os alunos ao quadro de giz.</w:t>
      </w:r>
    </w:p>
    <w:p w14:paraId="440056A1" w14:textId="28138574" w:rsidR="00567179" w:rsidRDefault="00703E15" w:rsidP="00703E15">
      <w:pPr>
        <w:pStyle w:val="00Textogeralbullet"/>
      </w:pPr>
      <w:r>
        <w:t xml:space="preserve">Caso não tenha acesso à Coleção, peça aos alunos que representem no ábaco o número 199 999 e, a seguir, o número 200 000, registrando-os também no caderno. Solicite que desenhem o quadro de ordens no caderno até a centena de milhar, registrando esses números. Circule pela sala e observe como os alunos estão representando os números no ábaco e se deixam a haste do algarismo zero sem peças, efetuando as trocas. </w:t>
      </w:r>
    </w:p>
    <w:p w14:paraId="001E2CA6" w14:textId="095BB2AC" w:rsidR="00645FDA" w:rsidRDefault="00703E15" w:rsidP="00A40305">
      <w:pPr>
        <w:pStyle w:val="00Textogeralbullet"/>
        <w:numPr>
          <w:ilvl w:val="0"/>
          <w:numId w:val="0"/>
        </w:numPr>
        <w:ind w:left="284"/>
      </w:pPr>
      <w:r>
        <w:t xml:space="preserve">Retome com eles que 2 centenas de milhar são 20 dezenas de milhar ou 200 unidades de milhar ou 2 000 centenas ou 20 000 dezenas ou 200 000 unidades. Apresente novos números e solicite aos alunos que os representem no ábaco e os registrem no quadro de ordens, por exemplo: </w:t>
      </w:r>
    </w:p>
    <w:p w14:paraId="04CA0BDB" w14:textId="618DD4C6" w:rsidR="00645FDA" w:rsidRDefault="00703E15" w:rsidP="00645FDA">
      <w:pPr>
        <w:pStyle w:val="00Textogeralbullet"/>
        <w:numPr>
          <w:ilvl w:val="0"/>
          <w:numId w:val="0"/>
        </w:numPr>
        <w:ind w:left="284"/>
        <w:jc w:val="center"/>
      </w:pPr>
      <w:r>
        <w:t>167</w:t>
      </w:r>
      <w:r w:rsidR="00645FDA">
        <w:t xml:space="preserve"> </w:t>
      </w:r>
      <w:r>
        <w:t>499</w:t>
      </w:r>
      <w:r w:rsidR="00A107A9">
        <w:t>;</w:t>
      </w:r>
      <w:r>
        <w:t xml:space="preserve"> 800</w:t>
      </w:r>
      <w:r w:rsidR="00645FDA">
        <w:t xml:space="preserve"> </w:t>
      </w:r>
      <w:r>
        <w:t>000</w:t>
      </w:r>
      <w:r w:rsidR="00A107A9">
        <w:t>;</w:t>
      </w:r>
      <w:r>
        <w:t xml:space="preserve"> 765</w:t>
      </w:r>
      <w:r w:rsidR="00645FDA">
        <w:t xml:space="preserve"> </w:t>
      </w:r>
      <w:r>
        <w:t>132</w:t>
      </w:r>
    </w:p>
    <w:p w14:paraId="5C0826B8" w14:textId="22D1DCFC" w:rsidR="00005B7C" w:rsidRDefault="00703E15" w:rsidP="00645FDA">
      <w:pPr>
        <w:pStyle w:val="00Textogeralbullet"/>
        <w:numPr>
          <w:ilvl w:val="0"/>
          <w:numId w:val="0"/>
        </w:numPr>
        <w:ind w:left="284"/>
      </w:pPr>
      <w:r>
        <w:t>A</w:t>
      </w:r>
      <w:r w:rsidR="00645FDA">
        <w:rPr>
          <w:rStyle w:val="Refdecomentrio"/>
          <w:rFonts w:ascii="Times New Roman" w:eastAsiaTheme="minorHAnsi" w:hAnsi="Times New Roman" w:cs="Times New Roman"/>
          <w:color w:val="auto"/>
          <w:spacing w:val="0"/>
          <w:lang w:val="en-US" w:eastAsia="en-US"/>
        </w:rPr>
        <w:t xml:space="preserve"> </w:t>
      </w:r>
      <w:r>
        <w:t>seguir, desenhe no quadro de giz um quadro de ordens e decomponha alguns números, depois, oriente os alunos a terminar a decomposição no caderno. Para concluir essa atividade, peça que escrevam por extenso os números decompostos.</w:t>
      </w:r>
    </w:p>
    <w:p w14:paraId="68176D49" w14:textId="77777777" w:rsidR="00005B7C" w:rsidRDefault="00005B7C">
      <w:pPr>
        <w:rPr>
          <w:rFonts w:ascii="Tahoma" w:eastAsiaTheme="minorEastAsia" w:hAnsi="Tahoma" w:cs="Tahoma"/>
          <w:color w:val="000000"/>
          <w:spacing w:val="-2"/>
          <w:sz w:val="22"/>
          <w:szCs w:val="22"/>
          <w:lang w:eastAsia="es-ES"/>
        </w:rPr>
      </w:pPr>
      <w:r>
        <w:br w:type="page"/>
      </w:r>
    </w:p>
    <w:p w14:paraId="19E79686" w14:textId="1B55AAE5" w:rsidR="00703E15" w:rsidRDefault="00703E15" w:rsidP="00703E15">
      <w:pPr>
        <w:pStyle w:val="00Textogeralbullet"/>
      </w:pPr>
      <w:r>
        <w:lastRenderedPageBreak/>
        <w:t xml:space="preserve">Socialize as decomposições e discuta como cada aluno pensou. Observe se houve maneiras diferentes de fazer as decomposições e peça que as apresentem no quadro de giz. </w:t>
      </w:r>
    </w:p>
    <w:p w14:paraId="64865597" w14:textId="1F190EBA" w:rsidR="00703E15" w:rsidRDefault="00703E15" w:rsidP="00703E15">
      <w:pPr>
        <w:pStyle w:val="00Textogeralbullet"/>
      </w:pPr>
      <w:r>
        <w:t xml:space="preserve">Retome o ábaco e dite os números decompostos em unidades para que coloquem as argolas, por exemplo: 3 unidades, 80 unidades, 700 unidades, 2 000 unidades, 60 000 unidades e </w:t>
      </w:r>
      <w:r w:rsidR="00D4193C">
        <w:br/>
      </w:r>
      <w:r>
        <w:t xml:space="preserve">900 000 unidades. Solicite que escrevam por extenso o número formado (novecentos e sessenta e dois mil, setecentos e oitenta e três). Se julgar oportuno, proponha várias vezes essa atividade. Circule pela sala e observe como </w:t>
      </w:r>
      <w:r w:rsidR="009E6310">
        <w:t xml:space="preserve">os alunos </w:t>
      </w:r>
      <w:r>
        <w:t xml:space="preserve">estão resolvendo as decomposições e representações. Socialize as respostas dos alunos. </w:t>
      </w:r>
    </w:p>
    <w:p w14:paraId="108E6391" w14:textId="77777777" w:rsidR="00703E15" w:rsidRDefault="00703E15" w:rsidP="00703E15">
      <w:pPr>
        <w:pStyle w:val="00Textogeralbullet"/>
      </w:pPr>
      <w:r>
        <w:t>Como forma de avaliação, observe a participação, o envolvimento dos alunos e verifique as atividades.</w:t>
      </w:r>
    </w:p>
    <w:p w14:paraId="1F56B509" w14:textId="65C87D22" w:rsidR="00005B7C" w:rsidRDefault="00005B7C">
      <w:pPr>
        <w:rPr>
          <w:rFonts w:ascii="Tahoma" w:eastAsiaTheme="minorEastAsia" w:hAnsi="Tahoma" w:cs="Tahoma"/>
          <w:color w:val="000000"/>
          <w:spacing w:val="-2"/>
          <w:sz w:val="22"/>
          <w:szCs w:val="22"/>
          <w:lang w:eastAsia="es-ES"/>
        </w:rPr>
      </w:pPr>
      <w:r>
        <w:br w:type="page"/>
      </w:r>
    </w:p>
    <w:p w14:paraId="0DFC6428" w14:textId="77777777" w:rsidR="00703E15" w:rsidRDefault="00703E15" w:rsidP="00703E15">
      <w:pPr>
        <w:pStyle w:val="00PESO2"/>
      </w:pPr>
      <w:r>
        <w:lastRenderedPageBreak/>
        <w:t>Aula 4</w:t>
      </w:r>
    </w:p>
    <w:p w14:paraId="269AFB5E" w14:textId="77777777" w:rsidR="00703E15" w:rsidRDefault="00703E15" w:rsidP="00703E15">
      <w:pPr>
        <w:pStyle w:val="00peso3"/>
      </w:pPr>
    </w:p>
    <w:p w14:paraId="22AA1EC4" w14:textId="77777777" w:rsidR="00703E15" w:rsidRDefault="00703E15" w:rsidP="00703E15">
      <w:pPr>
        <w:pStyle w:val="00peso3"/>
        <w:rPr>
          <w:szCs w:val="24"/>
        </w:rPr>
      </w:pPr>
      <w:r>
        <w:t>Conteúdos específicos</w:t>
      </w:r>
    </w:p>
    <w:p w14:paraId="736B01F8" w14:textId="77777777" w:rsidR="00703E15" w:rsidRDefault="00703E15" w:rsidP="00703E15">
      <w:pPr>
        <w:pStyle w:val="00textosemparagrafo"/>
      </w:pPr>
      <w:bookmarkStart w:id="1" w:name="_1fob9te" w:colFirst="0" w:colLast="0"/>
      <w:bookmarkEnd w:id="1"/>
      <w:r>
        <w:t>O milhão</w:t>
      </w:r>
    </w:p>
    <w:p w14:paraId="6B376CD8" w14:textId="5E8E87CF" w:rsidR="00703E15" w:rsidRDefault="00DA527A" w:rsidP="00703E15">
      <w:pPr>
        <w:pStyle w:val="00textosemparagrafo"/>
      </w:pPr>
      <w:r>
        <w:t>Interpretação de dados apresentados em tabelas</w:t>
      </w:r>
      <w:r w:rsidR="00CA3DCD">
        <w:t xml:space="preserve"> e construção de gráficos de barras.</w:t>
      </w:r>
    </w:p>
    <w:p w14:paraId="48578E15" w14:textId="77777777" w:rsidR="00703E15" w:rsidRDefault="00703E15" w:rsidP="00703E15">
      <w:pPr>
        <w:pStyle w:val="00peso3"/>
      </w:pPr>
    </w:p>
    <w:p w14:paraId="61F29FF5" w14:textId="77777777" w:rsidR="00703E15" w:rsidRDefault="00703E15" w:rsidP="00703E15">
      <w:pPr>
        <w:pStyle w:val="00peso3"/>
      </w:pPr>
      <w:r>
        <w:t>Recursos didáticos</w:t>
      </w:r>
    </w:p>
    <w:p w14:paraId="33EF5C29" w14:textId="77777777" w:rsidR="00703E15" w:rsidRDefault="00703E15" w:rsidP="00703E15">
      <w:pPr>
        <w:pStyle w:val="00Textogeralbullet"/>
      </w:pPr>
      <w:r w:rsidRPr="009E6310">
        <w:t>Página 17</w:t>
      </w:r>
      <w:r>
        <w:t xml:space="preserve"> do </w:t>
      </w:r>
      <w:r w:rsidRPr="006517D7">
        <w:rPr>
          <w:i/>
        </w:rPr>
        <w:t>Livro do estudante</w:t>
      </w:r>
      <w:r>
        <w:t>.</w:t>
      </w:r>
    </w:p>
    <w:p w14:paraId="00AF68CA" w14:textId="77777777" w:rsidR="00703E15" w:rsidRDefault="00703E15" w:rsidP="00703E15">
      <w:pPr>
        <w:pStyle w:val="00Textogeralbullet"/>
      </w:pPr>
      <w:r>
        <w:t>Tabela impressa em papel sulfite, uma para cada aluno.</w:t>
      </w:r>
    </w:p>
    <w:p w14:paraId="6453C354" w14:textId="77777777" w:rsidR="00703E15" w:rsidRDefault="00703E15" w:rsidP="00703E15">
      <w:pPr>
        <w:pStyle w:val="00textosemparagrafo"/>
      </w:pPr>
    </w:p>
    <w:p w14:paraId="7C796553" w14:textId="77777777" w:rsidR="00703E15" w:rsidRDefault="00703E15" w:rsidP="00703E15">
      <w:pPr>
        <w:pStyle w:val="00peso3"/>
        <w:rPr>
          <w:szCs w:val="24"/>
        </w:rPr>
      </w:pPr>
      <w:r>
        <w:t>Encaminhamento</w:t>
      </w:r>
    </w:p>
    <w:p w14:paraId="58311777" w14:textId="77777777" w:rsidR="00703E15" w:rsidRDefault="00703E15" w:rsidP="00703E15">
      <w:pPr>
        <w:pStyle w:val="00Textogeralbullet"/>
      </w:pPr>
      <w:r>
        <w:t xml:space="preserve">Informe aos alunos que nesta aula vão ampliar o quadro de ordens para a classe dos milhões. Leia com eles o texto e a atividade da </w:t>
      </w:r>
      <w:r w:rsidRPr="009E6310">
        <w:t>página 17</w:t>
      </w:r>
      <w:r>
        <w:t xml:space="preserve"> (consulte mais informações na </w:t>
      </w:r>
      <w:r w:rsidRPr="009E6310">
        <w:t>página 17</w:t>
      </w:r>
      <w:r>
        <w:t xml:space="preserve"> do </w:t>
      </w:r>
      <w:r>
        <w:rPr>
          <w:i/>
        </w:rPr>
        <w:t xml:space="preserve">Manual do professor </w:t>
      </w:r>
      <w:r w:rsidRPr="006517D7">
        <w:t>impresso</w:t>
      </w:r>
      <w:r>
        <w:t>).</w:t>
      </w:r>
    </w:p>
    <w:p w14:paraId="6E5E02E0" w14:textId="34C5E5E0" w:rsidR="00703E15" w:rsidRDefault="00703E15" w:rsidP="00703E15">
      <w:pPr>
        <w:pStyle w:val="00Textogeralbullet"/>
      </w:pPr>
      <w:r>
        <w:t xml:space="preserve">A tabela abaixo indica o número de habitantes e de veículos da frota das cinco maiores cidades do Brasil, de acordo com dados obtidos no </w:t>
      </w:r>
      <w:r w:rsidRPr="0046529D">
        <w:rPr>
          <w:i/>
        </w:rPr>
        <w:t>site</w:t>
      </w:r>
      <w:r>
        <w:t xml:space="preserve"> do Instituto Brasileiro de Geografia e Estatística (IBGE). Entregue a tabela para os alunos e solicite que a </w:t>
      </w:r>
      <w:r w:rsidR="00561B08">
        <w:t>leiam</w:t>
      </w:r>
      <w:r>
        <w:t>.</w:t>
      </w:r>
    </w:p>
    <w:p w14:paraId="27A132A1" w14:textId="77777777" w:rsidR="00703E15" w:rsidRDefault="00703E15" w:rsidP="00703E15">
      <w:pPr>
        <w:pStyle w:val="00textosemparagrafo"/>
      </w:pPr>
    </w:p>
    <w:tbl>
      <w:tblPr>
        <w:tblStyle w:val="TabeladeGradeClara1"/>
        <w:tblW w:w="465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62"/>
        <w:gridCol w:w="2934"/>
        <w:gridCol w:w="2866"/>
      </w:tblGrid>
      <w:tr w:rsidR="00703E15" w:rsidRPr="00966731" w14:paraId="5E1F2A3A" w14:textId="77777777" w:rsidTr="00120B31">
        <w:trPr>
          <w:trHeight w:val="380"/>
        </w:trPr>
        <w:tc>
          <w:tcPr>
            <w:tcW w:w="5000" w:type="pct"/>
            <w:gridSpan w:val="3"/>
            <w:shd w:val="clear" w:color="auto" w:fill="767171" w:themeFill="background2" w:themeFillShade="80"/>
            <w:vAlign w:val="center"/>
          </w:tcPr>
          <w:p w14:paraId="6E2009A6" w14:textId="77777777" w:rsidR="00703E15" w:rsidRPr="00120B31" w:rsidRDefault="00703E15" w:rsidP="00120B31">
            <w:pPr>
              <w:spacing w:before="60" w:after="60"/>
              <w:jc w:val="center"/>
              <w:rPr>
                <w:rFonts w:ascii="Tahoma" w:hAnsi="Tahoma" w:cs="Tahoma"/>
                <w:b/>
                <w:color w:val="FFFFFF" w:themeColor="background1"/>
                <w:sz w:val="20"/>
                <w:szCs w:val="20"/>
              </w:rPr>
            </w:pPr>
            <w:r w:rsidRPr="00120B31">
              <w:rPr>
                <w:rFonts w:ascii="Tahoma" w:hAnsi="Tahoma" w:cs="Tahoma"/>
                <w:b/>
                <w:color w:val="FFFFFF" w:themeColor="background1"/>
                <w:sz w:val="20"/>
                <w:szCs w:val="20"/>
              </w:rPr>
              <w:t>Mobilidade nas grandes cidades do Brasil</w:t>
            </w:r>
          </w:p>
        </w:tc>
      </w:tr>
      <w:tr w:rsidR="00703E15" w14:paraId="494C9C39" w14:textId="77777777" w:rsidTr="00120B31">
        <w:trPr>
          <w:trHeight w:val="400"/>
        </w:trPr>
        <w:tc>
          <w:tcPr>
            <w:tcW w:w="1764" w:type="pct"/>
            <w:shd w:val="clear" w:color="auto" w:fill="D9D9D9" w:themeFill="background1" w:themeFillShade="D9"/>
            <w:vAlign w:val="center"/>
          </w:tcPr>
          <w:p w14:paraId="6CA3D5E6" w14:textId="6F7B2DED" w:rsidR="00703E15" w:rsidRPr="00DD3E19" w:rsidRDefault="00703E15" w:rsidP="006E77F1">
            <w:pPr>
              <w:spacing w:before="60" w:after="60"/>
              <w:jc w:val="center"/>
              <w:rPr>
                <w:rFonts w:ascii="Tahoma" w:hAnsi="Tahoma" w:cs="Tahoma"/>
                <w:b/>
                <w:sz w:val="20"/>
                <w:szCs w:val="20"/>
              </w:rPr>
            </w:pPr>
            <w:r w:rsidRPr="00DD3E19">
              <w:rPr>
                <w:rFonts w:ascii="Tahoma" w:hAnsi="Tahoma" w:cs="Tahoma"/>
                <w:b/>
                <w:sz w:val="20"/>
                <w:szCs w:val="20"/>
              </w:rPr>
              <w:t>Cidade</w:t>
            </w:r>
          </w:p>
        </w:tc>
        <w:tc>
          <w:tcPr>
            <w:tcW w:w="1637" w:type="pct"/>
            <w:shd w:val="clear" w:color="auto" w:fill="D9D9D9" w:themeFill="background1" w:themeFillShade="D9"/>
            <w:vAlign w:val="center"/>
          </w:tcPr>
          <w:p w14:paraId="6451C8CC" w14:textId="77777777" w:rsidR="00703E15" w:rsidRPr="00DD3E19" w:rsidRDefault="00703E15" w:rsidP="00120B31">
            <w:pPr>
              <w:spacing w:before="60" w:after="60"/>
              <w:jc w:val="center"/>
              <w:rPr>
                <w:rFonts w:ascii="Tahoma" w:hAnsi="Tahoma" w:cs="Tahoma"/>
                <w:b/>
                <w:sz w:val="20"/>
                <w:szCs w:val="20"/>
              </w:rPr>
            </w:pPr>
            <w:r w:rsidRPr="00DD3E19">
              <w:rPr>
                <w:rFonts w:ascii="Tahoma" w:hAnsi="Tahoma" w:cs="Tahoma"/>
                <w:b/>
                <w:sz w:val="20"/>
                <w:szCs w:val="20"/>
              </w:rPr>
              <w:t>População</w:t>
            </w:r>
          </w:p>
        </w:tc>
        <w:tc>
          <w:tcPr>
            <w:tcW w:w="1599" w:type="pct"/>
            <w:shd w:val="clear" w:color="auto" w:fill="D9D9D9" w:themeFill="background1" w:themeFillShade="D9"/>
            <w:vAlign w:val="center"/>
          </w:tcPr>
          <w:p w14:paraId="309117D9" w14:textId="77777777" w:rsidR="00703E15" w:rsidRPr="00DD3E19" w:rsidRDefault="00703E15" w:rsidP="00120B31">
            <w:pPr>
              <w:spacing w:before="60" w:after="60"/>
              <w:jc w:val="center"/>
              <w:rPr>
                <w:rFonts w:ascii="Tahoma" w:hAnsi="Tahoma" w:cs="Tahoma"/>
                <w:b/>
                <w:sz w:val="20"/>
                <w:szCs w:val="20"/>
              </w:rPr>
            </w:pPr>
            <w:r w:rsidRPr="00DD3E19">
              <w:rPr>
                <w:rFonts w:ascii="Tahoma" w:hAnsi="Tahoma" w:cs="Tahoma"/>
                <w:b/>
                <w:sz w:val="20"/>
                <w:szCs w:val="20"/>
              </w:rPr>
              <w:t>Frota</w:t>
            </w:r>
          </w:p>
        </w:tc>
      </w:tr>
      <w:tr w:rsidR="00703E15" w14:paraId="5541781A" w14:textId="77777777" w:rsidTr="00120B31">
        <w:trPr>
          <w:trHeight w:val="380"/>
        </w:trPr>
        <w:tc>
          <w:tcPr>
            <w:tcW w:w="1764" w:type="pct"/>
            <w:vAlign w:val="center"/>
          </w:tcPr>
          <w:p w14:paraId="1B121FFC" w14:textId="77777777"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1</w:t>
            </w:r>
            <w:r w:rsidRPr="00DD3E19">
              <w:rPr>
                <w:rFonts w:ascii="Tahoma" w:hAnsi="Tahoma" w:cs="Tahoma"/>
                <w:sz w:val="20"/>
                <w:szCs w:val="20"/>
                <w:u w:val="single"/>
                <w:vertAlign w:val="superscript"/>
              </w:rPr>
              <w:t>o</w:t>
            </w:r>
            <w:r w:rsidRPr="00DD3E19">
              <w:rPr>
                <w:rFonts w:ascii="Tahoma" w:hAnsi="Tahoma" w:cs="Tahoma"/>
                <w:sz w:val="20"/>
                <w:szCs w:val="20"/>
              </w:rPr>
              <w:t xml:space="preserve"> São Paulo/SP</w:t>
            </w:r>
          </w:p>
        </w:tc>
        <w:tc>
          <w:tcPr>
            <w:tcW w:w="1637" w:type="pct"/>
            <w:vAlign w:val="center"/>
          </w:tcPr>
          <w:p w14:paraId="2161C1E4" w14:textId="65DB54DD"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11</w:t>
            </w:r>
            <w:r w:rsidR="00A107A9">
              <w:rPr>
                <w:rFonts w:ascii="Tahoma" w:hAnsi="Tahoma" w:cs="Tahoma"/>
                <w:sz w:val="20"/>
                <w:szCs w:val="20"/>
              </w:rPr>
              <w:t xml:space="preserve"> </w:t>
            </w:r>
            <w:r w:rsidRPr="00DD3E19">
              <w:rPr>
                <w:rFonts w:ascii="Tahoma" w:hAnsi="Tahoma" w:cs="Tahoma"/>
                <w:sz w:val="20"/>
                <w:szCs w:val="20"/>
              </w:rPr>
              <w:t>253</w:t>
            </w:r>
            <w:r w:rsidR="00A107A9">
              <w:rPr>
                <w:rFonts w:ascii="Tahoma" w:hAnsi="Tahoma" w:cs="Tahoma"/>
                <w:sz w:val="20"/>
                <w:szCs w:val="20"/>
              </w:rPr>
              <w:t xml:space="preserve"> </w:t>
            </w:r>
            <w:r w:rsidRPr="00DD3E19">
              <w:rPr>
                <w:rFonts w:ascii="Tahoma" w:hAnsi="Tahoma" w:cs="Tahoma"/>
                <w:sz w:val="20"/>
                <w:szCs w:val="20"/>
              </w:rPr>
              <w:t>503</w:t>
            </w:r>
          </w:p>
        </w:tc>
        <w:tc>
          <w:tcPr>
            <w:tcW w:w="1599" w:type="pct"/>
            <w:vAlign w:val="center"/>
          </w:tcPr>
          <w:p w14:paraId="3E581C46" w14:textId="7DA0018E"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7</w:t>
            </w:r>
            <w:r w:rsidR="009012D7">
              <w:rPr>
                <w:rFonts w:ascii="Tahoma" w:hAnsi="Tahoma" w:cs="Tahoma"/>
                <w:sz w:val="20"/>
                <w:szCs w:val="20"/>
              </w:rPr>
              <w:t xml:space="preserve"> </w:t>
            </w:r>
            <w:r w:rsidRPr="00DD3E19">
              <w:rPr>
                <w:rFonts w:ascii="Tahoma" w:hAnsi="Tahoma" w:cs="Tahoma"/>
                <w:sz w:val="20"/>
                <w:szCs w:val="20"/>
              </w:rPr>
              <w:t>805</w:t>
            </w:r>
            <w:r w:rsidR="009012D7">
              <w:rPr>
                <w:rFonts w:ascii="Tahoma" w:hAnsi="Tahoma" w:cs="Tahoma"/>
                <w:sz w:val="20"/>
                <w:szCs w:val="20"/>
              </w:rPr>
              <w:t xml:space="preserve"> </w:t>
            </w:r>
            <w:r w:rsidRPr="00DD3E19">
              <w:rPr>
                <w:rFonts w:ascii="Tahoma" w:hAnsi="Tahoma" w:cs="Tahoma"/>
                <w:sz w:val="20"/>
                <w:szCs w:val="20"/>
              </w:rPr>
              <w:t>127</w:t>
            </w:r>
          </w:p>
        </w:tc>
      </w:tr>
      <w:tr w:rsidR="00703E15" w14:paraId="3E23E30D" w14:textId="77777777" w:rsidTr="00120B31">
        <w:trPr>
          <w:trHeight w:val="320"/>
        </w:trPr>
        <w:tc>
          <w:tcPr>
            <w:tcW w:w="1764" w:type="pct"/>
            <w:vAlign w:val="center"/>
          </w:tcPr>
          <w:p w14:paraId="4BA97302" w14:textId="77777777" w:rsidR="00703E15" w:rsidRPr="00120B31" w:rsidRDefault="00703E15" w:rsidP="00120B31">
            <w:pPr>
              <w:spacing w:before="60" w:after="60"/>
              <w:jc w:val="center"/>
              <w:rPr>
                <w:rFonts w:ascii="Tahoma" w:hAnsi="Tahoma" w:cs="Tahoma"/>
                <w:sz w:val="20"/>
                <w:szCs w:val="20"/>
              </w:rPr>
            </w:pPr>
            <w:r w:rsidRPr="00120B31">
              <w:rPr>
                <w:rFonts w:ascii="Tahoma" w:hAnsi="Tahoma" w:cs="Tahoma"/>
                <w:sz w:val="20"/>
                <w:szCs w:val="20"/>
              </w:rPr>
              <w:t>2</w:t>
            </w:r>
            <w:r w:rsidRPr="00120B31">
              <w:rPr>
                <w:rFonts w:ascii="Tahoma" w:hAnsi="Tahoma" w:cs="Tahoma"/>
                <w:sz w:val="20"/>
                <w:szCs w:val="20"/>
                <w:u w:val="single"/>
                <w:vertAlign w:val="superscript"/>
              </w:rPr>
              <w:t>o</w:t>
            </w:r>
            <w:r w:rsidRPr="00120B31">
              <w:rPr>
                <w:rFonts w:ascii="Tahoma" w:hAnsi="Tahoma" w:cs="Tahoma"/>
                <w:sz w:val="20"/>
                <w:szCs w:val="20"/>
              </w:rPr>
              <w:t xml:space="preserve"> Rio de Janeiro/RJ</w:t>
            </w:r>
          </w:p>
        </w:tc>
        <w:tc>
          <w:tcPr>
            <w:tcW w:w="1637" w:type="pct"/>
            <w:vAlign w:val="center"/>
          </w:tcPr>
          <w:p w14:paraId="3EADED57" w14:textId="4C68DCEC"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6</w:t>
            </w:r>
            <w:r w:rsidR="00A107A9">
              <w:rPr>
                <w:rFonts w:ascii="Tahoma" w:hAnsi="Tahoma" w:cs="Tahoma"/>
                <w:sz w:val="20"/>
                <w:szCs w:val="20"/>
              </w:rPr>
              <w:t xml:space="preserve"> </w:t>
            </w:r>
            <w:r w:rsidRPr="00DD3E19">
              <w:rPr>
                <w:rFonts w:ascii="Tahoma" w:hAnsi="Tahoma" w:cs="Tahoma"/>
                <w:sz w:val="20"/>
                <w:szCs w:val="20"/>
              </w:rPr>
              <w:t>320</w:t>
            </w:r>
            <w:r w:rsidR="009012D7">
              <w:rPr>
                <w:rFonts w:ascii="Tahoma" w:hAnsi="Tahoma" w:cs="Tahoma"/>
                <w:sz w:val="20"/>
                <w:szCs w:val="20"/>
              </w:rPr>
              <w:t xml:space="preserve"> </w:t>
            </w:r>
            <w:r w:rsidRPr="00DD3E19">
              <w:rPr>
                <w:rFonts w:ascii="Tahoma" w:hAnsi="Tahoma" w:cs="Tahoma"/>
                <w:sz w:val="20"/>
                <w:szCs w:val="20"/>
              </w:rPr>
              <w:t>446</w:t>
            </w:r>
          </w:p>
        </w:tc>
        <w:tc>
          <w:tcPr>
            <w:tcW w:w="1599" w:type="pct"/>
            <w:vAlign w:val="center"/>
          </w:tcPr>
          <w:p w14:paraId="317705BD" w14:textId="7FFCD169"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2</w:t>
            </w:r>
            <w:r w:rsidR="009012D7">
              <w:rPr>
                <w:rFonts w:ascii="Tahoma" w:hAnsi="Tahoma" w:cs="Tahoma"/>
                <w:sz w:val="20"/>
                <w:szCs w:val="20"/>
              </w:rPr>
              <w:t xml:space="preserve"> </w:t>
            </w:r>
            <w:r w:rsidRPr="00DD3E19">
              <w:rPr>
                <w:rFonts w:ascii="Tahoma" w:hAnsi="Tahoma" w:cs="Tahoma"/>
                <w:sz w:val="20"/>
                <w:szCs w:val="20"/>
              </w:rPr>
              <w:t>730</w:t>
            </w:r>
            <w:r w:rsidR="009012D7">
              <w:rPr>
                <w:rFonts w:ascii="Tahoma" w:hAnsi="Tahoma" w:cs="Tahoma"/>
                <w:sz w:val="20"/>
                <w:szCs w:val="20"/>
              </w:rPr>
              <w:t xml:space="preserve"> </w:t>
            </w:r>
            <w:r w:rsidRPr="00DD3E19">
              <w:rPr>
                <w:rFonts w:ascii="Tahoma" w:hAnsi="Tahoma" w:cs="Tahoma"/>
                <w:sz w:val="20"/>
                <w:szCs w:val="20"/>
              </w:rPr>
              <w:t>992</w:t>
            </w:r>
          </w:p>
        </w:tc>
      </w:tr>
      <w:tr w:rsidR="00703E15" w14:paraId="22EBE1F3" w14:textId="77777777" w:rsidTr="00120B31">
        <w:trPr>
          <w:trHeight w:val="380"/>
        </w:trPr>
        <w:tc>
          <w:tcPr>
            <w:tcW w:w="1764" w:type="pct"/>
            <w:vAlign w:val="center"/>
          </w:tcPr>
          <w:p w14:paraId="01CA36D4" w14:textId="77777777"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3</w:t>
            </w:r>
            <w:r w:rsidRPr="00DD3E19">
              <w:rPr>
                <w:rFonts w:ascii="Tahoma" w:hAnsi="Tahoma" w:cs="Tahoma"/>
                <w:sz w:val="20"/>
                <w:szCs w:val="20"/>
                <w:u w:val="single"/>
                <w:vertAlign w:val="superscript"/>
              </w:rPr>
              <w:t>o</w:t>
            </w:r>
            <w:r w:rsidRPr="00DD3E19">
              <w:rPr>
                <w:rFonts w:ascii="Tahoma" w:hAnsi="Tahoma" w:cs="Tahoma"/>
                <w:sz w:val="20"/>
                <w:szCs w:val="20"/>
              </w:rPr>
              <w:t xml:space="preserve"> Salvador/BA</w:t>
            </w:r>
          </w:p>
        </w:tc>
        <w:tc>
          <w:tcPr>
            <w:tcW w:w="1637" w:type="pct"/>
            <w:vAlign w:val="center"/>
          </w:tcPr>
          <w:p w14:paraId="45A612F8" w14:textId="38D67E87"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2</w:t>
            </w:r>
            <w:r w:rsidR="009012D7">
              <w:rPr>
                <w:rFonts w:ascii="Tahoma" w:hAnsi="Tahoma" w:cs="Tahoma"/>
                <w:sz w:val="20"/>
                <w:szCs w:val="20"/>
              </w:rPr>
              <w:t xml:space="preserve"> </w:t>
            </w:r>
            <w:r w:rsidRPr="00DD3E19">
              <w:rPr>
                <w:rFonts w:ascii="Tahoma" w:hAnsi="Tahoma" w:cs="Tahoma"/>
                <w:sz w:val="20"/>
                <w:szCs w:val="20"/>
              </w:rPr>
              <w:t>675</w:t>
            </w:r>
            <w:r w:rsidR="009012D7">
              <w:rPr>
                <w:rFonts w:ascii="Tahoma" w:hAnsi="Tahoma" w:cs="Tahoma"/>
                <w:sz w:val="20"/>
                <w:szCs w:val="20"/>
              </w:rPr>
              <w:t xml:space="preserve"> </w:t>
            </w:r>
            <w:r w:rsidRPr="00DD3E19">
              <w:rPr>
                <w:rFonts w:ascii="Tahoma" w:hAnsi="Tahoma" w:cs="Tahoma"/>
                <w:sz w:val="20"/>
                <w:szCs w:val="20"/>
              </w:rPr>
              <w:t>656</w:t>
            </w:r>
          </w:p>
        </w:tc>
        <w:tc>
          <w:tcPr>
            <w:tcW w:w="1599" w:type="pct"/>
            <w:vAlign w:val="center"/>
          </w:tcPr>
          <w:p w14:paraId="0F329787" w14:textId="0C44DF2A"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866</w:t>
            </w:r>
            <w:r w:rsidR="009012D7">
              <w:rPr>
                <w:rFonts w:ascii="Tahoma" w:hAnsi="Tahoma" w:cs="Tahoma"/>
                <w:sz w:val="20"/>
                <w:szCs w:val="20"/>
              </w:rPr>
              <w:t xml:space="preserve"> </w:t>
            </w:r>
            <w:r w:rsidRPr="00DD3E19">
              <w:rPr>
                <w:rFonts w:ascii="Tahoma" w:hAnsi="Tahoma" w:cs="Tahoma"/>
                <w:sz w:val="20"/>
                <w:szCs w:val="20"/>
              </w:rPr>
              <w:t>032</w:t>
            </w:r>
          </w:p>
        </w:tc>
      </w:tr>
      <w:tr w:rsidR="00703E15" w14:paraId="5CDA9992" w14:textId="77777777" w:rsidTr="00120B31">
        <w:trPr>
          <w:trHeight w:val="380"/>
        </w:trPr>
        <w:tc>
          <w:tcPr>
            <w:tcW w:w="1764" w:type="pct"/>
            <w:vAlign w:val="center"/>
          </w:tcPr>
          <w:p w14:paraId="4E47DAD4" w14:textId="77777777"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4</w:t>
            </w:r>
            <w:r w:rsidRPr="00DD3E19">
              <w:rPr>
                <w:rFonts w:ascii="Tahoma" w:hAnsi="Tahoma" w:cs="Tahoma"/>
                <w:sz w:val="20"/>
                <w:szCs w:val="20"/>
                <w:u w:val="single"/>
                <w:vertAlign w:val="superscript"/>
              </w:rPr>
              <w:t>o</w:t>
            </w:r>
            <w:r w:rsidRPr="00DD3E19">
              <w:rPr>
                <w:rFonts w:ascii="Tahoma" w:hAnsi="Tahoma" w:cs="Tahoma"/>
                <w:sz w:val="20"/>
                <w:szCs w:val="20"/>
              </w:rPr>
              <w:t xml:space="preserve"> Brasília/DF</w:t>
            </w:r>
          </w:p>
        </w:tc>
        <w:tc>
          <w:tcPr>
            <w:tcW w:w="1637" w:type="pct"/>
            <w:vAlign w:val="center"/>
          </w:tcPr>
          <w:p w14:paraId="35A2CFA8" w14:textId="42370DF5"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2</w:t>
            </w:r>
            <w:r w:rsidR="009012D7">
              <w:rPr>
                <w:rFonts w:ascii="Tahoma" w:hAnsi="Tahoma" w:cs="Tahoma"/>
                <w:sz w:val="20"/>
                <w:szCs w:val="20"/>
              </w:rPr>
              <w:t xml:space="preserve"> </w:t>
            </w:r>
            <w:r w:rsidRPr="00DD3E19">
              <w:rPr>
                <w:rFonts w:ascii="Tahoma" w:hAnsi="Tahoma" w:cs="Tahoma"/>
                <w:sz w:val="20"/>
                <w:szCs w:val="20"/>
              </w:rPr>
              <w:t>570</w:t>
            </w:r>
            <w:r w:rsidR="009012D7">
              <w:rPr>
                <w:rFonts w:ascii="Tahoma" w:hAnsi="Tahoma" w:cs="Tahoma"/>
                <w:sz w:val="20"/>
                <w:szCs w:val="20"/>
              </w:rPr>
              <w:t xml:space="preserve"> </w:t>
            </w:r>
            <w:r w:rsidRPr="00DD3E19">
              <w:rPr>
                <w:rFonts w:ascii="Tahoma" w:hAnsi="Tahoma" w:cs="Tahoma"/>
                <w:sz w:val="20"/>
                <w:szCs w:val="20"/>
              </w:rPr>
              <w:t>160</w:t>
            </w:r>
          </w:p>
        </w:tc>
        <w:tc>
          <w:tcPr>
            <w:tcW w:w="1599" w:type="pct"/>
            <w:vAlign w:val="center"/>
          </w:tcPr>
          <w:p w14:paraId="4205354D" w14:textId="650556E6"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1</w:t>
            </w:r>
            <w:r w:rsidR="009012D7">
              <w:rPr>
                <w:rFonts w:ascii="Tahoma" w:hAnsi="Tahoma" w:cs="Tahoma"/>
                <w:sz w:val="20"/>
                <w:szCs w:val="20"/>
              </w:rPr>
              <w:t xml:space="preserve"> </w:t>
            </w:r>
            <w:r w:rsidRPr="00DD3E19">
              <w:rPr>
                <w:rFonts w:ascii="Tahoma" w:hAnsi="Tahoma" w:cs="Tahoma"/>
                <w:sz w:val="20"/>
                <w:szCs w:val="20"/>
              </w:rPr>
              <w:t>699</w:t>
            </w:r>
            <w:r w:rsidR="009012D7">
              <w:rPr>
                <w:rFonts w:ascii="Tahoma" w:hAnsi="Tahoma" w:cs="Tahoma"/>
                <w:sz w:val="20"/>
                <w:szCs w:val="20"/>
              </w:rPr>
              <w:t xml:space="preserve"> </w:t>
            </w:r>
            <w:r w:rsidRPr="00DD3E19">
              <w:rPr>
                <w:rFonts w:ascii="Tahoma" w:hAnsi="Tahoma" w:cs="Tahoma"/>
                <w:sz w:val="20"/>
                <w:szCs w:val="20"/>
              </w:rPr>
              <w:t>682</w:t>
            </w:r>
          </w:p>
        </w:tc>
      </w:tr>
      <w:tr w:rsidR="00703E15" w14:paraId="06E65B2A" w14:textId="77777777" w:rsidTr="00120B31">
        <w:trPr>
          <w:trHeight w:val="380"/>
        </w:trPr>
        <w:tc>
          <w:tcPr>
            <w:tcW w:w="1764" w:type="pct"/>
            <w:vAlign w:val="center"/>
          </w:tcPr>
          <w:p w14:paraId="494264A2" w14:textId="77777777"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5</w:t>
            </w:r>
            <w:r w:rsidRPr="00DD3E19">
              <w:rPr>
                <w:rFonts w:ascii="Tahoma" w:hAnsi="Tahoma" w:cs="Tahoma"/>
                <w:sz w:val="20"/>
                <w:szCs w:val="20"/>
                <w:u w:val="single"/>
                <w:vertAlign w:val="superscript"/>
              </w:rPr>
              <w:t>o</w:t>
            </w:r>
            <w:r w:rsidRPr="00DD3E19">
              <w:rPr>
                <w:rFonts w:ascii="Tahoma" w:hAnsi="Tahoma" w:cs="Tahoma"/>
                <w:sz w:val="20"/>
                <w:szCs w:val="20"/>
              </w:rPr>
              <w:t xml:space="preserve"> Fortaleza/CE</w:t>
            </w:r>
          </w:p>
        </w:tc>
        <w:tc>
          <w:tcPr>
            <w:tcW w:w="1637" w:type="pct"/>
            <w:vAlign w:val="center"/>
          </w:tcPr>
          <w:p w14:paraId="131B7897" w14:textId="5C21E875"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2</w:t>
            </w:r>
            <w:r w:rsidR="009012D7">
              <w:rPr>
                <w:rFonts w:ascii="Tahoma" w:hAnsi="Tahoma" w:cs="Tahoma"/>
                <w:sz w:val="20"/>
                <w:szCs w:val="20"/>
              </w:rPr>
              <w:t xml:space="preserve"> </w:t>
            </w:r>
            <w:r w:rsidRPr="00DD3E19">
              <w:rPr>
                <w:rFonts w:ascii="Tahoma" w:hAnsi="Tahoma" w:cs="Tahoma"/>
                <w:sz w:val="20"/>
                <w:szCs w:val="20"/>
              </w:rPr>
              <w:t>452</w:t>
            </w:r>
            <w:r w:rsidR="009012D7">
              <w:rPr>
                <w:rFonts w:ascii="Tahoma" w:hAnsi="Tahoma" w:cs="Tahoma"/>
                <w:sz w:val="20"/>
                <w:szCs w:val="20"/>
              </w:rPr>
              <w:t xml:space="preserve"> </w:t>
            </w:r>
            <w:r w:rsidRPr="00DD3E19">
              <w:rPr>
                <w:rFonts w:ascii="Tahoma" w:hAnsi="Tahoma" w:cs="Tahoma"/>
                <w:sz w:val="20"/>
                <w:szCs w:val="20"/>
              </w:rPr>
              <w:t>185</w:t>
            </w:r>
          </w:p>
        </w:tc>
        <w:tc>
          <w:tcPr>
            <w:tcW w:w="1599" w:type="pct"/>
            <w:vAlign w:val="center"/>
          </w:tcPr>
          <w:p w14:paraId="1FEDF540" w14:textId="10314060" w:rsidR="00703E15" w:rsidRPr="00DD3E19" w:rsidRDefault="00703E15" w:rsidP="00120B31">
            <w:pPr>
              <w:spacing w:before="60" w:after="60"/>
              <w:jc w:val="center"/>
              <w:rPr>
                <w:rFonts w:ascii="Tahoma" w:hAnsi="Tahoma" w:cs="Tahoma"/>
                <w:sz w:val="20"/>
                <w:szCs w:val="20"/>
              </w:rPr>
            </w:pPr>
            <w:r w:rsidRPr="00DD3E19">
              <w:rPr>
                <w:rFonts w:ascii="Tahoma" w:hAnsi="Tahoma" w:cs="Tahoma"/>
                <w:sz w:val="20"/>
                <w:szCs w:val="20"/>
              </w:rPr>
              <w:t>1</w:t>
            </w:r>
            <w:r w:rsidR="009012D7">
              <w:rPr>
                <w:rFonts w:ascii="Tahoma" w:hAnsi="Tahoma" w:cs="Tahoma"/>
                <w:sz w:val="20"/>
                <w:szCs w:val="20"/>
              </w:rPr>
              <w:t xml:space="preserve"> </w:t>
            </w:r>
            <w:r w:rsidRPr="00DD3E19">
              <w:rPr>
                <w:rFonts w:ascii="Tahoma" w:hAnsi="Tahoma" w:cs="Tahoma"/>
                <w:sz w:val="20"/>
                <w:szCs w:val="20"/>
              </w:rPr>
              <w:t>039</w:t>
            </w:r>
            <w:r w:rsidR="009012D7">
              <w:rPr>
                <w:rFonts w:ascii="Tahoma" w:hAnsi="Tahoma" w:cs="Tahoma"/>
                <w:sz w:val="20"/>
                <w:szCs w:val="20"/>
              </w:rPr>
              <w:t xml:space="preserve"> </w:t>
            </w:r>
            <w:r w:rsidRPr="00DD3E19">
              <w:rPr>
                <w:rFonts w:ascii="Tahoma" w:hAnsi="Tahoma" w:cs="Tahoma"/>
                <w:sz w:val="20"/>
                <w:szCs w:val="20"/>
              </w:rPr>
              <w:t>062</w:t>
            </w:r>
          </w:p>
        </w:tc>
      </w:tr>
    </w:tbl>
    <w:p w14:paraId="24FD8964" w14:textId="1CFD06D0" w:rsidR="00703E15" w:rsidRPr="00D077F0" w:rsidRDefault="00703E15" w:rsidP="00D4193C">
      <w:pPr>
        <w:pStyle w:val="00textosemparagrafo"/>
        <w:ind w:left="283"/>
        <w:jc w:val="right"/>
      </w:pPr>
      <w:r w:rsidRPr="00D077F0">
        <w:t>Dados obtidos em: &lt;</w:t>
      </w:r>
      <w:hyperlink r:id="rId8" w:history="1">
        <w:r w:rsidR="006E77F1" w:rsidRPr="00713672">
          <w:rPr>
            <w:rStyle w:val="Hyperlink"/>
          </w:rPr>
          <w:t>https://cidades.ibge.gov.br/</w:t>
        </w:r>
      </w:hyperlink>
      <w:r w:rsidRPr="00D077F0">
        <w:t>&gt;</w:t>
      </w:r>
      <w:r>
        <w:t xml:space="preserve">. Acesso em: </w:t>
      </w:r>
      <w:r w:rsidR="006E77F1">
        <w:t xml:space="preserve">22 </w:t>
      </w:r>
      <w:r>
        <w:t>jan. 2018.</w:t>
      </w:r>
    </w:p>
    <w:p w14:paraId="001EC08A" w14:textId="77777777" w:rsidR="00D4193C" w:rsidRDefault="00D4193C" w:rsidP="00703E15">
      <w:pPr>
        <w:pStyle w:val="00textosemparagrafo"/>
        <w:ind w:left="283"/>
      </w:pPr>
    </w:p>
    <w:p w14:paraId="2D8C9001" w14:textId="31FB21A5" w:rsidR="00703E15" w:rsidRDefault="00703E15" w:rsidP="00703E15">
      <w:pPr>
        <w:pStyle w:val="00textosemparagrafo"/>
        <w:ind w:left="283"/>
      </w:pPr>
      <w:r>
        <w:t xml:space="preserve">Questione: “A população de Fortaleza é maior que 10 000 habitantes? Se for, é muito ou pouco maior?”. Espera-se que percebam que é muito maior. “Qual é a ordem de grandeza do número da frota de veículos da cidade do Rio de Janeiro?”. É unidade de milhão. “Qual é a cidade mais populosa do Brasil? Como lemos o número de habitantes dessa cidade?”. São Paulo: onze milhões, duzentos e cinquenta e três mil, quinhentos e três habitantes. “A frota de veículos dessas cinco cidades é grande? Isso é positivo ou negativo?”. Aproveite para discutir com a turma sobre a mobilidade, um dos grandes problemas das cidades populosas. Explique que há cidades no país que apresentam uma média de menos de </w:t>
      </w:r>
      <w:r w:rsidR="006E77F1">
        <w:t xml:space="preserve">2 </w:t>
      </w:r>
      <w:r>
        <w:t>hab</w:t>
      </w:r>
      <w:r w:rsidR="009E6310">
        <w:t>itantes para cada carro</w:t>
      </w:r>
      <w:r>
        <w:t>, o que inviabiliza quase todas as medidas para a garantia de um sistema de transporte mais eficiente. É possível</w:t>
      </w:r>
      <w:r w:rsidR="00DA527A">
        <w:t xml:space="preserve"> solicitar</w:t>
      </w:r>
      <w:r>
        <w:t>, caso seja oportuno, que calculem a média de veículos por pessoa em cada uma das cidades dessa tabela e produzam textos com o objetivo de sintetizar as conclusões que observarem.</w:t>
      </w:r>
    </w:p>
    <w:p w14:paraId="047D4591" w14:textId="77777777" w:rsidR="00703E15" w:rsidRDefault="00703E15" w:rsidP="00703E15">
      <w:pPr>
        <w:rPr>
          <w:rFonts w:ascii="Tahoma" w:eastAsiaTheme="minorEastAsia" w:hAnsi="Tahoma" w:cs="Arial"/>
          <w:color w:val="000000"/>
          <w:sz w:val="22"/>
          <w:szCs w:val="22"/>
          <w:lang w:eastAsia="es-ES"/>
        </w:rPr>
      </w:pPr>
      <w:r w:rsidRPr="00120B31">
        <w:br w:type="page"/>
      </w:r>
    </w:p>
    <w:p w14:paraId="54E27EED" w14:textId="77777777" w:rsidR="00703E15" w:rsidRDefault="00703E15" w:rsidP="00703E15">
      <w:pPr>
        <w:pStyle w:val="00Textogeralbullet"/>
      </w:pPr>
      <w:r>
        <w:lastRenderedPageBreak/>
        <w:t>Solicite aos alunos que colem a tabela no caderno e desenhem o quadro de ordens, agora com a classe dos milhões, representando a população dessas cidades, por exemplo:</w:t>
      </w:r>
    </w:p>
    <w:p w14:paraId="102C2D3B" w14:textId="77777777" w:rsidR="00703E15" w:rsidRDefault="00703E15" w:rsidP="00703E15">
      <w:pPr>
        <w:pStyle w:val="00textosemparagrafo"/>
      </w:pPr>
    </w:p>
    <w:tbl>
      <w:tblPr>
        <w:tblStyle w:val="TabeladeGradeClara1"/>
        <w:tblW w:w="916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97"/>
        <w:gridCol w:w="879"/>
        <w:gridCol w:w="748"/>
        <w:gridCol w:w="746"/>
        <w:gridCol w:w="971"/>
        <w:gridCol w:w="745"/>
        <w:gridCol w:w="744"/>
        <w:gridCol w:w="1058"/>
        <w:gridCol w:w="739"/>
        <w:gridCol w:w="739"/>
      </w:tblGrid>
      <w:tr w:rsidR="00703E15" w:rsidRPr="00A51DAE" w14:paraId="2F45E298" w14:textId="77777777" w:rsidTr="00120B31">
        <w:trPr>
          <w:trHeight w:val="740"/>
        </w:trPr>
        <w:tc>
          <w:tcPr>
            <w:tcW w:w="1797" w:type="dxa"/>
            <w:shd w:val="clear" w:color="auto" w:fill="767171" w:themeFill="background2" w:themeFillShade="80"/>
            <w:vAlign w:val="center"/>
          </w:tcPr>
          <w:p w14:paraId="09CFEFD4" w14:textId="77777777" w:rsidR="00703E15" w:rsidRPr="00A51DAE" w:rsidRDefault="00703E15" w:rsidP="00120B31">
            <w:pPr>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Cidade</w:t>
            </w:r>
          </w:p>
        </w:tc>
        <w:tc>
          <w:tcPr>
            <w:tcW w:w="2373" w:type="dxa"/>
            <w:gridSpan w:val="3"/>
            <w:shd w:val="clear" w:color="auto" w:fill="767171" w:themeFill="background2" w:themeFillShade="80"/>
            <w:vAlign w:val="center"/>
          </w:tcPr>
          <w:p w14:paraId="09303EC2" w14:textId="77777777" w:rsidR="00703E15" w:rsidRPr="00A51DAE" w:rsidRDefault="00703E15" w:rsidP="00120B31">
            <w:pPr>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dos milhões</w:t>
            </w:r>
          </w:p>
        </w:tc>
        <w:tc>
          <w:tcPr>
            <w:tcW w:w="2460" w:type="dxa"/>
            <w:gridSpan w:val="3"/>
            <w:shd w:val="clear" w:color="auto" w:fill="767171" w:themeFill="background2" w:themeFillShade="80"/>
            <w:vAlign w:val="center"/>
          </w:tcPr>
          <w:p w14:paraId="1AE4486F" w14:textId="77777777" w:rsidR="00703E15" w:rsidRPr="00A51DAE" w:rsidRDefault="00703E15" w:rsidP="00120B31">
            <w:pPr>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dos milhares</w:t>
            </w:r>
          </w:p>
        </w:tc>
        <w:tc>
          <w:tcPr>
            <w:tcW w:w="2536" w:type="dxa"/>
            <w:gridSpan w:val="3"/>
            <w:shd w:val="clear" w:color="auto" w:fill="767171" w:themeFill="background2" w:themeFillShade="80"/>
            <w:vAlign w:val="center"/>
          </w:tcPr>
          <w:p w14:paraId="42BB8764" w14:textId="77777777" w:rsidR="00703E15" w:rsidRPr="00A51DAE" w:rsidRDefault="00703E15" w:rsidP="00120B31">
            <w:pPr>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das unidades simples</w:t>
            </w:r>
          </w:p>
        </w:tc>
      </w:tr>
      <w:tr w:rsidR="00703E15" w:rsidRPr="00A51DAE" w14:paraId="3FE1B88A" w14:textId="77777777" w:rsidTr="00120B31">
        <w:trPr>
          <w:trHeight w:val="380"/>
        </w:trPr>
        <w:tc>
          <w:tcPr>
            <w:tcW w:w="1797" w:type="dxa"/>
            <w:vAlign w:val="center"/>
          </w:tcPr>
          <w:p w14:paraId="27129DD6"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São Paulo/SP</w:t>
            </w:r>
          </w:p>
        </w:tc>
        <w:tc>
          <w:tcPr>
            <w:tcW w:w="879" w:type="dxa"/>
            <w:vAlign w:val="center"/>
          </w:tcPr>
          <w:p w14:paraId="103DF290" w14:textId="77777777" w:rsidR="00703E15" w:rsidRPr="00A51DAE" w:rsidRDefault="00703E15" w:rsidP="00120B31">
            <w:pPr>
              <w:jc w:val="center"/>
              <w:rPr>
                <w:rFonts w:ascii="Tahoma" w:hAnsi="Tahoma" w:cs="Tahoma"/>
                <w:sz w:val="20"/>
                <w:szCs w:val="20"/>
              </w:rPr>
            </w:pPr>
          </w:p>
        </w:tc>
        <w:tc>
          <w:tcPr>
            <w:tcW w:w="748" w:type="dxa"/>
            <w:vAlign w:val="center"/>
          </w:tcPr>
          <w:p w14:paraId="338F2D4B"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1</w:t>
            </w:r>
          </w:p>
        </w:tc>
        <w:tc>
          <w:tcPr>
            <w:tcW w:w="746" w:type="dxa"/>
            <w:vAlign w:val="center"/>
          </w:tcPr>
          <w:p w14:paraId="16C96BD1"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1</w:t>
            </w:r>
          </w:p>
        </w:tc>
        <w:tc>
          <w:tcPr>
            <w:tcW w:w="971" w:type="dxa"/>
            <w:vAlign w:val="center"/>
          </w:tcPr>
          <w:p w14:paraId="4839F509"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2</w:t>
            </w:r>
          </w:p>
        </w:tc>
        <w:tc>
          <w:tcPr>
            <w:tcW w:w="745" w:type="dxa"/>
            <w:vAlign w:val="center"/>
          </w:tcPr>
          <w:p w14:paraId="727A3860"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5</w:t>
            </w:r>
          </w:p>
        </w:tc>
        <w:tc>
          <w:tcPr>
            <w:tcW w:w="744" w:type="dxa"/>
            <w:vAlign w:val="center"/>
          </w:tcPr>
          <w:p w14:paraId="55D1C079"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3</w:t>
            </w:r>
          </w:p>
        </w:tc>
        <w:tc>
          <w:tcPr>
            <w:tcW w:w="1058" w:type="dxa"/>
            <w:vAlign w:val="center"/>
          </w:tcPr>
          <w:p w14:paraId="6AD1B6B3"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5</w:t>
            </w:r>
          </w:p>
        </w:tc>
        <w:tc>
          <w:tcPr>
            <w:tcW w:w="739" w:type="dxa"/>
            <w:vAlign w:val="center"/>
          </w:tcPr>
          <w:p w14:paraId="0A5ADB94"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0</w:t>
            </w:r>
          </w:p>
        </w:tc>
        <w:tc>
          <w:tcPr>
            <w:tcW w:w="739" w:type="dxa"/>
            <w:vAlign w:val="center"/>
          </w:tcPr>
          <w:p w14:paraId="5AA67BA1"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3</w:t>
            </w:r>
          </w:p>
        </w:tc>
      </w:tr>
      <w:tr w:rsidR="00703E15" w:rsidRPr="00A51DAE" w14:paraId="2E580435" w14:textId="77777777" w:rsidTr="00120B31">
        <w:trPr>
          <w:trHeight w:val="360"/>
        </w:trPr>
        <w:tc>
          <w:tcPr>
            <w:tcW w:w="1797" w:type="dxa"/>
            <w:vAlign w:val="center"/>
          </w:tcPr>
          <w:p w14:paraId="517152EF"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Rio de Janeiro/RJ</w:t>
            </w:r>
          </w:p>
        </w:tc>
        <w:tc>
          <w:tcPr>
            <w:tcW w:w="879" w:type="dxa"/>
            <w:vAlign w:val="center"/>
          </w:tcPr>
          <w:p w14:paraId="03877BA3" w14:textId="77777777" w:rsidR="00703E15" w:rsidRPr="00A51DAE" w:rsidRDefault="00703E15" w:rsidP="00120B31">
            <w:pPr>
              <w:jc w:val="center"/>
              <w:rPr>
                <w:rFonts w:ascii="Tahoma" w:hAnsi="Tahoma" w:cs="Tahoma"/>
                <w:sz w:val="20"/>
                <w:szCs w:val="20"/>
              </w:rPr>
            </w:pPr>
          </w:p>
        </w:tc>
        <w:tc>
          <w:tcPr>
            <w:tcW w:w="748" w:type="dxa"/>
            <w:vAlign w:val="center"/>
          </w:tcPr>
          <w:p w14:paraId="7F9EC366" w14:textId="77777777" w:rsidR="00703E15" w:rsidRPr="00A51DAE" w:rsidRDefault="00703E15" w:rsidP="00120B31">
            <w:pPr>
              <w:jc w:val="center"/>
              <w:rPr>
                <w:rFonts w:ascii="Tahoma" w:hAnsi="Tahoma" w:cs="Tahoma"/>
                <w:sz w:val="20"/>
                <w:szCs w:val="20"/>
              </w:rPr>
            </w:pPr>
          </w:p>
        </w:tc>
        <w:tc>
          <w:tcPr>
            <w:tcW w:w="746" w:type="dxa"/>
            <w:vAlign w:val="center"/>
          </w:tcPr>
          <w:p w14:paraId="08BB2030" w14:textId="77777777" w:rsidR="00703E15" w:rsidRPr="00A51DAE" w:rsidRDefault="00703E15" w:rsidP="00120B31">
            <w:pPr>
              <w:jc w:val="center"/>
              <w:rPr>
                <w:rFonts w:ascii="Tahoma" w:hAnsi="Tahoma" w:cs="Tahoma"/>
                <w:sz w:val="20"/>
                <w:szCs w:val="20"/>
              </w:rPr>
            </w:pPr>
          </w:p>
        </w:tc>
        <w:tc>
          <w:tcPr>
            <w:tcW w:w="971" w:type="dxa"/>
            <w:vAlign w:val="center"/>
          </w:tcPr>
          <w:p w14:paraId="0DCE75EE" w14:textId="77777777" w:rsidR="00703E15" w:rsidRPr="00A51DAE" w:rsidRDefault="00703E15" w:rsidP="00120B31">
            <w:pPr>
              <w:jc w:val="center"/>
              <w:rPr>
                <w:rFonts w:ascii="Tahoma" w:hAnsi="Tahoma" w:cs="Tahoma"/>
                <w:sz w:val="20"/>
                <w:szCs w:val="20"/>
              </w:rPr>
            </w:pPr>
          </w:p>
        </w:tc>
        <w:tc>
          <w:tcPr>
            <w:tcW w:w="745" w:type="dxa"/>
            <w:vAlign w:val="center"/>
          </w:tcPr>
          <w:p w14:paraId="448EF08B" w14:textId="77777777" w:rsidR="00703E15" w:rsidRPr="00A51DAE" w:rsidRDefault="00703E15" w:rsidP="00120B31">
            <w:pPr>
              <w:jc w:val="center"/>
              <w:rPr>
                <w:rFonts w:ascii="Tahoma" w:hAnsi="Tahoma" w:cs="Tahoma"/>
                <w:sz w:val="20"/>
                <w:szCs w:val="20"/>
              </w:rPr>
            </w:pPr>
          </w:p>
        </w:tc>
        <w:tc>
          <w:tcPr>
            <w:tcW w:w="744" w:type="dxa"/>
            <w:vAlign w:val="center"/>
          </w:tcPr>
          <w:p w14:paraId="3AAEF078" w14:textId="77777777" w:rsidR="00703E15" w:rsidRPr="00A51DAE" w:rsidRDefault="00703E15" w:rsidP="00120B31">
            <w:pPr>
              <w:jc w:val="center"/>
              <w:rPr>
                <w:rFonts w:ascii="Tahoma" w:hAnsi="Tahoma" w:cs="Tahoma"/>
                <w:sz w:val="20"/>
                <w:szCs w:val="20"/>
              </w:rPr>
            </w:pPr>
          </w:p>
        </w:tc>
        <w:tc>
          <w:tcPr>
            <w:tcW w:w="1058" w:type="dxa"/>
            <w:vAlign w:val="center"/>
          </w:tcPr>
          <w:p w14:paraId="644BFB9E" w14:textId="77777777" w:rsidR="00703E15" w:rsidRPr="00A51DAE" w:rsidRDefault="00703E15" w:rsidP="00120B31">
            <w:pPr>
              <w:jc w:val="center"/>
              <w:rPr>
                <w:rFonts w:ascii="Tahoma" w:hAnsi="Tahoma" w:cs="Tahoma"/>
                <w:sz w:val="20"/>
                <w:szCs w:val="20"/>
              </w:rPr>
            </w:pPr>
          </w:p>
        </w:tc>
        <w:tc>
          <w:tcPr>
            <w:tcW w:w="739" w:type="dxa"/>
            <w:vAlign w:val="center"/>
          </w:tcPr>
          <w:p w14:paraId="5200B5F0" w14:textId="77777777" w:rsidR="00703E15" w:rsidRPr="00A51DAE" w:rsidRDefault="00703E15" w:rsidP="00120B31">
            <w:pPr>
              <w:jc w:val="center"/>
              <w:rPr>
                <w:rFonts w:ascii="Tahoma" w:hAnsi="Tahoma" w:cs="Tahoma"/>
                <w:sz w:val="20"/>
                <w:szCs w:val="20"/>
              </w:rPr>
            </w:pPr>
          </w:p>
        </w:tc>
        <w:tc>
          <w:tcPr>
            <w:tcW w:w="739" w:type="dxa"/>
            <w:vAlign w:val="center"/>
          </w:tcPr>
          <w:p w14:paraId="0050945A" w14:textId="77777777" w:rsidR="00703E15" w:rsidRPr="00A51DAE" w:rsidRDefault="00703E15" w:rsidP="00120B31">
            <w:pPr>
              <w:jc w:val="center"/>
              <w:rPr>
                <w:rFonts w:ascii="Tahoma" w:hAnsi="Tahoma" w:cs="Tahoma"/>
                <w:sz w:val="20"/>
                <w:szCs w:val="20"/>
              </w:rPr>
            </w:pPr>
          </w:p>
        </w:tc>
      </w:tr>
      <w:tr w:rsidR="00703E15" w:rsidRPr="00A51DAE" w14:paraId="47A1A40D" w14:textId="77777777" w:rsidTr="00120B31">
        <w:trPr>
          <w:trHeight w:val="380"/>
        </w:trPr>
        <w:tc>
          <w:tcPr>
            <w:tcW w:w="1797" w:type="dxa"/>
            <w:vAlign w:val="center"/>
          </w:tcPr>
          <w:p w14:paraId="01A631FC"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Salvador/BA</w:t>
            </w:r>
          </w:p>
        </w:tc>
        <w:tc>
          <w:tcPr>
            <w:tcW w:w="879" w:type="dxa"/>
            <w:vAlign w:val="center"/>
          </w:tcPr>
          <w:p w14:paraId="5FD85268" w14:textId="77777777" w:rsidR="00703E15" w:rsidRPr="00A51DAE" w:rsidRDefault="00703E15" w:rsidP="00120B31">
            <w:pPr>
              <w:jc w:val="center"/>
              <w:rPr>
                <w:rFonts w:ascii="Tahoma" w:hAnsi="Tahoma" w:cs="Tahoma"/>
                <w:sz w:val="20"/>
                <w:szCs w:val="20"/>
              </w:rPr>
            </w:pPr>
          </w:p>
        </w:tc>
        <w:tc>
          <w:tcPr>
            <w:tcW w:w="748" w:type="dxa"/>
            <w:vAlign w:val="center"/>
          </w:tcPr>
          <w:p w14:paraId="08DE5307" w14:textId="77777777" w:rsidR="00703E15" w:rsidRPr="00A51DAE" w:rsidRDefault="00703E15" w:rsidP="00120B31">
            <w:pPr>
              <w:jc w:val="center"/>
              <w:rPr>
                <w:rFonts w:ascii="Tahoma" w:hAnsi="Tahoma" w:cs="Tahoma"/>
                <w:sz w:val="20"/>
                <w:szCs w:val="20"/>
              </w:rPr>
            </w:pPr>
          </w:p>
        </w:tc>
        <w:tc>
          <w:tcPr>
            <w:tcW w:w="746" w:type="dxa"/>
            <w:vAlign w:val="center"/>
          </w:tcPr>
          <w:p w14:paraId="5423DA0E" w14:textId="77777777" w:rsidR="00703E15" w:rsidRPr="00A51DAE" w:rsidRDefault="00703E15" w:rsidP="00120B31">
            <w:pPr>
              <w:jc w:val="center"/>
              <w:rPr>
                <w:rFonts w:ascii="Tahoma" w:hAnsi="Tahoma" w:cs="Tahoma"/>
                <w:sz w:val="20"/>
                <w:szCs w:val="20"/>
              </w:rPr>
            </w:pPr>
          </w:p>
        </w:tc>
        <w:tc>
          <w:tcPr>
            <w:tcW w:w="971" w:type="dxa"/>
            <w:vAlign w:val="center"/>
          </w:tcPr>
          <w:p w14:paraId="7E7132DC" w14:textId="77777777" w:rsidR="00703E15" w:rsidRPr="00A51DAE" w:rsidRDefault="00703E15" w:rsidP="00120B31">
            <w:pPr>
              <w:jc w:val="center"/>
              <w:rPr>
                <w:rFonts w:ascii="Tahoma" w:hAnsi="Tahoma" w:cs="Tahoma"/>
                <w:sz w:val="20"/>
                <w:szCs w:val="20"/>
              </w:rPr>
            </w:pPr>
          </w:p>
        </w:tc>
        <w:tc>
          <w:tcPr>
            <w:tcW w:w="745" w:type="dxa"/>
            <w:vAlign w:val="center"/>
          </w:tcPr>
          <w:p w14:paraId="57B911B7" w14:textId="77777777" w:rsidR="00703E15" w:rsidRPr="00A51DAE" w:rsidRDefault="00703E15" w:rsidP="00120B31">
            <w:pPr>
              <w:jc w:val="center"/>
              <w:rPr>
                <w:rFonts w:ascii="Tahoma" w:hAnsi="Tahoma" w:cs="Tahoma"/>
                <w:sz w:val="20"/>
                <w:szCs w:val="20"/>
              </w:rPr>
            </w:pPr>
          </w:p>
        </w:tc>
        <w:tc>
          <w:tcPr>
            <w:tcW w:w="744" w:type="dxa"/>
            <w:vAlign w:val="center"/>
          </w:tcPr>
          <w:p w14:paraId="71E9739E" w14:textId="77777777" w:rsidR="00703E15" w:rsidRPr="00A51DAE" w:rsidRDefault="00703E15" w:rsidP="00120B31">
            <w:pPr>
              <w:jc w:val="center"/>
              <w:rPr>
                <w:rFonts w:ascii="Tahoma" w:hAnsi="Tahoma" w:cs="Tahoma"/>
                <w:sz w:val="20"/>
                <w:szCs w:val="20"/>
              </w:rPr>
            </w:pPr>
          </w:p>
        </w:tc>
        <w:tc>
          <w:tcPr>
            <w:tcW w:w="1058" w:type="dxa"/>
            <w:vAlign w:val="center"/>
          </w:tcPr>
          <w:p w14:paraId="240561F2" w14:textId="77777777" w:rsidR="00703E15" w:rsidRPr="00A51DAE" w:rsidRDefault="00703E15" w:rsidP="00120B31">
            <w:pPr>
              <w:jc w:val="center"/>
              <w:rPr>
                <w:rFonts w:ascii="Tahoma" w:hAnsi="Tahoma" w:cs="Tahoma"/>
                <w:sz w:val="20"/>
                <w:szCs w:val="20"/>
              </w:rPr>
            </w:pPr>
          </w:p>
        </w:tc>
        <w:tc>
          <w:tcPr>
            <w:tcW w:w="739" w:type="dxa"/>
            <w:vAlign w:val="center"/>
          </w:tcPr>
          <w:p w14:paraId="7D8B49F7" w14:textId="77777777" w:rsidR="00703E15" w:rsidRPr="00A51DAE" w:rsidRDefault="00703E15" w:rsidP="00120B31">
            <w:pPr>
              <w:jc w:val="center"/>
              <w:rPr>
                <w:rFonts w:ascii="Tahoma" w:hAnsi="Tahoma" w:cs="Tahoma"/>
                <w:sz w:val="20"/>
                <w:szCs w:val="20"/>
              </w:rPr>
            </w:pPr>
          </w:p>
        </w:tc>
        <w:tc>
          <w:tcPr>
            <w:tcW w:w="739" w:type="dxa"/>
            <w:vAlign w:val="center"/>
          </w:tcPr>
          <w:p w14:paraId="63A18CC1" w14:textId="77777777" w:rsidR="00703E15" w:rsidRPr="00A51DAE" w:rsidRDefault="00703E15" w:rsidP="00120B31">
            <w:pPr>
              <w:jc w:val="center"/>
              <w:rPr>
                <w:rFonts w:ascii="Tahoma" w:hAnsi="Tahoma" w:cs="Tahoma"/>
                <w:sz w:val="20"/>
                <w:szCs w:val="20"/>
              </w:rPr>
            </w:pPr>
          </w:p>
        </w:tc>
      </w:tr>
      <w:tr w:rsidR="00703E15" w:rsidRPr="00A51DAE" w14:paraId="4B6D8250" w14:textId="77777777" w:rsidTr="00120B31">
        <w:trPr>
          <w:trHeight w:val="380"/>
        </w:trPr>
        <w:tc>
          <w:tcPr>
            <w:tcW w:w="1797" w:type="dxa"/>
            <w:vAlign w:val="center"/>
          </w:tcPr>
          <w:p w14:paraId="1F1F5BB2"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Brasília/DF</w:t>
            </w:r>
          </w:p>
        </w:tc>
        <w:tc>
          <w:tcPr>
            <w:tcW w:w="879" w:type="dxa"/>
            <w:vAlign w:val="center"/>
          </w:tcPr>
          <w:p w14:paraId="110D6E65" w14:textId="77777777" w:rsidR="00703E15" w:rsidRPr="00A51DAE" w:rsidRDefault="00703E15" w:rsidP="00120B31">
            <w:pPr>
              <w:jc w:val="center"/>
              <w:rPr>
                <w:rFonts w:ascii="Tahoma" w:hAnsi="Tahoma" w:cs="Tahoma"/>
                <w:sz w:val="20"/>
                <w:szCs w:val="20"/>
              </w:rPr>
            </w:pPr>
          </w:p>
        </w:tc>
        <w:tc>
          <w:tcPr>
            <w:tcW w:w="748" w:type="dxa"/>
            <w:vAlign w:val="center"/>
          </w:tcPr>
          <w:p w14:paraId="4B50CB0B" w14:textId="77777777" w:rsidR="00703E15" w:rsidRPr="00A51DAE" w:rsidRDefault="00703E15" w:rsidP="00120B31">
            <w:pPr>
              <w:jc w:val="center"/>
              <w:rPr>
                <w:rFonts w:ascii="Tahoma" w:hAnsi="Tahoma" w:cs="Tahoma"/>
                <w:sz w:val="20"/>
                <w:szCs w:val="20"/>
              </w:rPr>
            </w:pPr>
          </w:p>
        </w:tc>
        <w:tc>
          <w:tcPr>
            <w:tcW w:w="746" w:type="dxa"/>
            <w:vAlign w:val="center"/>
          </w:tcPr>
          <w:p w14:paraId="758A413B" w14:textId="77777777" w:rsidR="00703E15" w:rsidRPr="00A51DAE" w:rsidRDefault="00703E15" w:rsidP="00120B31">
            <w:pPr>
              <w:jc w:val="center"/>
              <w:rPr>
                <w:rFonts w:ascii="Tahoma" w:hAnsi="Tahoma" w:cs="Tahoma"/>
                <w:sz w:val="20"/>
                <w:szCs w:val="20"/>
              </w:rPr>
            </w:pPr>
          </w:p>
        </w:tc>
        <w:tc>
          <w:tcPr>
            <w:tcW w:w="971" w:type="dxa"/>
            <w:vAlign w:val="center"/>
          </w:tcPr>
          <w:p w14:paraId="53F56546" w14:textId="77777777" w:rsidR="00703E15" w:rsidRPr="00A51DAE" w:rsidRDefault="00703E15" w:rsidP="00120B31">
            <w:pPr>
              <w:jc w:val="center"/>
              <w:rPr>
                <w:rFonts w:ascii="Tahoma" w:hAnsi="Tahoma" w:cs="Tahoma"/>
                <w:sz w:val="20"/>
                <w:szCs w:val="20"/>
              </w:rPr>
            </w:pPr>
          </w:p>
        </w:tc>
        <w:tc>
          <w:tcPr>
            <w:tcW w:w="745" w:type="dxa"/>
            <w:vAlign w:val="center"/>
          </w:tcPr>
          <w:p w14:paraId="083B1D8D" w14:textId="77777777" w:rsidR="00703E15" w:rsidRPr="00A51DAE" w:rsidRDefault="00703E15" w:rsidP="00120B31">
            <w:pPr>
              <w:jc w:val="center"/>
              <w:rPr>
                <w:rFonts w:ascii="Tahoma" w:hAnsi="Tahoma" w:cs="Tahoma"/>
                <w:sz w:val="20"/>
                <w:szCs w:val="20"/>
              </w:rPr>
            </w:pPr>
          </w:p>
        </w:tc>
        <w:tc>
          <w:tcPr>
            <w:tcW w:w="744" w:type="dxa"/>
            <w:vAlign w:val="center"/>
          </w:tcPr>
          <w:p w14:paraId="5EE96C02" w14:textId="77777777" w:rsidR="00703E15" w:rsidRPr="00A51DAE" w:rsidRDefault="00703E15" w:rsidP="00120B31">
            <w:pPr>
              <w:jc w:val="center"/>
              <w:rPr>
                <w:rFonts w:ascii="Tahoma" w:hAnsi="Tahoma" w:cs="Tahoma"/>
                <w:sz w:val="20"/>
                <w:szCs w:val="20"/>
              </w:rPr>
            </w:pPr>
          </w:p>
        </w:tc>
        <w:tc>
          <w:tcPr>
            <w:tcW w:w="1058" w:type="dxa"/>
            <w:vAlign w:val="center"/>
          </w:tcPr>
          <w:p w14:paraId="3BE17500" w14:textId="77777777" w:rsidR="00703E15" w:rsidRPr="00A51DAE" w:rsidRDefault="00703E15" w:rsidP="00120B31">
            <w:pPr>
              <w:jc w:val="center"/>
              <w:rPr>
                <w:rFonts w:ascii="Tahoma" w:hAnsi="Tahoma" w:cs="Tahoma"/>
                <w:sz w:val="20"/>
                <w:szCs w:val="20"/>
              </w:rPr>
            </w:pPr>
          </w:p>
        </w:tc>
        <w:tc>
          <w:tcPr>
            <w:tcW w:w="739" w:type="dxa"/>
            <w:vAlign w:val="center"/>
          </w:tcPr>
          <w:p w14:paraId="53524688" w14:textId="77777777" w:rsidR="00703E15" w:rsidRPr="00A51DAE" w:rsidRDefault="00703E15" w:rsidP="00120B31">
            <w:pPr>
              <w:jc w:val="center"/>
              <w:rPr>
                <w:rFonts w:ascii="Tahoma" w:hAnsi="Tahoma" w:cs="Tahoma"/>
                <w:sz w:val="20"/>
                <w:szCs w:val="20"/>
              </w:rPr>
            </w:pPr>
          </w:p>
        </w:tc>
        <w:tc>
          <w:tcPr>
            <w:tcW w:w="739" w:type="dxa"/>
            <w:vAlign w:val="center"/>
          </w:tcPr>
          <w:p w14:paraId="1668BED4" w14:textId="77777777" w:rsidR="00703E15" w:rsidRPr="00A51DAE" w:rsidRDefault="00703E15" w:rsidP="00120B31">
            <w:pPr>
              <w:jc w:val="center"/>
              <w:rPr>
                <w:rFonts w:ascii="Tahoma" w:hAnsi="Tahoma" w:cs="Tahoma"/>
                <w:sz w:val="20"/>
                <w:szCs w:val="20"/>
              </w:rPr>
            </w:pPr>
          </w:p>
        </w:tc>
      </w:tr>
      <w:tr w:rsidR="00703E15" w:rsidRPr="00A51DAE" w14:paraId="2590A32B" w14:textId="77777777" w:rsidTr="00120B31">
        <w:trPr>
          <w:trHeight w:val="380"/>
        </w:trPr>
        <w:tc>
          <w:tcPr>
            <w:tcW w:w="1797" w:type="dxa"/>
            <w:vAlign w:val="center"/>
          </w:tcPr>
          <w:p w14:paraId="432D12DA" w14:textId="77777777" w:rsidR="00703E15" w:rsidRPr="00A51DAE" w:rsidRDefault="00703E15" w:rsidP="00120B31">
            <w:pPr>
              <w:jc w:val="center"/>
              <w:rPr>
                <w:rFonts w:ascii="Tahoma" w:hAnsi="Tahoma" w:cs="Tahoma"/>
                <w:sz w:val="20"/>
                <w:szCs w:val="20"/>
              </w:rPr>
            </w:pPr>
            <w:r w:rsidRPr="00A51DAE">
              <w:rPr>
                <w:rFonts w:ascii="Tahoma" w:hAnsi="Tahoma" w:cs="Tahoma"/>
                <w:sz w:val="20"/>
                <w:szCs w:val="20"/>
              </w:rPr>
              <w:t>Fortaleza/CE</w:t>
            </w:r>
          </w:p>
        </w:tc>
        <w:tc>
          <w:tcPr>
            <w:tcW w:w="879" w:type="dxa"/>
            <w:vAlign w:val="center"/>
          </w:tcPr>
          <w:p w14:paraId="3338FC3A" w14:textId="77777777" w:rsidR="00703E15" w:rsidRPr="00A51DAE" w:rsidRDefault="00703E15" w:rsidP="00120B31">
            <w:pPr>
              <w:jc w:val="center"/>
              <w:rPr>
                <w:rFonts w:ascii="Tahoma" w:hAnsi="Tahoma" w:cs="Tahoma"/>
                <w:sz w:val="20"/>
                <w:szCs w:val="20"/>
              </w:rPr>
            </w:pPr>
          </w:p>
        </w:tc>
        <w:tc>
          <w:tcPr>
            <w:tcW w:w="748" w:type="dxa"/>
            <w:vAlign w:val="center"/>
          </w:tcPr>
          <w:p w14:paraId="2C311E67" w14:textId="77777777" w:rsidR="00703E15" w:rsidRPr="00A51DAE" w:rsidRDefault="00703E15" w:rsidP="00120B31">
            <w:pPr>
              <w:jc w:val="center"/>
              <w:rPr>
                <w:rFonts w:ascii="Tahoma" w:hAnsi="Tahoma" w:cs="Tahoma"/>
                <w:sz w:val="20"/>
                <w:szCs w:val="20"/>
              </w:rPr>
            </w:pPr>
          </w:p>
        </w:tc>
        <w:tc>
          <w:tcPr>
            <w:tcW w:w="746" w:type="dxa"/>
            <w:vAlign w:val="center"/>
          </w:tcPr>
          <w:p w14:paraId="73682D62" w14:textId="77777777" w:rsidR="00703E15" w:rsidRPr="00A51DAE" w:rsidRDefault="00703E15" w:rsidP="00120B31">
            <w:pPr>
              <w:jc w:val="center"/>
              <w:rPr>
                <w:rFonts w:ascii="Tahoma" w:hAnsi="Tahoma" w:cs="Tahoma"/>
                <w:sz w:val="20"/>
                <w:szCs w:val="20"/>
              </w:rPr>
            </w:pPr>
          </w:p>
        </w:tc>
        <w:tc>
          <w:tcPr>
            <w:tcW w:w="971" w:type="dxa"/>
            <w:vAlign w:val="center"/>
          </w:tcPr>
          <w:p w14:paraId="7EA1EBE1" w14:textId="77777777" w:rsidR="00703E15" w:rsidRPr="00A51DAE" w:rsidRDefault="00703E15" w:rsidP="00120B31">
            <w:pPr>
              <w:jc w:val="center"/>
              <w:rPr>
                <w:rFonts w:ascii="Tahoma" w:hAnsi="Tahoma" w:cs="Tahoma"/>
                <w:sz w:val="20"/>
                <w:szCs w:val="20"/>
              </w:rPr>
            </w:pPr>
          </w:p>
        </w:tc>
        <w:tc>
          <w:tcPr>
            <w:tcW w:w="745" w:type="dxa"/>
            <w:vAlign w:val="center"/>
          </w:tcPr>
          <w:p w14:paraId="24E30A81" w14:textId="77777777" w:rsidR="00703E15" w:rsidRPr="00A51DAE" w:rsidRDefault="00703E15" w:rsidP="00120B31">
            <w:pPr>
              <w:jc w:val="center"/>
              <w:rPr>
                <w:rFonts w:ascii="Tahoma" w:hAnsi="Tahoma" w:cs="Tahoma"/>
                <w:sz w:val="20"/>
                <w:szCs w:val="20"/>
              </w:rPr>
            </w:pPr>
          </w:p>
        </w:tc>
        <w:tc>
          <w:tcPr>
            <w:tcW w:w="744" w:type="dxa"/>
            <w:vAlign w:val="center"/>
          </w:tcPr>
          <w:p w14:paraId="3516C2C4" w14:textId="77777777" w:rsidR="00703E15" w:rsidRPr="00A51DAE" w:rsidRDefault="00703E15" w:rsidP="00120B31">
            <w:pPr>
              <w:jc w:val="center"/>
              <w:rPr>
                <w:rFonts w:ascii="Tahoma" w:hAnsi="Tahoma" w:cs="Tahoma"/>
                <w:sz w:val="20"/>
                <w:szCs w:val="20"/>
              </w:rPr>
            </w:pPr>
          </w:p>
        </w:tc>
        <w:tc>
          <w:tcPr>
            <w:tcW w:w="1058" w:type="dxa"/>
            <w:vAlign w:val="center"/>
          </w:tcPr>
          <w:p w14:paraId="453AB31E" w14:textId="77777777" w:rsidR="00703E15" w:rsidRPr="00A51DAE" w:rsidRDefault="00703E15" w:rsidP="00120B31">
            <w:pPr>
              <w:jc w:val="center"/>
              <w:rPr>
                <w:rFonts w:ascii="Tahoma" w:hAnsi="Tahoma" w:cs="Tahoma"/>
                <w:sz w:val="20"/>
                <w:szCs w:val="20"/>
              </w:rPr>
            </w:pPr>
          </w:p>
        </w:tc>
        <w:tc>
          <w:tcPr>
            <w:tcW w:w="739" w:type="dxa"/>
            <w:vAlign w:val="center"/>
          </w:tcPr>
          <w:p w14:paraId="77F65E89" w14:textId="77777777" w:rsidR="00703E15" w:rsidRPr="00A51DAE" w:rsidRDefault="00703E15" w:rsidP="00120B31">
            <w:pPr>
              <w:jc w:val="center"/>
              <w:rPr>
                <w:rFonts w:ascii="Tahoma" w:hAnsi="Tahoma" w:cs="Tahoma"/>
                <w:sz w:val="20"/>
                <w:szCs w:val="20"/>
              </w:rPr>
            </w:pPr>
          </w:p>
        </w:tc>
        <w:tc>
          <w:tcPr>
            <w:tcW w:w="739" w:type="dxa"/>
            <w:vAlign w:val="center"/>
          </w:tcPr>
          <w:p w14:paraId="4195A967" w14:textId="77777777" w:rsidR="00703E15" w:rsidRPr="00A51DAE" w:rsidRDefault="00703E15" w:rsidP="00120B31">
            <w:pPr>
              <w:jc w:val="center"/>
              <w:rPr>
                <w:rFonts w:ascii="Tahoma" w:hAnsi="Tahoma" w:cs="Tahoma"/>
                <w:sz w:val="20"/>
                <w:szCs w:val="20"/>
              </w:rPr>
            </w:pPr>
          </w:p>
        </w:tc>
      </w:tr>
    </w:tbl>
    <w:p w14:paraId="38D07ECA" w14:textId="77777777" w:rsidR="00703E15" w:rsidRDefault="00703E15" w:rsidP="00703E15">
      <w:pPr>
        <w:pStyle w:val="00textosemparagrafo"/>
        <w:rPr>
          <w:rFonts w:eastAsia="Arial"/>
        </w:rPr>
      </w:pPr>
    </w:p>
    <w:p w14:paraId="319CE0E1" w14:textId="77777777" w:rsidR="00703E15" w:rsidRDefault="00703E15" w:rsidP="00703E15">
      <w:pPr>
        <w:pStyle w:val="00textosemparagrafo"/>
        <w:ind w:left="283"/>
      </w:pPr>
      <w:r>
        <w:t xml:space="preserve">Para concluir essa etapa da atividade, peça aos alunos que escrevam como se lê cada um desses números. </w:t>
      </w:r>
    </w:p>
    <w:p w14:paraId="6A6BD4E1" w14:textId="77777777" w:rsidR="00703E15" w:rsidRDefault="00703E15" w:rsidP="00703E15">
      <w:pPr>
        <w:pStyle w:val="00Textogeralbullet"/>
      </w:pPr>
      <w:r>
        <w:t>Distribua uma malha quadriculada para cada aluno e peça que construam um gráfico de barras com as informações do número de habitantes das cinco maiores cidades do Brasil. No 5</w:t>
      </w:r>
      <w:r w:rsidRPr="00510119">
        <w:rPr>
          <w:u w:val="single"/>
          <w:vertAlign w:val="superscript"/>
        </w:rPr>
        <w:t>o</w:t>
      </w:r>
      <w:r>
        <w:t xml:space="preserve"> ano, espera-se que os alunos já tenham certa autonomia para trabalhar com a construção de gráficos, mas, se for preciso, faça intervenções.</w:t>
      </w:r>
    </w:p>
    <w:p w14:paraId="45D29DF8" w14:textId="77777777" w:rsidR="00703E15" w:rsidRDefault="00703E15" w:rsidP="00703E15">
      <w:pPr>
        <w:pStyle w:val="00Textogeralbullet"/>
      </w:pPr>
      <w:r>
        <w:t>Socialize as respostas no quadro de giz e fixe os gráficos no mural da sala de aula. Como forma de avaliação, observe a participação e o envolvimento dos alunos nas atividades. Verifique seus registros.</w:t>
      </w:r>
    </w:p>
    <w:p w14:paraId="715D2B22" w14:textId="0416D227" w:rsidR="00005B7C" w:rsidRDefault="00005B7C">
      <w:pPr>
        <w:rPr>
          <w:rFonts w:ascii="Tahoma" w:eastAsiaTheme="minorEastAsia" w:hAnsi="Tahoma" w:cs="Tahoma"/>
          <w:color w:val="000000"/>
          <w:spacing w:val="-2"/>
          <w:sz w:val="22"/>
          <w:szCs w:val="22"/>
          <w:lang w:eastAsia="es-ES"/>
        </w:rPr>
      </w:pPr>
      <w:r>
        <w:br w:type="page"/>
      </w:r>
    </w:p>
    <w:p w14:paraId="5CD495D4" w14:textId="77777777" w:rsidR="00703E15" w:rsidRPr="007C2C0A" w:rsidRDefault="00703E15" w:rsidP="00703E15">
      <w:pPr>
        <w:pStyle w:val="00PESO2"/>
      </w:pPr>
      <w:r w:rsidRPr="007C2C0A">
        <w:lastRenderedPageBreak/>
        <w:t>Aula 5</w:t>
      </w:r>
    </w:p>
    <w:p w14:paraId="6284DE33" w14:textId="77777777" w:rsidR="00703E15" w:rsidRDefault="00703E15" w:rsidP="00703E15">
      <w:pPr>
        <w:pStyle w:val="00peso3"/>
      </w:pPr>
    </w:p>
    <w:p w14:paraId="1E4D31DB" w14:textId="77777777" w:rsidR="00703E15" w:rsidRDefault="00703E15" w:rsidP="00703E15">
      <w:pPr>
        <w:pStyle w:val="00peso3"/>
      </w:pPr>
      <w:r>
        <w:t>Conteúdo específico</w:t>
      </w:r>
    </w:p>
    <w:p w14:paraId="127E648B" w14:textId="77777777" w:rsidR="00703E15" w:rsidRDefault="00703E15" w:rsidP="00703E15">
      <w:pPr>
        <w:pStyle w:val="00textosemparagrafo"/>
      </w:pPr>
      <w:r>
        <w:t>O bilhão</w:t>
      </w:r>
    </w:p>
    <w:p w14:paraId="15E3F500" w14:textId="77777777" w:rsidR="00703E15" w:rsidRDefault="00703E15" w:rsidP="00703E15">
      <w:pPr>
        <w:pStyle w:val="00textosemparagrafo"/>
      </w:pPr>
    </w:p>
    <w:p w14:paraId="653AC5EF" w14:textId="77777777" w:rsidR="00703E15" w:rsidRDefault="00703E15" w:rsidP="00703E15">
      <w:pPr>
        <w:pStyle w:val="00peso3"/>
      </w:pPr>
      <w:r>
        <w:t>Recursos didáticos</w:t>
      </w:r>
    </w:p>
    <w:p w14:paraId="1AC83FDD" w14:textId="77777777" w:rsidR="00703E15" w:rsidRDefault="00703E15" w:rsidP="00703E15">
      <w:pPr>
        <w:pStyle w:val="00Textogeralbullet"/>
      </w:pPr>
      <w:r w:rsidRPr="009E6310">
        <w:t>Páginas 18 a 20</w:t>
      </w:r>
      <w:r>
        <w:t xml:space="preserve"> do </w:t>
      </w:r>
      <w:r>
        <w:rPr>
          <w:i/>
        </w:rPr>
        <w:t>Livro do estudante.</w:t>
      </w:r>
    </w:p>
    <w:p w14:paraId="0F46B331" w14:textId="77777777" w:rsidR="00703E15" w:rsidRDefault="00703E15" w:rsidP="00703E15">
      <w:pPr>
        <w:pStyle w:val="00Textogeralbullet"/>
      </w:pPr>
      <w:r>
        <w:t>Revistas, jornais ou textos obtidos na internet para recorte.</w:t>
      </w:r>
    </w:p>
    <w:p w14:paraId="2655113B" w14:textId="77777777" w:rsidR="00703E15" w:rsidRDefault="00703E15" w:rsidP="00703E15">
      <w:pPr>
        <w:pStyle w:val="00Textogeralbullet"/>
      </w:pPr>
      <w:r>
        <w:t>Caneta marca-texto ou lápis de cor.</w:t>
      </w:r>
    </w:p>
    <w:p w14:paraId="2882C147" w14:textId="77777777" w:rsidR="00703E15" w:rsidRDefault="00703E15" w:rsidP="00703E15">
      <w:pPr>
        <w:pStyle w:val="00Textogeralbullet"/>
      </w:pPr>
      <w:r>
        <w:t xml:space="preserve">Papel </w:t>
      </w:r>
      <w:proofErr w:type="spellStart"/>
      <w:r>
        <w:t>kraft</w:t>
      </w:r>
      <w:proofErr w:type="spellEnd"/>
      <w:r>
        <w:t>.</w:t>
      </w:r>
    </w:p>
    <w:p w14:paraId="3B3D8727" w14:textId="77777777" w:rsidR="00703E15" w:rsidRDefault="00703E15" w:rsidP="00703E15">
      <w:pPr>
        <w:pStyle w:val="00Textogeralbullet"/>
      </w:pPr>
      <w:r>
        <w:t xml:space="preserve">Calculadora. </w:t>
      </w:r>
    </w:p>
    <w:p w14:paraId="4276AC26" w14:textId="77777777" w:rsidR="00703E15" w:rsidRDefault="00703E15" w:rsidP="00703E15">
      <w:pPr>
        <w:pStyle w:val="00peso3"/>
      </w:pPr>
    </w:p>
    <w:p w14:paraId="5DB7047F" w14:textId="77777777" w:rsidR="00703E15" w:rsidRDefault="00703E15" w:rsidP="00703E15">
      <w:pPr>
        <w:pStyle w:val="00peso3"/>
      </w:pPr>
      <w:r>
        <w:t>Encaminhamento</w:t>
      </w:r>
    </w:p>
    <w:p w14:paraId="51345C0B" w14:textId="0F630118" w:rsidR="006E77F1" w:rsidRDefault="00703E15" w:rsidP="00703E15">
      <w:pPr>
        <w:pStyle w:val="00Textogeralbullet"/>
      </w:pPr>
      <w:r>
        <w:t xml:space="preserve">Organize a turma em duplas, entregue o material para recorte e peça que encontrem textos que apresentem números formados com 10, 11 ou 12 algarismos, ou que tenham a palavra bilhão. Solicite que recortem os textos, grifem o número encontrado e o escrevam no quadro de giz. A seguir, peça que colem o texto no papel </w:t>
      </w:r>
      <w:proofErr w:type="spellStart"/>
      <w:r>
        <w:t>kraft</w:t>
      </w:r>
      <w:proofErr w:type="spellEnd"/>
      <w:r>
        <w:t>. Informe aos alunos que, geralmente, os textos jornalísticos indicam valores altos utilizando números e palavras, como “9 milhões e 600 mil habitantes”. Destaque que essa forma também é correta e facilita a comunicação.</w:t>
      </w:r>
    </w:p>
    <w:p w14:paraId="60BBFF04" w14:textId="77777777" w:rsidR="00703E15" w:rsidRDefault="00703E15" w:rsidP="00703E15">
      <w:pPr>
        <w:pStyle w:val="00Textogeralbullet"/>
      </w:pPr>
      <w:r>
        <w:t xml:space="preserve">No papel </w:t>
      </w:r>
      <w:proofErr w:type="spellStart"/>
      <w:r>
        <w:t>kraft</w:t>
      </w:r>
      <w:proofErr w:type="spellEnd"/>
      <w:r>
        <w:t>, construa o quadro de ordens até a classe dos bilhões, solicitando aos alunos que o registrem no caderno. Cada dupla deverá escrever o número que encontrou nos textos nesse quadro. Observe o modelo, caso seja oportuno, acrescente o número de ordem e a identificação de dezena, centena e unidade de cada classe:</w:t>
      </w:r>
    </w:p>
    <w:p w14:paraId="2733214F" w14:textId="77777777" w:rsidR="00703E15" w:rsidRDefault="00703E15" w:rsidP="00703E15">
      <w:pPr>
        <w:pStyle w:val="00textosemparagrafo"/>
      </w:pPr>
    </w:p>
    <w:tbl>
      <w:tblPr>
        <w:tblStyle w:val="TabeladeGradeClara1"/>
        <w:tblW w:w="908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4"/>
        <w:gridCol w:w="591"/>
        <w:gridCol w:w="592"/>
        <w:gridCol w:w="592"/>
        <w:gridCol w:w="591"/>
        <w:gridCol w:w="591"/>
        <w:gridCol w:w="591"/>
        <w:gridCol w:w="590"/>
        <w:gridCol w:w="591"/>
        <w:gridCol w:w="591"/>
        <w:gridCol w:w="590"/>
        <w:gridCol w:w="591"/>
        <w:gridCol w:w="588"/>
        <w:gridCol w:w="12"/>
      </w:tblGrid>
      <w:tr w:rsidR="00703E15" w:rsidRPr="00A51DAE" w14:paraId="07CE7C5B" w14:textId="77777777" w:rsidTr="00120B31">
        <w:trPr>
          <w:gridAfter w:val="1"/>
          <w:wAfter w:w="12" w:type="dxa"/>
          <w:trHeight w:val="20"/>
        </w:trPr>
        <w:tc>
          <w:tcPr>
            <w:tcW w:w="1984" w:type="dxa"/>
            <w:shd w:val="clear" w:color="auto" w:fill="767171" w:themeFill="background2" w:themeFillShade="80"/>
            <w:vAlign w:val="center"/>
          </w:tcPr>
          <w:p w14:paraId="6F9199E8" w14:textId="77777777" w:rsidR="00703E15" w:rsidRPr="00A51DAE" w:rsidRDefault="00703E15" w:rsidP="00120B31">
            <w:pPr>
              <w:spacing w:before="60" w:after="60"/>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Número encontrado</w:t>
            </w:r>
          </w:p>
        </w:tc>
        <w:tc>
          <w:tcPr>
            <w:tcW w:w="1775" w:type="dxa"/>
            <w:gridSpan w:val="3"/>
            <w:shd w:val="clear" w:color="auto" w:fill="767171" w:themeFill="background2" w:themeFillShade="80"/>
            <w:vAlign w:val="center"/>
          </w:tcPr>
          <w:p w14:paraId="3FCA3AB0" w14:textId="77777777" w:rsidR="00703E15" w:rsidRPr="00A51DAE" w:rsidRDefault="00703E15" w:rsidP="00120B31">
            <w:pPr>
              <w:spacing w:before="60" w:after="60"/>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dos bilhões</w:t>
            </w:r>
          </w:p>
        </w:tc>
        <w:tc>
          <w:tcPr>
            <w:tcW w:w="1773" w:type="dxa"/>
            <w:gridSpan w:val="3"/>
            <w:shd w:val="clear" w:color="auto" w:fill="767171" w:themeFill="background2" w:themeFillShade="80"/>
            <w:vAlign w:val="center"/>
          </w:tcPr>
          <w:p w14:paraId="4C3A50DF" w14:textId="77777777" w:rsidR="00703E15" w:rsidRPr="00A51DAE" w:rsidRDefault="00703E15" w:rsidP="00120B31">
            <w:pPr>
              <w:spacing w:before="60" w:after="60"/>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dos milhões</w:t>
            </w:r>
          </w:p>
        </w:tc>
        <w:tc>
          <w:tcPr>
            <w:tcW w:w="1772" w:type="dxa"/>
            <w:gridSpan w:val="3"/>
            <w:shd w:val="clear" w:color="auto" w:fill="767171" w:themeFill="background2" w:themeFillShade="80"/>
            <w:vAlign w:val="center"/>
          </w:tcPr>
          <w:p w14:paraId="743D5A2B" w14:textId="77777777" w:rsidR="00703E15" w:rsidRPr="00A51DAE" w:rsidRDefault="00703E15" w:rsidP="00120B31">
            <w:pPr>
              <w:spacing w:before="60" w:after="60"/>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dos milhares</w:t>
            </w:r>
          </w:p>
        </w:tc>
        <w:tc>
          <w:tcPr>
            <w:tcW w:w="1769" w:type="dxa"/>
            <w:gridSpan w:val="3"/>
            <w:shd w:val="clear" w:color="auto" w:fill="767171" w:themeFill="background2" w:themeFillShade="80"/>
            <w:vAlign w:val="center"/>
          </w:tcPr>
          <w:p w14:paraId="70B917AF" w14:textId="77777777" w:rsidR="00703E15" w:rsidRPr="00A51DAE" w:rsidRDefault="00703E15" w:rsidP="00120B31">
            <w:pPr>
              <w:spacing w:before="60" w:after="60"/>
              <w:jc w:val="center"/>
              <w:rPr>
                <w:rFonts w:ascii="Tahoma" w:hAnsi="Tahoma" w:cs="Tahoma"/>
                <w:b/>
                <w:color w:val="FFFFFF" w:themeColor="background1"/>
                <w:sz w:val="20"/>
                <w:szCs w:val="20"/>
              </w:rPr>
            </w:pPr>
            <w:r w:rsidRPr="00A51DAE">
              <w:rPr>
                <w:rFonts w:ascii="Tahoma" w:hAnsi="Tahoma" w:cs="Tahoma"/>
                <w:b/>
                <w:color w:val="FFFFFF" w:themeColor="background1"/>
                <w:sz w:val="20"/>
                <w:szCs w:val="20"/>
              </w:rPr>
              <w:t>Classe das unidades simples</w:t>
            </w:r>
          </w:p>
        </w:tc>
      </w:tr>
      <w:tr w:rsidR="00703E15" w:rsidRPr="00A51DAE" w14:paraId="62E8C9CD" w14:textId="77777777" w:rsidTr="00120B31">
        <w:trPr>
          <w:trHeight w:val="20"/>
        </w:trPr>
        <w:tc>
          <w:tcPr>
            <w:tcW w:w="1984" w:type="dxa"/>
            <w:vAlign w:val="center"/>
          </w:tcPr>
          <w:p w14:paraId="17855234"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12 656 987 003</w:t>
            </w:r>
          </w:p>
        </w:tc>
        <w:tc>
          <w:tcPr>
            <w:tcW w:w="591" w:type="dxa"/>
            <w:vAlign w:val="center"/>
          </w:tcPr>
          <w:p w14:paraId="70AF4FA2" w14:textId="77777777" w:rsidR="00703E15" w:rsidRPr="00A51DAE" w:rsidRDefault="00703E15" w:rsidP="00120B31">
            <w:pPr>
              <w:spacing w:before="60" w:after="60"/>
              <w:jc w:val="center"/>
              <w:rPr>
                <w:rFonts w:ascii="Tahoma" w:hAnsi="Tahoma" w:cs="Tahoma"/>
                <w:sz w:val="20"/>
                <w:szCs w:val="20"/>
              </w:rPr>
            </w:pPr>
          </w:p>
        </w:tc>
        <w:tc>
          <w:tcPr>
            <w:tcW w:w="592" w:type="dxa"/>
            <w:vAlign w:val="center"/>
          </w:tcPr>
          <w:p w14:paraId="108EE347"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w:t>
            </w:r>
          </w:p>
        </w:tc>
        <w:tc>
          <w:tcPr>
            <w:tcW w:w="592" w:type="dxa"/>
            <w:vAlign w:val="center"/>
          </w:tcPr>
          <w:p w14:paraId="54B1E426"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2</w:t>
            </w:r>
          </w:p>
        </w:tc>
        <w:tc>
          <w:tcPr>
            <w:tcW w:w="591" w:type="dxa"/>
            <w:vAlign w:val="center"/>
          </w:tcPr>
          <w:p w14:paraId="478A58FA"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6</w:t>
            </w:r>
          </w:p>
        </w:tc>
        <w:tc>
          <w:tcPr>
            <w:tcW w:w="591" w:type="dxa"/>
            <w:vAlign w:val="center"/>
          </w:tcPr>
          <w:p w14:paraId="21843A20"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5</w:t>
            </w:r>
          </w:p>
        </w:tc>
        <w:tc>
          <w:tcPr>
            <w:tcW w:w="591" w:type="dxa"/>
            <w:vAlign w:val="center"/>
          </w:tcPr>
          <w:p w14:paraId="68B6A627"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6</w:t>
            </w:r>
          </w:p>
        </w:tc>
        <w:tc>
          <w:tcPr>
            <w:tcW w:w="590" w:type="dxa"/>
            <w:vAlign w:val="center"/>
          </w:tcPr>
          <w:p w14:paraId="42111FC7"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9</w:t>
            </w:r>
          </w:p>
        </w:tc>
        <w:tc>
          <w:tcPr>
            <w:tcW w:w="591" w:type="dxa"/>
            <w:vAlign w:val="center"/>
          </w:tcPr>
          <w:p w14:paraId="25FCE791"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8</w:t>
            </w:r>
          </w:p>
        </w:tc>
        <w:tc>
          <w:tcPr>
            <w:tcW w:w="591" w:type="dxa"/>
            <w:vAlign w:val="center"/>
          </w:tcPr>
          <w:p w14:paraId="724C6A15"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7</w:t>
            </w:r>
          </w:p>
        </w:tc>
        <w:tc>
          <w:tcPr>
            <w:tcW w:w="590" w:type="dxa"/>
            <w:vAlign w:val="center"/>
          </w:tcPr>
          <w:p w14:paraId="788EA19C"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0</w:t>
            </w:r>
          </w:p>
        </w:tc>
        <w:tc>
          <w:tcPr>
            <w:tcW w:w="591" w:type="dxa"/>
            <w:vAlign w:val="center"/>
          </w:tcPr>
          <w:p w14:paraId="12DAD2CA"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0</w:t>
            </w:r>
          </w:p>
        </w:tc>
        <w:tc>
          <w:tcPr>
            <w:tcW w:w="600" w:type="dxa"/>
            <w:gridSpan w:val="2"/>
            <w:vAlign w:val="center"/>
          </w:tcPr>
          <w:p w14:paraId="6FD53F42"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3</w:t>
            </w:r>
          </w:p>
        </w:tc>
      </w:tr>
      <w:tr w:rsidR="00703E15" w:rsidRPr="00A51DAE" w14:paraId="090CBF94" w14:textId="77777777" w:rsidTr="00120B31">
        <w:trPr>
          <w:trHeight w:val="20"/>
        </w:trPr>
        <w:tc>
          <w:tcPr>
            <w:tcW w:w="1984" w:type="dxa"/>
            <w:vAlign w:val="center"/>
          </w:tcPr>
          <w:p w14:paraId="17929D02"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110 994 085 113</w:t>
            </w:r>
          </w:p>
        </w:tc>
        <w:tc>
          <w:tcPr>
            <w:tcW w:w="591" w:type="dxa"/>
            <w:vAlign w:val="center"/>
          </w:tcPr>
          <w:p w14:paraId="6E9E1FE7"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w:t>
            </w:r>
          </w:p>
        </w:tc>
        <w:tc>
          <w:tcPr>
            <w:tcW w:w="592" w:type="dxa"/>
            <w:vAlign w:val="center"/>
          </w:tcPr>
          <w:p w14:paraId="433ADA60"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w:t>
            </w:r>
          </w:p>
        </w:tc>
        <w:tc>
          <w:tcPr>
            <w:tcW w:w="592" w:type="dxa"/>
            <w:vAlign w:val="center"/>
          </w:tcPr>
          <w:p w14:paraId="43D87FA6"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0</w:t>
            </w:r>
          </w:p>
        </w:tc>
        <w:tc>
          <w:tcPr>
            <w:tcW w:w="591" w:type="dxa"/>
            <w:vAlign w:val="center"/>
          </w:tcPr>
          <w:p w14:paraId="63A5D6EC"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9</w:t>
            </w:r>
          </w:p>
        </w:tc>
        <w:tc>
          <w:tcPr>
            <w:tcW w:w="591" w:type="dxa"/>
            <w:vAlign w:val="center"/>
          </w:tcPr>
          <w:p w14:paraId="6C3310D8"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9</w:t>
            </w:r>
          </w:p>
        </w:tc>
        <w:tc>
          <w:tcPr>
            <w:tcW w:w="591" w:type="dxa"/>
            <w:vAlign w:val="center"/>
          </w:tcPr>
          <w:p w14:paraId="7E1A2AFF"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4</w:t>
            </w:r>
          </w:p>
        </w:tc>
        <w:tc>
          <w:tcPr>
            <w:tcW w:w="590" w:type="dxa"/>
            <w:vAlign w:val="center"/>
          </w:tcPr>
          <w:p w14:paraId="4CF074A5"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0</w:t>
            </w:r>
          </w:p>
        </w:tc>
        <w:tc>
          <w:tcPr>
            <w:tcW w:w="591" w:type="dxa"/>
            <w:vAlign w:val="center"/>
          </w:tcPr>
          <w:p w14:paraId="3FB7A918"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8</w:t>
            </w:r>
          </w:p>
        </w:tc>
        <w:tc>
          <w:tcPr>
            <w:tcW w:w="591" w:type="dxa"/>
            <w:vAlign w:val="center"/>
          </w:tcPr>
          <w:p w14:paraId="03DEDEAE"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5</w:t>
            </w:r>
          </w:p>
        </w:tc>
        <w:tc>
          <w:tcPr>
            <w:tcW w:w="590" w:type="dxa"/>
            <w:vAlign w:val="center"/>
          </w:tcPr>
          <w:p w14:paraId="18116E56"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w:t>
            </w:r>
          </w:p>
        </w:tc>
        <w:tc>
          <w:tcPr>
            <w:tcW w:w="591" w:type="dxa"/>
            <w:vAlign w:val="center"/>
          </w:tcPr>
          <w:p w14:paraId="6FC2AAC3"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1</w:t>
            </w:r>
          </w:p>
        </w:tc>
        <w:tc>
          <w:tcPr>
            <w:tcW w:w="600" w:type="dxa"/>
            <w:gridSpan w:val="2"/>
            <w:vAlign w:val="center"/>
          </w:tcPr>
          <w:p w14:paraId="1A1DECA9" w14:textId="77777777" w:rsidR="00703E15" w:rsidRPr="00A51DAE" w:rsidRDefault="00703E15" w:rsidP="00120B31">
            <w:pPr>
              <w:spacing w:before="60" w:after="60"/>
              <w:jc w:val="center"/>
              <w:rPr>
                <w:rFonts w:ascii="Tahoma" w:hAnsi="Tahoma" w:cs="Tahoma"/>
                <w:sz w:val="20"/>
                <w:szCs w:val="20"/>
              </w:rPr>
            </w:pPr>
            <w:r w:rsidRPr="00A51DAE">
              <w:rPr>
                <w:rFonts w:ascii="Tahoma" w:hAnsi="Tahoma" w:cs="Tahoma"/>
                <w:sz w:val="20"/>
                <w:szCs w:val="20"/>
              </w:rPr>
              <w:t>3</w:t>
            </w:r>
          </w:p>
        </w:tc>
      </w:tr>
    </w:tbl>
    <w:p w14:paraId="491E3C60" w14:textId="511FD551" w:rsidR="00005B7C" w:rsidRDefault="00005B7C" w:rsidP="00703E15">
      <w:pPr>
        <w:pStyle w:val="00textosemparagrafo"/>
        <w:rPr>
          <w:rFonts w:eastAsia="Arial"/>
        </w:rPr>
      </w:pPr>
    </w:p>
    <w:p w14:paraId="4D475F63" w14:textId="77777777" w:rsidR="00005B7C" w:rsidRDefault="00005B7C">
      <w:pPr>
        <w:rPr>
          <w:rFonts w:ascii="Tahoma" w:eastAsia="Arial" w:hAnsi="Tahoma" w:cs="Arial"/>
          <w:color w:val="000000"/>
          <w:sz w:val="22"/>
          <w:szCs w:val="22"/>
          <w:lang w:eastAsia="es-ES"/>
        </w:rPr>
      </w:pPr>
      <w:r>
        <w:rPr>
          <w:rFonts w:eastAsia="Arial"/>
        </w:rPr>
        <w:br w:type="page"/>
      </w:r>
    </w:p>
    <w:p w14:paraId="27FEFDC7" w14:textId="77777777" w:rsidR="00703E15" w:rsidRDefault="00703E15" w:rsidP="00703E15">
      <w:pPr>
        <w:pStyle w:val="00Textogeralbullet"/>
      </w:pPr>
      <w:r>
        <w:lastRenderedPageBreak/>
        <w:t>Solicite aos alunos que registrem no caderno como se lê cada número encontrado, por exemplo: doze bilhões, seiscentos e cinquenta e seis milhões, novecentos e oitenta e sete mil e três. Socialize as escritas no quadro de giz.</w:t>
      </w:r>
    </w:p>
    <w:p w14:paraId="7C5A7908" w14:textId="77777777" w:rsidR="00703E15" w:rsidRDefault="00703E15" w:rsidP="00703E15">
      <w:pPr>
        <w:pStyle w:val="00Textogeralbullet"/>
      </w:pPr>
      <w:r>
        <w:t xml:space="preserve">Proponha aos alunos que resolvam as atividades das </w:t>
      </w:r>
      <w:r w:rsidRPr="009E6310">
        <w:t>páginas 18 a 20</w:t>
      </w:r>
      <w:r>
        <w:t xml:space="preserve"> (leia mais informações nas </w:t>
      </w:r>
      <w:r w:rsidRPr="009E6310">
        <w:t>páginas 18 a 20</w:t>
      </w:r>
      <w:r>
        <w:t xml:space="preserve"> do </w:t>
      </w:r>
      <w:r>
        <w:rPr>
          <w:i/>
        </w:rPr>
        <w:t xml:space="preserve">Manual do professor </w:t>
      </w:r>
      <w:r w:rsidRPr="009C28A4">
        <w:t>impresso</w:t>
      </w:r>
      <w:r>
        <w:t xml:space="preserve">). </w:t>
      </w:r>
    </w:p>
    <w:p w14:paraId="3E46A1A5" w14:textId="77777777" w:rsidR="00703E15" w:rsidRDefault="00703E15" w:rsidP="00703E15">
      <w:pPr>
        <w:pStyle w:val="00Textogeralbullet"/>
      </w:pPr>
      <w:r>
        <w:t xml:space="preserve">Caso não tenha acesso à Coleção, peça aos alunos que escrevam os números encontrados nos textos em sua calculadora. É provável que não consigam digitar todos os algarismos. Questione: “Quantos dígitos sua calculadora registra?”. É possível que a maioria das calculadoras registre até oito dígitos. Muitas vezes, na própria calculadora, perto do visor, há essa descrição. Informe aos alunos que há instrumentos específicos que auxiliam nos cálculos em bilhões. </w:t>
      </w:r>
    </w:p>
    <w:p w14:paraId="36B41919" w14:textId="77777777" w:rsidR="00703E15" w:rsidRDefault="00703E15" w:rsidP="00703E15">
      <w:pPr>
        <w:pStyle w:val="00Textogeralbullet"/>
      </w:pPr>
      <w:r>
        <w:t>Caso seja oportuno, discuta com a turma em que assuntos os números em bilhões foram encontrados: indicadores populacionais, valores referentes à arrecadação de impostos ou transações financeiras, distâncias astronômicas, entre outros.</w:t>
      </w:r>
    </w:p>
    <w:p w14:paraId="3633ABF9" w14:textId="77777777" w:rsidR="00703E15" w:rsidRDefault="00703E15" w:rsidP="00703E15">
      <w:pPr>
        <w:pStyle w:val="00Textogeralbullet"/>
      </w:pPr>
      <w:r>
        <w:t>Como forma de avaliação, observe a participação e o envolvimento dos alunos e verifique as atividades.</w:t>
      </w:r>
    </w:p>
    <w:p w14:paraId="42C477E4" w14:textId="4623466F" w:rsidR="00005B7C" w:rsidRDefault="00005B7C">
      <w:pPr>
        <w:rPr>
          <w:rFonts w:ascii="Tahoma" w:eastAsiaTheme="minorEastAsia" w:hAnsi="Tahoma" w:cs="Tahoma"/>
          <w:color w:val="000000"/>
          <w:spacing w:val="-2"/>
          <w:sz w:val="22"/>
          <w:szCs w:val="22"/>
          <w:lang w:eastAsia="es-ES"/>
        </w:rPr>
      </w:pPr>
      <w:r>
        <w:br w:type="page"/>
      </w:r>
    </w:p>
    <w:p w14:paraId="37BC9604" w14:textId="77777777" w:rsidR="00703E15" w:rsidRPr="001F29AE" w:rsidRDefault="00703E15" w:rsidP="00703E15">
      <w:pPr>
        <w:pStyle w:val="00PESO2"/>
      </w:pPr>
      <w:r w:rsidRPr="001F29AE">
        <w:lastRenderedPageBreak/>
        <w:t>Aula 6</w:t>
      </w:r>
    </w:p>
    <w:p w14:paraId="58D3DC03" w14:textId="77777777" w:rsidR="00703E15" w:rsidRDefault="00703E15" w:rsidP="00703E15">
      <w:pPr>
        <w:pStyle w:val="00peso3"/>
      </w:pPr>
      <w:r>
        <w:t>Conteúdo específico</w:t>
      </w:r>
    </w:p>
    <w:p w14:paraId="52AC40A5" w14:textId="0A4686BE" w:rsidR="00703E15" w:rsidRDefault="00CA3DCD" w:rsidP="00703E15">
      <w:pPr>
        <w:pStyle w:val="00textosemparagrafo"/>
      </w:pPr>
      <w:r>
        <w:t>Arredondamento de</w:t>
      </w:r>
      <w:r w:rsidRPr="001F29AE">
        <w:t xml:space="preserve"> </w:t>
      </w:r>
      <w:r w:rsidR="00703E15" w:rsidRPr="001F29AE">
        <w:t>números até a classe dos milhões</w:t>
      </w:r>
    </w:p>
    <w:p w14:paraId="3538E6D0" w14:textId="77777777" w:rsidR="00703E15" w:rsidRPr="001F29AE" w:rsidRDefault="00703E15" w:rsidP="00703E15">
      <w:pPr>
        <w:pStyle w:val="00textosemparagrafo"/>
      </w:pPr>
    </w:p>
    <w:p w14:paraId="62FB907A" w14:textId="77777777" w:rsidR="00703E15" w:rsidRDefault="00703E15" w:rsidP="00703E15">
      <w:pPr>
        <w:pStyle w:val="00peso3"/>
      </w:pPr>
      <w:r>
        <w:t>Recursos didáticos</w:t>
      </w:r>
    </w:p>
    <w:p w14:paraId="67E28D22" w14:textId="77777777" w:rsidR="00703E15" w:rsidRPr="001F29AE" w:rsidRDefault="00703E15" w:rsidP="00703E15">
      <w:pPr>
        <w:pStyle w:val="00Textogeralbullet"/>
      </w:pPr>
      <w:r w:rsidRPr="009E6310">
        <w:t>Páginas 26 e 27</w:t>
      </w:r>
      <w:r w:rsidRPr="001F29AE">
        <w:t xml:space="preserve"> do </w:t>
      </w:r>
      <w:r w:rsidRPr="001F29AE">
        <w:rPr>
          <w:i/>
        </w:rPr>
        <w:t>Livro do estudante</w:t>
      </w:r>
      <w:r w:rsidRPr="001F29AE">
        <w:t>.</w:t>
      </w:r>
    </w:p>
    <w:p w14:paraId="794D3202" w14:textId="77777777" w:rsidR="00703E15" w:rsidRPr="001F29AE" w:rsidRDefault="00703E15" w:rsidP="00703E15">
      <w:pPr>
        <w:pStyle w:val="00Textogeralbullet"/>
      </w:pPr>
      <w:r>
        <w:t xml:space="preserve">Folhas de </w:t>
      </w:r>
      <w:r w:rsidRPr="001F29AE">
        <w:t>cartolina.</w:t>
      </w:r>
    </w:p>
    <w:p w14:paraId="21845CB5" w14:textId="77777777" w:rsidR="00703E15" w:rsidRPr="001F29AE" w:rsidRDefault="00703E15" w:rsidP="00703E15">
      <w:pPr>
        <w:pStyle w:val="00Textogeralbullet"/>
      </w:pPr>
      <w:r>
        <w:t>Canetas hidrográficas</w:t>
      </w:r>
      <w:r w:rsidRPr="001F29AE">
        <w:t>.</w:t>
      </w:r>
    </w:p>
    <w:p w14:paraId="6DE54778" w14:textId="77777777" w:rsidR="00703E15" w:rsidRDefault="00703E15" w:rsidP="00703E15">
      <w:pPr>
        <w:pStyle w:val="00peso3"/>
      </w:pPr>
    </w:p>
    <w:p w14:paraId="0FF3BDE2" w14:textId="77777777" w:rsidR="00703E15" w:rsidRDefault="00703E15" w:rsidP="00703E15">
      <w:pPr>
        <w:pStyle w:val="00peso3"/>
      </w:pPr>
      <w:r>
        <w:t>Encaminhamento</w:t>
      </w:r>
    </w:p>
    <w:p w14:paraId="14C8412D" w14:textId="4EABEBA8" w:rsidR="009E0445" w:rsidRDefault="00703E15" w:rsidP="00703E15">
      <w:pPr>
        <w:pStyle w:val="00Textogeralbullet"/>
      </w:pPr>
      <w:r w:rsidRPr="001F29AE">
        <w:t xml:space="preserve">Inicie a aula questionando os alunos sobre o significado da palavra </w:t>
      </w:r>
      <w:r w:rsidRPr="001F29AE">
        <w:rPr>
          <w:i/>
        </w:rPr>
        <w:t>arredondamento</w:t>
      </w:r>
      <w:r w:rsidRPr="001F29AE">
        <w:t xml:space="preserve">, utilizada na Matemática. Explique que o arredondamento é muito prático nas situações envolvendo inúmeros valores, pois facilita </w:t>
      </w:r>
      <w:r w:rsidR="00CA3DCD">
        <w:t>o cálculo de um valor aproximado.</w:t>
      </w:r>
    </w:p>
    <w:p w14:paraId="6179060E" w14:textId="77777777" w:rsidR="00703E15" w:rsidRPr="001F29AE" w:rsidRDefault="00703E15" w:rsidP="00703E15">
      <w:pPr>
        <w:pStyle w:val="00Textogeralbullet"/>
      </w:pPr>
      <w:r w:rsidRPr="001F29AE">
        <w:t xml:space="preserve">Divida </w:t>
      </w:r>
      <w:r>
        <w:t>os alunos</w:t>
      </w:r>
      <w:r w:rsidRPr="001F29AE">
        <w:t xml:space="preserve"> em grupos com quatro integrantes</w:t>
      </w:r>
      <w:r>
        <w:t xml:space="preserve"> e</w:t>
      </w:r>
      <w:r w:rsidRPr="001F29AE">
        <w:t xml:space="preserve"> informe que </w:t>
      </w:r>
      <w:r>
        <w:t>vão</w:t>
      </w:r>
      <w:r w:rsidRPr="001F29AE">
        <w:t xml:space="preserve"> resolver </w:t>
      </w:r>
      <w:r>
        <w:t xml:space="preserve">os </w:t>
      </w:r>
      <w:r w:rsidRPr="001F29AE">
        <w:t>problema</w:t>
      </w:r>
      <w:r>
        <w:t>s a seguir</w:t>
      </w:r>
      <w:r w:rsidRPr="001F29AE">
        <w:t xml:space="preserve"> no caderno</w:t>
      </w:r>
      <w:r>
        <w:t>.</w:t>
      </w:r>
      <w:r w:rsidRPr="001F29AE">
        <w:t xml:space="preserve"> </w:t>
      </w:r>
      <w:r>
        <w:t xml:space="preserve">Dê o mesmo problema </w:t>
      </w:r>
      <w:r w:rsidRPr="001F29AE">
        <w:t>para cada dois grupos, pois, no momento da socialização, a discussão ficará enriquecida</w:t>
      </w:r>
      <w:r>
        <w:t>.</w:t>
      </w:r>
    </w:p>
    <w:p w14:paraId="7AEA3574" w14:textId="0F13FE63" w:rsidR="00703E15" w:rsidRPr="001F29AE" w:rsidRDefault="00703E15" w:rsidP="00F3034E">
      <w:pPr>
        <w:pStyle w:val="00textosemparagrafo"/>
        <w:ind w:left="283"/>
      </w:pPr>
      <w:r>
        <w:t xml:space="preserve">- </w:t>
      </w:r>
      <w:r w:rsidRPr="001F29AE">
        <w:t>Grupos 1 e 3: “Em uma pesquisa, o resultado sobre o valor das importações</w:t>
      </w:r>
      <w:r>
        <w:t xml:space="preserve"> indicou o valor</w:t>
      </w:r>
      <w:r w:rsidRPr="001F29AE">
        <w:t xml:space="preserve"> de R$ 89</w:t>
      </w:r>
      <w:r w:rsidR="00F3034E">
        <w:t xml:space="preserve"> </w:t>
      </w:r>
      <w:r w:rsidRPr="001F29AE">
        <w:t>862</w:t>
      </w:r>
      <w:r w:rsidR="00F3034E">
        <w:t xml:space="preserve"> </w:t>
      </w:r>
      <w:r w:rsidRPr="001F29AE">
        <w:t>145,65</w:t>
      </w:r>
      <w:r>
        <w:t xml:space="preserve">. O </w:t>
      </w:r>
      <w:r w:rsidR="00DD31BF">
        <w:t>j</w:t>
      </w:r>
      <w:r w:rsidRPr="009012D7">
        <w:t>ornal</w:t>
      </w:r>
      <w:r w:rsidRPr="009012D7">
        <w:rPr>
          <w:i/>
        </w:rPr>
        <w:t xml:space="preserve"> </w:t>
      </w:r>
      <w:r w:rsidR="00B2327A">
        <w:rPr>
          <w:i/>
        </w:rPr>
        <w:t xml:space="preserve">A </w:t>
      </w:r>
      <w:r>
        <w:t>publicou o resultado</w:t>
      </w:r>
      <w:r w:rsidRPr="001F29AE">
        <w:t xml:space="preserve"> como R$ 90 milhões</w:t>
      </w:r>
      <w:r>
        <w:t xml:space="preserve">. Já o </w:t>
      </w:r>
      <w:r w:rsidR="00BA0D4E">
        <w:t>j</w:t>
      </w:r>
      <w:r w:rsidR="00B2327A" w:rsidRPr="00F3034E">
        <w:t>ornal</w:t>
      </w:r>
      <w:r w:rsidR="00B2327A" w:rsidRPr="00BA0D4E">
        <w:t xml:space="preserve"> </w:t>
      </w:r>
      <w:r w:rsidR="00B2327A">
        <w:rPr>
          <w:i/>
        </w:rPr>
        <w:t>B</w:t>
      </w:r>
      <w:r w:rsidRPr="001F29AE">
        <w:t xml:space="preserve"> publicou que foram R$ 89</w:t>
      </w:r>
      <w:r w:rsidR="00F3034E">
        <w:t xml:space="preserve"> </w:t>
      </w:r>
      <w:r w:rsidRPr="001F29AE">
        <w:t>900</w:t>
      </w:r>
      <w:r w:rsidR="00F3034E">
        <w:t xml:space="preserve"> </w:t>
      </w:r>
      <w:r w:rsidRPr="001F29AE">
        <w:t xml:space="preserve">000,00. </w:t>
      </w:r>
      <w:r>
        <w:t>N</w:t>
      </w:r>
      <w:r w:rsidRPr="001F29AE">
        <w:t xml:space="preserve">o </w:t>
      </w:r>
      <w:r w:rsidR="00DD31BF">
        <w:t>j</w:t>
      </w:r>
      <w:r w:rsidR="00B2327A" w:rsidRPr="00DD31BF">
        <w:t xml:space="preserve">ornal </w:t>
      </w:r>
      <w:r w:rsidR="00B2327A">
        <w:rPr>
          <w:i/>
        </w:rPr>
        <w:t>C</w:t>
      </w:r>
      <w:r w:rsidRPr="001F29AE">
        <w:t xml:space="preserve">, informou-se que foram </w:t>
      </w:r>
      <w:r>
        <w:t xml:space="preserve">R$ </w:t>
      </w:r>
      <w:r w:rsidRPr="001F29AE">
        <w:t>89</w:t>
      </w:r>
      <w:r w:rsidR="00F3034E">
        <w:t xml:space="preserve"> </w:t>
      </w:r>
      <w:r w:rsidRPr="001F29AE">
        <w:t>860</w:t>
      </w:r>
      <w:r w:rsidR="00F3034E">
        <w:t xml:space="preserve"> </w:t>
      </w:r>
      <w:r w:rsidRPr="001F29AE">
        <w:t>000,00. Qual jornal fez o arredondamento mais próximo do valor?</w:t>
      </w:r>
      <w:r>
        <w:t>”.</w:t>
      </w:r>
      <w:r w:rsidRPr="001F29AE">
        <w:t xml:space="preserve"> </w:t>
      </w:r>
      <w:r w:rsidR="00417498">
        <w:t>O j</w:t>
      </w:r>
      <w:r w:rsidR="00B2327A" w:rsidRPr="00F3034E">
        <w:t>ornal</w:t>
      </w:r>
      <w:r w:rsidR="00B2327A" w:rsidRPr="00F3034E">
        <w:rPr>
          <w:i/>
        </w:rPr>
        <w:t xml:space="preserve"> C</w:t>
      </w:r>
      <w:r w:rsidR="00417498" w:rsidRPr="00417498">
        <w:t xml:space="preserve">. </w:t>
      </w:r>
      <w:r w:rsidR="00417498">
        <w:t>“</w:t>
      </w:r>
      <w:r w:rsidRPr="001F29AE">
        <w:t>E qual</w:t>
      </w:r>
      <w:r w:rsidR="00B2327A">
        <w:t>, provavelmente</w:t>
      </w:r>
      <w:r w:rsidR="001C41D9">
        <w:t>,</w:t>
      </w:r>
      <w:r w:rsidRPr="001F29AE">
        <w:t xml:space="preserve"> conseguiu passar a mensagem, facilitando a compreensão do leitor? Por quê?”</w:t>
      </w:r>
      <w:r>
        <w:t>.</w:t>
      </w:r>
      <w:r w:rsidRPr="001F29AE">
        <w:t xml:space="preserve"> Espera-se que respondam que foi o </w:t>
      </w:r>
      <w:r w:rsidR="00DD31BF">
        <w:t>j</w:t>
      </w:r>
      <w:r w:rsidR="00B2327A" w:rsidRPr="00F3034E">
        <w:t xml:space="preserve">ornal </w:t>
      </w:r>
      <w:r w:rsidR="00B2327A" w:rsidRPr="009012D7">
        <w:rPr>
          <w:i/>
        </w:rPr>
        <w:t>A</w:t>
      </w:r>
      <w:r w:rsidR="00B2327A">
        <w:t>.</w:t>
      </w:r>
    </w:p>
    <w:p w14:paraId="06119257" w14:textId="156995C8" w:rsidR="00703E15" w:rsidRPr="001F29AE" w:rsidRDefault="00703E15" w:rsidP="00F3034E">
      <w:pPr>
        <w:pStyle w:val="00textosemparagrafo"/>
        <w:ind w:left="283"/>
      </w:pPr>
      <w:r>
        <w:t xml:space="preserve">- </w:t>
      </w:r>
      <w:r w:rsidRPr="001F29AE">
        <w:t xml:space="preserve">Grupos 2 e 5: “Alberto cuida </w:t>
      </w:r>
      <w:r>
        <w:t>do</w:t>
      </w:r>
      <w:r w:rsidRPr="001F29AE">
        <w:t xml:space="preserve"> almoxarifado </w:t>
      </w:r>
      <w:r>
        <w:t xml:space="preserve">da empresa </w:t>
      </w:r>
      <w:r w:rsidRPr="001F29AE">
        <w:t xml:space="preserve">e precisou sair mais cedo do trabalho. </w:t>
      </w:r>
      <w:r>
        <w:t>S</w:t>
      </w:r>
      <w:r w:rsidRPr="001F29AE">
        <w:t xml:space="preserve">eu </w:t>
      </w:r>
      <w:r w:rsidR="00074163">
        <w:t>ajudante</w:t>
      </w:r>
      <w:r w:rsidRPr="001F29AE">
        <w:t xml:space="preserve">, que estava repondo materiais, ligou para ele e pediu que </w:t>
      </w:r>
      <w:r>
        <w:t>indicasse</w:t>
      </w:r>
      <w:r w:rsidRPr="001F29AE">
        <w:t xml:space="preserve"> quantos produtos de limpeza havia no estoque. </w:t>
      </w:r>
      <w:r>
        <w:t xml:space="preserve">Para responder mais rápido, Alberto </w:t>
      </w:r>
      <w:r w:rsidRPr="001F29AE">
        <w:t xml:space="preserve">pensou: </w:t>
      </w:r>
      <w:r w:rsidR="00074163">
        <w:t>tem</w:t>
      </w:r>
      <w:r w:rsidRPr="001F29AE">
        <w:t xml:space="preserve"> 4 caixas abertas </w:t>
      </w:r>
      <w:r>
        <w:t>com,</w:t>
      </w:r>
      <w:r w:rsidRPr="001F29AE">
        <w:t xml:space="preserve"> respectivamente</w:t>
      </w:r>
      <w:r>
        <w:t>,</w:t>
      </w:r>
      <w:r w:rsidRPr="001F29AE">
        <w:t xml:space="preserve"> 18, 49, 29, 42 unidades</w:t>
      </w:r>
      <w:r>
        <w:t xml:space="preserve"> e</w:t>
      </w:r>
      <w:r w:rsidRPr="001F29AE">
        <w:t xml:space="preserve"> respondeu </w:t>
      </w:r>
      <w:r w:rsidR="00074163">
        <w:t xml:space="preserve">ao ajudante </w:t>
      </w:r>
      <w:r w:rsidRPr="001F29AE">
        <w:t xml:space="preserve">que </w:t>
      </w:r>
      <w:r>
        <w:t>havia</w:t>
      </w:r>
      <w:r w:rsidRPr="001F29AE">
        <w:t xml:space="preserve"> aproximadamente 140 produtos. </w:t>
      </w:r>
      <w:r w:rsidR="00F3034E">
        <w:t>O resultado da</w:t>
      </w:r>
      <w:r w:rsidRPr="001F29AE">
        <w:t xml:space="preserve"> </w:t>
      </w:r>
      <w:r w:rsidR="00B2327A">
        <w:t>adição</w:t>
      </w:r>
      <w:r w:rsidR="00B2327A" w:rsidRPr="001F29AE">
        <w:t xml:space="preserve"> </w:t>
      </w:r>
      <w:r w:rsidRPr="001F29AE">
        <w:t xml:space="preserve">que Alberto fez </w:t>
      </w:r>
      <w:r w:rsidR="00F3034E">
        <w:t>representa o total exato de produtos</w:t>
      </w:r>
      <w:r w:rsidR="00B2327A">
        <w:t>?</w:t>
      </w:r>
      <w:r w:rsidRPr="001F29AE">
        <w:t xml:space="preserve"> Qual estratégia ele utilizou para responder ao </w:t>
      </w:r>
      <w:r w:rsidR="001B07F9">
        <w:t>colega</w:t>
      </w:r>
      <w:r w:rsidRPr="001F29AE">
        <w:t xml:space="preserve">? Houve muita diferença entre o valor exato e o </w:t>
      </w:r>
      <w:r w:rsidR="00B2327A">
        <w:t>aproximado</w:t>
      </w:r>
      <w:r w:rsidRPr="001F29AE">
        <w:t xml:space="preserve">? Quais </w:t>
      </w:r>
      <w:r>
        <w:t xml:space="preserve">foram </w:t>
      </w:r>
      <w:r w:rsidRPr="001F29AE">
        <w:t xml:space="preserve">os possíveis arredondamentos feitos por ele sobre cada caixa?”. Espera-se que os alunos respondam que </w:t>
      </w:r>
      <w:r w:rsidR="00B2327A">
        <w:t>o resultado da adição não</w:t>
      </w:r>
      <w:r w:rsidRPr="001F29AE">
        <w:t xml:space="preserve"> estava exat</w:t>
      </w:r>
      <w:r w:rsidR="00B2327A">
        <w:t>o</w:t>
      </w:r>
      <w:r>
        <w:t>, pois</w:t>
      </w:r>
      <w:r w:rsidRPr="001F29AE">
        <w:t xml:space="preserve"> Alberto arredondou as quantidades</w:t>
      </w:r>
      <w:r>
        <w:t>,</w:t>
      </w:r>
      <w:r w:rsidRPr="001F29AE">
        <w:t xml:space="preserve"> o número exato de produtos é 138</w:t>
      </w:r>
      <w:r>
        <w:t>.</w:t>
      </w:r>
      <w:r w:rsidRPr="001F29AE">
        <w:t xml:space="preserve"> </w:t>
      </w:r>
      <w:r>
        <w:t>Assim,</w:t>
      </w:r>
      <w:r w:rsidRPr="001F29AE">
        <w:t xml:space="preserve"> podemos concluir que a margem de erro foi de </w:t>
      </w:r>
      <w:r w:rsidR="009E0445">
        <w:t>2</w:t>
      </w:r>
      <w:r w:rsidRPr="001F29AE">
        <w:t xml:space="preserve"> produtos, o que não compromete a contagem</w:t>
      </w:r>
      <w:r>
        <w:t>.</w:t>
      </w:r>
      <w:r w:rsidRPr="001F29AE">
        <w:t xml:space="preserve"> Possivelmente</w:t>
      </w:r>
      <w:r>
        <w:t>,</w:t>
      </w:r>
      <w:r w:rsidRPr="001F29AE">
        <w:t xml:space="preserve"> Alberto arredondou os números para 20, 50, 30 e 40. </w:t>
      </w:r>
    </w:p>
    <w:p w14:paraId="6B27B5FF" w14:textId="13EDBF35" w:rsidR="00005B7C" w:rsidRDefault="00703E15" w:rsidP="00703E15">
      <w:pPr>
        <w:pStyle w:val="00textosemparagrafo"/>
        <w:numPr>
          <w:ilvl w:val="0"/>
          <w:numId w:val="19"/>
        </w:numPr>
        <w:ind w:left="284" w:hanging="284"/>
      </w:pPr>
      <w:r w:rsidRPr="001F29AE">
        <w:t xml:space="preserve">Grupos 4 e 6: “Em uma campanha, foram arrecadados 322 812 agasalhos. Vanessa, ao publicar </w:t>
      </w:r>
      <w:r>
        <w:t xml:space="preserve">a arrecadação </w:t>
      </w:r>
      <w:r w:rsidRPr="001F29AE">
        <w:t xml:space="preserve">em sua página na internet, arredondou o número de agasalhos para 320 000; Jair publicou a mesma notícia, porém, </w:t>
      </w:r>
      <w:r>
        <w:t>arredondou</w:t>
      </w:r>
      <w:r w:rsidRPr="001F29AE">
        <w:t xml:space="preserve"> para 323 000. Quem obteve a melhor aproximação para o número de agasalhos arrecadados? Por quê? Façam duas retas numéricas, uma para representar o arredondamento de Vanessa e outra</w:t>
      </w:r>
      <w:r>
        <w:t xml:space="preserve"> para</w:t>
      </w:r>
      <w:r w:rsidRPr="001F29AE">
        <w:t xml:space="preserve"> o de Jair”</w:t>
      </w:r>
      <w:r>
        <w:t>.</w:t>
      </w:r>
      <w:r w:rsidRPr="001F29AE">
        <w:t xml:space="preserve"> Espera-se que os alunos percebam que Jair obteve a melhor aproximação, porque arredondou o número para uma ordem </w:t>
      </w:r>
      <w:r w:rsidR="009A217C">
        <w:t>menor</w:t>
      </w:r>
      <w:r w:rsidR="009A217C" w:rsidRPr="001F29AE">
        <w:t xml:space="preserve"> </w:t>
      </w:r>
      <w:r w:rsidRPr="001F29AE">
        <w:t>do que a escolhida por Vanessa.</w:t>
      </w:r>
    </w:p>
    <w:p w14:paraId="22CD06D5" w14:textId="77777777" w:rsidR="00005B7C" w:rsidRDefault="00005B7C">
      <w:pPr>
        <w:rPr>
          <w:rFonts w:ascii="Tahoma" w:eastAsiaTheme="minorEastAsia" w:hAnsi="Tahoma" w:cs="Arial"/>
          <w:color w:val="000000"/>
          <w:sz w:val="22"/>
          <w:szCs w:val="22"/>
          <w:lang w:eastAsia="es-ES"/>
        </w:rPr>
      </w:pPr>
      <w:r>
        <w:br w:type="page"/>
      </w:r>
    </w:p>
    <w:p w14:paraId="6D7DDFC9" w14:textId="77777777" w:rsidR="00703E15" w:rsidRDefault="00703E15" w:rsidP="00703E15">
      <w:pPr>
        <w:pStyle w:val="00textosemparagrafo"/>
        <w:ind w:left="283"/>
      </w:pPr>
      <w:r>
        <w:lastRenderedPageBreak/>
        <w:t>Se houver mais grupos, proponha variações dos problemas apresentados.</w:t>
      </w:r>
    </w:p>
    <w:p w14:paraId="23D9D899" w14:textId="77777777" w:rsidR="00703E15" w:rsidRPr="001F29AE" w:rsidRDefault="00703E15" w:rsidP="00703E15">
      <w:pPr>
        <w:pStyle w:val="00Textogeralbullet"/>
      </w:pPr>
      <w:r w:rsidRPr="001F29AE">
        <w:t xml:space="preserve">Solicite </w:t>
      </w:r>
      <w:r>
        <w:t xml:space="preserve">aos grupos </w:t>
      </w:r>
      <w:r w:rsidRPr="001F29AE">
        <w:t xml:space="preserve">que registrem </w:t>
      </w:r>
      <w:r>
        <w:t>o problema</w:t>
      </w:r>
      <w:r w:rsidRPr="001F29AE">
        <w:t xml:space="preserve"> na cartolina</w:t>
      </w:r>
      <w:r>
        <w:t xml:space="preserve"> e o resolvam</w:t>
      </w:r>
      <w:r w:rsidRPr="001F29AE">
        <w:t xml:space="preserve">. </w:t>
      </w:r>
      <w:r>
        <w:t>Enquanto resolvem</w:t>
      </w:r>
      <w:r w:rsidRPr="001F29AE">
        <w:t>, passe por eles e observe como estão registrando</w:t>
      </w:r>
      <w:r>
        <w:t xml:space="preserve"> as resoluções.</w:t>
      </w:r>
      <w:r w:rsidRPr="001F29AE">
        <w:t xml:space="preserve"> Caso seja necessário, faça intervenções.</w:t>
      </w:r>
    </w:p>
    <w:p w14:paraId="77572D5C" w14:textId="77777777" w:rsidR="00703E15" w:rsidRPr="001F29AE" w:rsidRDefault="00703E15" w:rsidP="00703E15">
      <w:pPr>
        <w:pStyle w:val="00Textogeralbullet"/>
      </w:pPr>
      <w:r w:rsidRPr="001F29AE">
        <w:t xml:space="preserve">Solicite </w:t>
      </w:r>
      <w:r>
        <w:t xml:space="preserve">a </w:t>
      </w:r>
      <w:r w:rsidRPr="001F29AE">
        <w:t xml:space="preserve">cada grupo que vá </w:t>
      </w:r>
      <w:r>
        <w:t>à</w:t>
      </w:r>
      <w:r w:rsidRPr="001F29AE">
        <w:t xml:space="preserve"> frente da sala</w:t>
      </w:r>
      <w:r>
        <w:t xml:space="preserve"> para ler o </w:t>
      </w:r>
      <w:r w:rsidRPr="001F29AE">
        <w:t>problema e expli</w:t>
      </w:r>
      <w:r>
        <w:t>car</w:t>
      </w:r>
      <w:r w:rsidRPr="001F29AE">
        <w:t xml:space="preserve"> as estratégias </w:t>
      </w:r>
      <w:r>
        <w:t xml:space="preserve">utilizadas </w:t>
      </w:r>
      <w:r w:rsidRPr="001F29AE">
        <w:t>para resolvê-l</w:t>
      </w:r>
      <w:r>
        <w:t>o</w:t>
      </w:r>
      <w:r w:rsidRPr="001F29AE">
        <w:t>.</w:t>
      </w:r>
    </w:p>
    <w:p w14:paraId="66742312" w14:textId="77777777" w:rsidR="00703E15" w:rsidRPr="001F29AE" w:rsidRDefault="00703E15" w:rsidP="00703E15">
      <w:pPr>
        <w:pStyle w:val="00Textogeralbullet"/>
      </w:pPr>
      <w:r w:rsidRPr="001F29AE">
        <w:t xml:space="preserve">Proponha as atividades das </w:t>
      </w:r>
      <w:r w:rsidRPr="009E6310">
        <w:t>páginas 26 e 27</w:t>
      </w:r>
      <w:r w:rsidRPr="001F29AE">
        <w:t xml:space="preserve"> do </w:t>
      </w:r>
      <w:r w:rsidRPr="00246F57">
        <w:rPr>
          <w:i/>
        </w:rPr>
        <w:t>Livro do estudante</w:t>
      </w:r>
      <w:r w:rsidRPr="001F29AE">
        <w:t xml:space="preserve"> (leia mais informações nas </w:t>
      </w:r>
      <w:r w:rsidRPr="009E6310">
        <w:t>páginas 26 e 27</w:t>
      </w:r>
      <w:r w:rsidRPr="001F29AE">
        <w:t xml:space="preserve"> do </w:t>
      </w:r>
      <w:r w:rsidRPr="001F29AE">
        <w:rPr>
          <w:i/>
        </w:rPr>
        <w:t>Manual do professor</w:t>
      </w:r>
      <w:r w:rsidRPr="001F29AE">
        <w:t xml:space="preserve"> impresso).</w:t>
      </w:r>
    </w:p>
    <w:p w14:paraId="10726519" w14:textId="77777777" w:rsidR="00703E15" w:rsidRDefault="00703E15" w:rsidP="00703E15">
      <w:pPr>
        <w:pStyle w:val="00Textogeralbullet"/>
      </w:pPr>
      <w:r w:rsidRPr="001F29AE">
        <w:t xml:space="preserve">Como forma de avaliação, observe como participam da aula, realizam seus registros e apresentam-se oralmente, deixando claro aos demais colegas a maneira como pensaram. </w:t>
      </w:r>
      <w:r>
        <w:t>Verifique as atividades</w:t>
      </w:r>
      <w:r w:rsidRPr="001F29AE">
        <w:t>.</w:t>
      </w:r>
    </w:p>
    <w:p w14:paraId="543CB998" w14:textId="38A8E292" w:rsidR="009E6310" w:rsidRPr="009E0445" w:rsidRDefault="009E0445" w:rsidP="009E0445">
      <w:pPr>
        <w:rPr>
          <w:rFonts w:ascii="Tahoma" w:eastAsiaTheme="minorEastAsia" w:hAnsi="Tahoma" w:cs="Tahoma"/>
          <w:color w:val="000000"/>
          <w:spacing w:val="-2"/>
          <w:sz w:val="22"/>
          <w:szCs w:val="22"/>
          <w:lang w:eastAsia="es-ES"/>
        </w:rPr>
      </w:pPr>
      <w:r>
        <w:br w:type="page"/>
      </w:r>
    </w:p>
    <w:p w14:paraId="1D6F33D6" w14:textId="77777777" w:rsidR="00703E15" w:rsidRPr="00E307AC" w:rsidRDefault="00703E15" w:rsidP="00703E15">
      <w:pPr>
        <w:pStyle w:val="00PESO2"/>
      </w:pPr>
      <w:r w:rsidRPr="00E307AC">
        <w:lastRenderedPageBreak/>
        <w:t xml:space="preserve">Mais sugestões para acompanhar o desenvolvimento dos alunos </w:t>
      </w:r>
    </w:p>
    <w:p w14:paraId="4E244FBD" w14:textId="77777777" w:rsidR="00703E15" w:rsidRDefault="00703E15" w:rsidP="00703E15">
      <w:pPr>
        <w:pStyle w:val="00textosemparagrafo"/>
      </w:pPr>
    </w:p>
    <w:p w14:paraId="6213EBEF" w14:textId="0D48F37D" w:rsidR="00703E15" w:rsidRDefault="00703E15" w:rsidP="00703E15">
      <w:pPr>
        <w:pStyle w:val="00textosemparagrafo"/>
        <w:rPr>
          <w:sz w:val="24"/>
          <w:szCs w:val="24"/>
        </w:rPr>
      </w:pPr>
      <w:r>
        <w:t xml:space="preserve">Proponha as atividades a seguir e a ficha de </w:t>
      </w:r>
      <w:proofErr w:type="spellStart"/>
      <w:r>
        <w:t>autoavaliação</w:t>
      </w:r>
      <w:proofErr w:type="spellEnd"/>
      <w:r>
        <w:t xml:space="preserve"> para que os alunos</w:t>
      </w:r>
      <w:r w:rsidR="00005EAB">
        <w:t xml:space="preserve"> a</w:t>
      </w:r>
      <w:r>
        <w:t xml:space="preserve"> preencham. </w:t>
      </w:r>
    </w:p>
    <w:p w14:paraId="314F2DB4" w14:textId="77777777" w:rsidR="00703E15" w:rsidRDefault="00703E15" w:rsidP="00703E15">
      <w:pPr>
        <w:pStyle w:val="00textosemparagrafo"/>
      </w:pPr>
    </w:p>
    <w:p w14:paraId="45993239" w14:textId="77777777" w:rsidR="00703E15" w:rsidRDefault="00703E15" w:rsidP="00703E15">
      <w:pPr>
        <w:pStyle w:val="00PESO2"/>
      </w:pPr>
      <w:r>
        <w:t>Atividades</w:t>
      </w:r>
    </w:p>
    <w:p w14:paraId="21289AC3" w14:textId="77777777" w:rsidR="00703E15" w:rsidRDefault="00703E15" w:rsidP="00703E15">
      <w:pPr>
        <w:pStyle w:val="00textosemparagrafo"/>
        <w:rPr>
          <w:b/>
        </w:rPr>
      </w:pPr>
    </w:p>
    <w:p w14:paraId="2DC5ED74" w14:textId="185B2885" w:rsidR="00703E15" w:rsidRDefault="00703E15" w:rsidP="00703E15">
      <w:pPr>
        <w:pStyle w:val="00textosemparagrafo"/>
      </w:pPr>
      <w:r w:rsidRPr="00A51DAE">
        <w:rPr>
          <w:b/>
        </w:rPr>
        <w:t>1.</w:t>
      </w:r>
      <w:r>
        <w:t xml:space="preserve"> </w:t>
      </w:r>
      <w:r w:rsidRPr="00E307AC">
        <w:t xml:space="preserve">Distribua uma folha com pauta e solicite </w:t>
      </w:r>
      <w:r w:rsidR="009E6310">
        <w:t>a</w:t>
      </w:r>
      <w:r w:rsidRPr="00E307AC">
        <w:t xml:space="preserve">os alunos </w:t>
      </w:r>
      <w:r w:rsidR="009E6310">
        <w:t xml:space="preserve">que </w:t>
      </w:r>
      <w:r w:rsidRPr="00E307AC">
        <w:t xml:space="preserve">elaborem uma situação-problema envolvendo números da classe dos milhões e </w:t>
      </w:r>
      <w:r w:rsidR="009A217C">
        <w:t xml:space="preserve">possíveis </w:t>
      </w:r>
      <w:r w:rsidRPr="00E307AC">
        <w:t>arredondamento</w:t>
      </w:r>
      <w:r w:rsidR="009A217C">
        <w:t>s</w:t>
      </w:r>
      <w:r w:rsidRPr="00E307AC">
        <w:t>.</w:t>
      </w:r>
    </w:p>
    <w:p w14:paraId="1D3340FA" w14:textId="77777777" w:rsidR="00703E15" w:rsidRPr="00E307AC" w:rsidRDefault="00703E15" w:rsidP="00703E15">
      <w:pPr>
        <w:pStyle w:val="00textosemparagrafo"/>
      </w:pPr>
    </w:p>
    <w:p w14:paraId="52507562" w14:textId="77777777" w:rsidR="00703E15" w:rsidRPr="00E307AC" w:rsidRDefault="00703E15" w:rsidP="00703E15">
      <w:pPr>
        <w:pStyle w:val="00textosemparagrafo"/>
      </w:pPr>
      <w:r w:rsidRPr="00A51DAE">
        <w:rPr>
          <w:b/>
        </w:rPr>
        <w:t>2.</w:t>
      </w:r>
      <w:r>
        <w:t xml:space="preserve"> </w:t>
      </w:r>
      <w:r w:rsidRPr="00E307AC">
        <w:t xml:space="preserve">Distribua uma malha quadriculada </w:t>
      </w:r>
      <w:r>
        <w:t xml:space="preserve">para cada aluno </w:t>
      </w:r>
      <w:r w:rsidRPr="00E307AC">
        <w:t xml:space="preserve">e peça que construam um gráfico de barras com as informações sobre a frota </w:t>
      </w:r>
      <w:r>
        <w:t xml:space="preserve">de veículos </w:t>
      </w:r>
      <w:r w:rsidRPr="00E307AC">
        <w:t>das cinco maiores cidades do Brasil</w:t>
      </w:r>
      <w:r>
        <w:t xml:space="preserve"> com base na tabela obtida com dados do IBGE</w:t>
      </w:r>
      <w:r w:rsidRPr="00E307AC">
        <w:t>.</w:t>
      </w:r>
    </w:p>
    <w:p w14:paraId="73B42423" w14:textId="77777777" w:rsidR="00703E15" w:rsidRPr="00E307AC" w:rsidRDefault="00703E15" w:rsidP="00703E15">
      <w:pPr>
        <w:pStyle w:val="00textosemparagrafo"/>
      </w:pPr>
    </w:p>
    <w:p w14:paraId="60DB565D" w14:textId="77777777" w:rsidR="00703E15" w:rsidRDefault="00703E15" w:rsidP="00703E15">
      <w:pPr>
        <w:pStyle w:val="00textosemparagrafo"/>
      </w:pPr>
      <w:r>
        <w:rPr>
          <w:b/>
        </w:rPr>
        <w:t>Comentário</w:t>
      </w:r>
      <w:r>
        <w:t>: Observe os registros dos alunos para avaliar se seguiram as propostas corretamente. Caso não compreenda a resolução de algum aluno, questione-o, orientando no que for necessário. Se algum aluno não tiver entendido uma das propostas, faça intervenção individual.</w:t>
      </w:r>
    </w:p>
    <w:p w14:paraId="598D0D2B" w14:textId="77777777" w:rsidR="00703E15" w:rsidRDefault="00703E15" w:rsidP="00703E15">
      <w:pPr>
        <w:pStyle w:val="00textosemparagrafo"/>
        <w:rPr>
          <w:rFonts w:eastAsia="Arial"/>
        </w:rPr>
      </w:pPr>
      <w:r>
        <w:rPr>
          <w:rFonts w:eastAsia="Arial"/>
        </w:rPr>
        <w:br w:type="page"/>
      </w:r>
    </w:p>
    <w:p w14:paraId="133F0D3B" w14:textId="77777777" w:rsidR="00703E15" w:rsidRPr="006D0059" w:rsidRDefault="00703E15" w:rsidP="00703E15">
      <w:pPr>
        <w:pStyle w:val="00PESO2"/>
      </w:pPr>
      <w:r w:rsidRPr="006D0059">
        <w:lastRenderedPageBreak/>
        <w:t xml:space="preserve">Fichas para </w:t>
      </w:r>
      <w:proofErr w:type="spellStart"/>
      <w:r w:rsidRPr="006D0059">
        <w:t>autoavaliação</w:t>
      </w:r>
      <w:proofErr w:type="spellEnd"/>
    </w:p>
    <w:p w14:paraId="74EB4568" w14:textId="77777777" w:rsidR="00703E15" w:rsidRPr="006D0059" w:rsidRDefault="00703E15" w:rsidP="00703E15">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1559"/>
        <w:gridCol w:w="1745"/>
        <w:gridCol w:w="1645"/>
      </w:tblGrid>
      <w:tr w:rsidR="00703E15" w:rsidRPr="006D0059" w14:paraId="62B60665" w14:textId="77777777" w:rsidTr="00120B31">
        <w:trPr>
          <w:trHeight w:val="1247"/>
        </w:trPr>
        <w:tc>
          <w:tcPr>
            <w:tcW w:w="4673" w:type="dxa"/>
            <w:vAlign w:val="center"/>
          </w:tcPr>
          <w:p w14:paraId="00D290BC" w14:textId="3C66A44B" w:rsidR="00703E15" w:rsidRPr="00B634DA" w:rsidRDefault="00703E15" w:rsidP="00120B31">
            <w:pPr>
              <w:rPr>
                <w:rFonts w:ascii="Tahoma" w:hAnsi="Tahoma" w:cs="Tahoma"/>
                <w:b/>
                <w:sz w:val="20"/>
                <w:szCs w:val="20"/>
              </w:rPr>
            </w:pPr>
            <w:r w:rsidRPr="00B634DA">
              <w:rPr>
                <w:rFonts w:ascii="Tahoma" w:hAnsi="Tahoma" w:cs="Tahoma"/>
                <w:b/>
                <w:sz w:val="20"/>
                <w:szCs w:val="20"/>
              </w:rPr>
              <w:t>Marque</w:t>
            </w:r>
            <w:r w:rsidR="00567179">
              <w:rPr>
                <w:rFonts w:ascii="Tahoma" w:hAnsi="Tahoma" w:cs="Tahoma"/>
                <w:b/>
                <w:sz w:val="20"/>
                <w:szCs w:val="20"/>
              </w:rPr>
              <w:t xml:space="preserve"> </w:t>
            </w:r>
            <w:r w:rsidRPr="00B634DA">
              <w:rPr>
                <w:rFonts w:ascii="Tahoma" w:hAnsi="Tahoma" w:cs="Tahoma"/>
                <w:b/>
                <w:sz w:val="20"/>
                <w:szCs w:val="20"/>
              </w:rPr>
              <w:t xml:space="preserve">X na carinha que retrata melhor o que você sente ao responder cada questão. </w:t>
            </w:r>
          </w:p>
        </w:tc>
        <w:tc>
          <w:tcPr>
            <w:tcW w:w="1559" w:type="dxa"/>
            <w:vAlign w:val="center"/>
          </w:tcPr>
          <w:p w14:paraId="290729C8" w14:textId="77777777" w:rsidR="00703E15" w:rsidRPr="00B634DA" w:rsidRDefault="00703E15" w:rsidP="00120B31">
            <w:pPr>
              <w:jc w:val="center"/>
              <w:rPr>
                <w:rFonts w:ascii="Tahoma" w:hAnsi="Tahoma" w:cs="Tahoma"/>
                <w:b/>
                <w:sz w:val="20"/>
                <w:szCs w:val="20"/>
              </w:rPr>
            </w:pPr>
            <w:r w:rsidRPr="00B634DA">
              <w:rPr>
                <w:rFonts w:ascii="Tahoma" w:hAnsi="Tahoma" w:cs="Tahoma"/>
                <w:b/>
                <w:noProof/>
                <w:sz w:val="20"/>
                <w:szCs w:val="20"/>
                <w:lang w:eastAsia="pt-BR"/>
              </w:rPr>
              <w:drawing>
                <wp:inline distT="0" distB="0" distL="0" distR="0" wp14:anchorId="52EF8E91" wp14:editId="4B3D2A4A">
                  <wp:extent cx="473257" cy="502837"/>
                  <wp:effectExtent l="0" t="0" r="9525" b="5715"/>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B634DA">
              <w:rPr>
                <w:rFonts w:ascii="Tahoma" w:hAnsi="Tahoma" w:cs="Tahoma"/>
                <w:b/>
                <w:sz w:val="20"/>
                <w:szCs w:val="20"/>
              </w:rPr>
              <w:br/>
              <w:t>Sim</w:t>
            </w:r>
          </w:p>
        </w:tc>
        <w:tc>
          <w:tcPr>
            <w:tcW w:w="1745" w:type="dxa"/>
            <w:vAlign w:val="center"/>
          </w:tcPr>
          <w:p w14:paraId="12DA9AF4" w14:textId="77777777" w:rsidR="00703E15" w:rsidRPr="00B634DA" w:rsidRDefault="00703E15" w:rsidP="00120B31">
            <w:pPr>
              <w:jc w:val="center"/>
              <w:rPr>
                <w:rFonts w:ascii="Tahoma" w:hAnsi="Tahoma" w:cs="Tahoma"/>
                <w:b/>
                <w:sz w:val="20"/>
                <w:szCs w:val="20"/>
              </w:rPr>
            </w:pPr>
            <w:r w:rsidRPr="00B634DA">
              <w:rPr>
                <w:rFonts w:ascii="Tahoma" w:hAnsi="Tahoma" w:cs="Tahoma"/>
                <w:b/>
                <w:noProof/>
                <w:sz w:val="20"/>
                <w:szCs w:val="20"/>
                <w:lang w:eastAsia="pt-BR"/>
              </w:rPr>
              <w:drawing>
                <wp:inline distT="0" distB="0" distL="0" distR="0" wp14:anchorId="048C3C04" wp14:editId="12E724D8">
                  <wp:extent cx="468896" cy="511523"/>
                  <wp:effectExtent l="0" t="0" r="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B634DA">
              <w:rPr>
                <w:rFonts w:ascii="Tahoma" w:hAnsi="Tahoma" w:cs="Tahoma"/>
                <w:b/>
                <w:sz w:val="20"/>
                <w:szCs w:val="20"/>
              </w:rPr>
              <w:br/>
              <w:t>Mais ou menos</w:t>
            </w:r>
          </w:p>
        </w:tc>
        <w:tc>
          <w:tcPr>
            <w:tcW w:w="1645" w:type="dxa"/>
            <w:vAlign w:val="center"/>
          </w:tcPr>
          <w:p w14:paraId="67773195" w14:textId="77777777" w:rsidR="00703E15" w:rsidRPr="00B634DA" w:rsidRDefault="00703E15" w:rsidP="00120B31">
            <w:pPr>
              <w:jc w:val="center"/>
              <w:rPr>
                <w:rFonts w:ascii="Tahoma" w:hAnsi="Tahoma" w:cs="Tahoma"/>
                <w:b/>
                <w:sz w:val="20"/>
                <w:szCs w:val="20"/>
              </w:rPr>
            </w:pPr>
            <w:r w:rsidRPr="00B634DA">
              <w:rPr>
                <w:rFonts w:ascii="Tahoma" w:hAnsi="Tahoma" w:cs="Tahoma"/>
                <w:b/>
                <w:noProof/>
                <w:sz w:val="20"/>
                <w:szCs w:val="20"/>
                <w:lang w:eastAsia="pt-BR"/>
              </w:rPr>
              <w:drawing>
                <wp:inline distT="0" distB="0" distL="0" distR="0" wp14:anchorId="487D3F92" wp14:editId="07FC9A5C">
                  <wp:extent cx="486657" cy="511523"/>
                  <wp:effectExtent l="0" t="0" r="0" b="0"/>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B634DA">
              <w:rPr>
                <w:rFonts w:ascii="Tahoma" w:hAnsi="Tahoma" w:cs="Tahoma"/>
                <w:b/>
                <w:sz w:val="20"/>
                <w:szCs w:val="20"/>
              </w:rPr>
              <w:br/>
              <w:t>Não</w:t>
            </w:r>
          </w:p>
        </w:tc>
      </w:tr>
      <w:tr w:rsidR="00703E15" w:rsidRPr="00966731" w14:paraId="7C9725E7" w14:textId="77777777" w:rsidTr="00120B31">
        <w:trPr>
          <w:trHeight w:val="908"/>
        </w:trPr>
        <w:tc>
          <w:tcPr>
            <w:tcW w:w="4673" w:type="dxa"/>
            <w:vAlign w:val="center"/>
          </w:tcPr>
          <w:p w14:paraId="7C202A01" w14:textId="77777777" w:rsidR="00703E15" w:rsidRPr="00120B31" w:rsidRDefault="00703E15" w:rsidP="00120B31">
            <w:pPr>
              <w:rPr>
                <w:rFonts w:ascii="Tahoma" w:hAnsi="Tahoma" w:cs="Tahoma"/>
                <w:sz w:val="20"/>
                <w:szCs w:val="20"/>
              </w:rPr>
            </w:pPr>
            <w:r w:rsidRPr="00120B31">
              <w:rPr>
                <w:rFonts w:ascii="Tahoma" w:hAnsi="Tahoma" w:cs="Tahoma"/>
                <w:sz w:val="20"/>
                <w:szCs w:val="20"/>
              </w:rPr>
              <w:t>1. Sei decompor números de seis ou mais algarismos?</w:t>
            </w:r>
          </w:p>
        </w:tc>
        <w:tc>
          <w:tcPr>
            <w:tcW w:w="1559" w:type="dxa"/>
          </w:tcPr>
          <w:p w14:paraId="78F855FB" w14:textId="77777777" w:rsidR="00703E15" w:rsidRPr="00B634DA" w:rsidRDefault="00703E15" w:rsidP="00120B31">
            <w:pPr>
              <w:rPr>
                <w:rFonts w:ascii="Tahoma" w:hAnsi="Tahoma" w:cs="Tahoma"/>
                <w:sz w:val="20"/>
                <w:szCs w:val="20"/>
              </w:rPr>
            </w:pPr>
          </w:p>
        </w:tc>
        <w:tc>
          <w:tcPr>
            <w:tcW w:w="1745" w:type="dxa"/>
          </w:tcPr>
          <w:p w14:paraId="6A07747E" w14:textId="77777777" w:rsidR="00703E15" w:rsidRPr="00B634DA" w:rsidRDefault="00703E15" w:rsidP="00120B31">
            <w:pPr>
              <w:rPr>
                <w:rFonts w:ascii="Tahoma" w:hAnsi="Tahoma" w:cs="Tahoma"/>
                <w:sz w:val="20"/>
                <w:szCs w:val="20"/>
              </w:rPr>
            </w:pPr>
          </w:p>
        </w:tc>
        <w:tc>
          <w:tcPr>
            <w:tcW w:w="1645" w:type="dxa"/>
          </w:tcPr>
          <w:p w14:paraId="3B0CFEC9" w14:textId="77777777" w:rsidR="00703E15" w:rsidRPr="00B634DA" w:rsidRDefault="00703E15" w:rsidP="00120B31">
            <w:pPr>
              <w:rPr>
                <w:rFonts w:ascii="Tahoma" w:hAnsi="Tahoma" w:cs="Tahoma"/>
                <w:sz w:val="20"/>
                <w:szCs w:val="20"/>
              </w:rPr>
            </w:pPr>
          </w:p>
        </w:tc>
      </w:tr>
      <w:tr w:rsidR="00703E15" w:rsidRPr="00966731" w14:paraId="3359FF09" w14:textId="77777777" w:rsidTr="00120B31">
        <w:trPr>
          <w:trHeight w:val="835"/>
        </w:trPr>
        <w:tc>
          <w:tcPr>
            <w:tcW w:w="4673" w:type="dxa"/>
            <w:vAlign w:val="center"/>
          </w:tcPr>
          <w:p w14:paraId="4D961AA9" w14:textId="04668377" w:rsidR="00703E15" w:rsidRPr="00120B31" w:rsidRDefault="00703E15" w:rsidP="00120B31">
            <w:pPr>
              <w:rPr>
                <w:rFonts w:ascii="Tahoma" w:hAnsi="Tahoma" w:cs="Tahoma"/>
                <w:sz w:val="20"/>
                <w:szCs w:val="20"/>
              </w:rPr>
            </w:pPr>
            <w:r w:rsidRPr="00120B31">
              <w:rPr>
                <w:rFonts w:ascii="Tahoma" w:hAnsi="Tahoma" w:cs="Tahoma"/>
                <w:sz w:val="20"/>
                <w:szCs w:val="20"/>
              </w:rPr>
              <w:t xml:space="preserve">2. Sei comparar valores em uma tabela, descobrindo o maior </w:t>
            </w:r>
            <w:r w:rsidR="009E6310">
              <w:rPr>
                <w:rFonts w:ascii="Tahoma" w:hAnsi="Tahoma" w:cs="Tahoma"/>
                <w:sz w:val="20"/>
                <w:szCs w:val="20"/>
              </w:rPr>
              <w:t xml:space="preserve">e o menor </w:t>
            </w:r>
            <w:r w:rsidRPr="00120B31">
              <w:rPr>
                <w:rFonts w:ascii="Tahoma" w:hAnsi="Tahoma" w:cs="Tahoma"/>
                <w:sz w:val="20"/>
                <w:szCs w:val="20"/>
              </w:rPr>
              <w:t>valor?</w:t>
            </w:r>
          </w:p>
        </w:tc>
        <w:tc>
          <w:tcPr>
            <w:tcW w:w="1559" w:type="dxa"/>
          </w:tcPr>
          <w:p w14:paraId="12899618" w14:textId="77777777" w:rsidR="00703E15" w:rsidRPr="00B634DA" w:rsidRDefault="00703E15" w:rsidP="00120B31">
            <w:pPr>
              <w:rPr>
                <w:rFonts w:ascii="Tahoma" w:hAnsi="Tahoma" w:cs="Tahoma"/>
                <w:sz w:val="20"/>
                <w:szCs w:val="20"/>
              </w:rPr>
            </w:pPr>
          </w:p>
        </w:tc>
        <w:tc>
          <w:tcPr>
            <w:tcW w:w="1745" w:type="dxa"/>
          </w:tcPr>
          <w:p w14:paraId="434FE23F" w14:textId="77777777" w:rsidR="00703E15" w:rsidRPr="00B634DA" w:rsidRDefault="00703E15" w:rsidP="00120B31">
            <w:pPr>
              <w:rPr>
                <w:rFonts w:ascii="Tahoma" w:hAnsi="Tahoma" w:cs="Tahoma"/>
                <w:sz w:val="20"/>
                <w:szCs w:val="20"/>
              </w:rPr>
            </w:pPr>
          </w:p>
        </w:tc>
        <w:tc>
          <w:tcPr>
            <w:tcW w:w="1645" w:type="dxa"/>
          </w:tcPr>
          <w:p w14:paraId="6AA76852" w14:textId="77777777" w:rsidR="00703E15" w:rsidRPr="00B634DA" w:rsidRDefault="00703E15" w:rsidP="00120B31">
            <w:pPr>
              <w:rPr>
                <w:rFonts w:ascii="Tahoma" w:hAnsi="Tahoma" w:cs="Tahoma"/>
                <w:sz w:val="20"/>
                <w:szCs w:val="20"/>
              </w:rPr>
            </w:pPr>
          </w:p>
        </w:tc>
      </w:tr>
      <w:tr w:rsidR="00703E15" w:rsidRPr="00966731" w14:paraId="388905D3" w14:textId="77777777" w:rsidTr="00120B31">
        <w:trPr>
          <w:trHeight w:val="691"/>
        </w:trPr>
        <w:tc>
          <w:tcPr>
            <w:tcW w:w="4673" w:type="dxa"/>
            <w:vAlign w:val="center"/>
          </w:tcPr>
          <w:p w14:paraId="1E99CFAB" w14:textId="77777777" w:rsidR="00703E15" w:rsidRPr="00120B31" w:rsidRDefault="00703E15" w:rsidP="00120B31">
            <w:pPr>
              <w:rPr>
                <w:rFonts w:ascii="Tahoma" w:hAnsi="Tahoma" w:cs="Tahoma"/>
                <w:sz w:val="20"/>
                <w:szCs w:val="20"/>
              </w:rPr>
            </w:pPr>
            <w:r w:rsidRPr="00120B31">
              <w:rPr>
                <w:rFonts w:ascii="Tahoma" w:hAnsi="Tahoma" w:cs="Tahoma"/>
                <w:sz w:val="20"/>
                <w:szCs w:val="20"/>
              </w:rPr>
              <w:t>3. Sei fazer arredondamentos com números das classes do bilhão e do milhão?</w:t>
            </w:r>
          </w:p>
        </w:tc>
        <w:tc>
          <w:tcPr>
            <w:tcW w:w="1559" w:type="dxa"/>
          </w:tcPr>
          <w:p w14:paraId="0DC08CF8" w14:textId="77777777" w:rsidR="00703E15" w:rsidRPr="00B634DA" w:rsidRDefault="00703E15" w:rsidP="00120B31">
            <w:pPr>
              <w:rPr>
                <w:rFonts w:ascii="Tahoma" w:hAnsi="Tahoma" w:cs="Tahoma"/>
                <w:sz w:val="20"/>
                <w:szCs w:val="20"/>
              </w:rPr>
            </w:pPr>
          </w:p>
        </w:tc>
        <w:tc>
          <w:tcPr>
            <w:tcW w:w="1745" w:type="dxa"/>
          </w:tcPr>
          <w:p w14:paraId="2EECC243" w14:textId="77777777" w:rsidR="00703E15" w:rsidRPr="00B634DA" w:rsidRDefault="00703E15" w:rsidP="00120B31">
            <w:pPr>
              <w:rPr>
                <w:rFonts w:ascii="Tahoma" w:hAnsi="Tahoma" w:cs="Tahoma"/>
                <w:sz w:val="20"/>
                <w:szCs w:val="20"/>
              </w:rPr>
            </w:pPr>
          </w:p>
        </w:tc>
        <w:tc>
          <w:tcPr>
            <w:tcW w:w="1645" w:type="dxa"/>
          </w:tcPr>
          <w:p w14:paraId="4BE558B5" w14:textId="77777777" w:rsidR="00703E15" w:rsidRPr="00B634DA" w:rsidRDefault="00703E15" w:rsidP="00120B31">
            <w:pPr>
              <w:rPr>
                <w:rFonts w:ascii="Tahoma" w:hAnsi="Tahoma" w:cs="Tahoma"/>
                <w:sz w:val="20"/>
                <w:szCs w:val="20"/>
              </w:rPr>
            </w:pPr>
          </w:p>
        </w:tc>
      </w:tr>
      <w:tr w:rsidR="00703E15" w:rsidRPr="00966731" w14:paraId="5D00395A" w14:textId="77777777" w:rsidTr="00120B31">
        <w:trPr>
          <w:trHeight w:val="691"/>
        </w:trPr>
        <w:tc>
          <w:tcPr>
            <w:tcW w:w="4673" w:type="dxa"/>
            <w:vAlign w:val="center"/>
          </w:tcPr>
          <w:p w14:paraId="7BB142F8" w14:textId="77777777" w:rsidR="00703E15" w:rsidRPr="00120B31" w:rsidRDefault="00703E15" w:rsidP="00120B31">
            <w:pPr>
              <w:rPr>
                <w:rFonts w:ascii="Tahoma" w:hAnsi="Tahoma" w:cs="Tahoma"/>
                <w:sz w:val="20"/>
                <w:szCs w:val="20"/>
              </w:rPr>
            </w:pPr>
            <w:r w:rsidRPr="00120B31">
              <w:rPr>
                <w:rFonts w:ascii="Tahoma" w:hAnsi="Tahoma" w:cs="Tahoma"/>
                <w:sz w:val="20"/>
                <w:szCs w:val="20"/>
              </w:rPr>
              <w:t>4. Sei escrever por extenso os números em bilhão e milhão?</w:t>
            </w:r>
          </w:p>
        </w:tc>
        <w:tc>
          <w:tcPr>
            <w:tcW w:w="1559" w:type="dxa"/>
          </w:tcPr>
          <w:p w14:paraId="5A6323B2" w14:textId="77777777" w:rsidR="00703E15" w:rsidRPr="00B634DA" w:rsidRDefault="00703E15" w:rsidP="00120B31">
            <w:pPr>
              <w:rPr>
                <w:rFonts w:ascii="Tahoma" w:hAnsi="Tahoma" w:cs="Tahoma"/>
                <w:sz w:val="20"/>
                <w:szCs w:val="20"/>
              </w:rPr>
            </w:pPr>
          </w:p>
        </w:tc>
        <w:tc>
          <w:tcPr>
            <w:tcW w:w="1745" w:type="dxa"/>
          </w:tcPr>
          <w:p w14:paraId="285D4A64" w14:textId="77777777" w:rsidR="00703E15" w:rsidRPr="00B634DA" w:rsidRDefault="00703E15" w:rsidP="00120B31">
            <w:pPr>
              <w:rPr>
                <w:rFonts w:ascii="Tahoma" w:hAnsi="Tahoma" w:cs="Tahoma"/>
                <w:sz w:val="20"/>
                <w:szCs w:val="20"/>
              </w:rPr>
            </w:pPr>
          </w:p>
        </w:tc>
        <w:tc>
          <w:tcPr>
            <w:tcW w:w="1645" w:type="dxa"/>
          </w:tcPr>
          <w:p w14:paraId="1DFBB94B" w14:textId="77777777" w:rsidR="00703E15" w:rsidRPr="00B634DA" w:rsidRDefault="00703E15" w:rsidP="00120B31">
            <w:pPr>
              <w:rPr>
                <w:rFonts w:ascii="Tahoma" w:hAnsi="Tahoma" w:cs="Tahoma"/>
                <w:sz w:val="20"/>
                <w:szCs w:val="20"/>
              </w:rPr>
            </w:pPr>
          </w:p>
        </w:tc>
      </w:tr>
      <w:tr w:rsidR="00703E15" w:rsidRPr="00966731" w14:paraId="35DFA0A7" w14:textId="77777777" w:rsidTr="00120B31">
        <w:trPr>
          <w:trHeight w:val="691"/>
        </w:trPr>
        <w:tc>
          <w:tcPr>
            <w:tcW w:w="4673" w:type="dxa"/>
            <w:vAlign w:val="center"/>
          </w:tcPr>
          <w:p w14:paraId="6CA519FE" w14:textId="77777777" w:rsidR="00703E15" w:rsidRPr="00120B31" w:rsidRDefault="00703E15" w:rsidP="00120B31">
            <w:pPr>
              <w:rPr>
                <w:rFonts w:ascii="Tahoma" w:hAnsi="Tahoma" w:cs="Tahoma"/>
                <w:sz w:val="20"/>
                <w:szCs w:val="20"/>
              </w:rPr>
            </w:pPr>
            <w:r w:rsidRPr="00120B31">
              <w:rPr>
                <w:rFonts w:ascii="Tahoma" w:hAnsi="Tahoma" w:cs="Tahoma"/>
                <w:sz w:val="20"/>
                <w:szCs w:val="20"/>
              </w:rPr>
              <w:t>5. Sei construir gráficos interpretando dados de uma tabela?</w:t>
            </w:r>
          </w:p>
        </w:tc>
        <w:tc>
          <w:tcPr>
            <w:tcW w:w="1559" w:type="dxa"/>
          </w:tcPr>
          <w:p w14:paraId="14E31F7C" w14:textId="77777777" w:rsidR="00703E15" w:rsidRPr="00B634DA" w:rsidRDefault="00703E15" w:rsidP="00120B31">
            <w:pPr>
              <w:rPr>
                <w:rFonts w:ascii="Tahoma" w:hAnsi="Tahoma" w:cs="Tahoma"/>
                <w:sz w:val="20"/>
                <w:szCs w:val="20"/>
              </w:rPr>
            </w:pPr>
          </w:p>
        </w:tc>
        <w:tc>
          <w:tcPr>
            <w:tcW w:w="1745" w:type="dxa"/>
          </w:tcPr>
          <w:p w14:paraId="683B9569" w14:textId="77777777" w:rsidR="00703E15" w:rsidRPr="00B634DA" w:rsidRDefault="00703E15" w:rsidP="00120B31">
            <w:pPr>
              <w:rPr>
                <w:rFonts w:ascii="Tahoma" w:hAnsi="Tahoma" w:cs="Tahoma"/>
                <w:sz w:val="20"/>
                <w:szCs w:val="20"/>
              </w:rPr>
            </w:pPr>
          </w:p>
        </w:tc>
        <w:tc>
          <w:tcPr>
            <w:tcW w:w="1645" w:type="dxa"/>
          </w:tcPr>
          <w:p w14:paraId="50DFD448" w14:textId="77777777" w:rsidR="00703E15" w:rsidRPr="00B634DA" w:rsidRDefault="00703E15" w:rsidP="00120B31">
            <w:pPr>
              <w:rPr>
                <w:rFonts w:ascii="Tahoma" w:hAnsi="Tahoma" w:cs="Tahoma"/>
                <w:sz w:val="20"/>
                <w:szCs w:val="20"/>
              </w:rPr>
            </w:pPr>
          </w:p>
        </w:tc>
      </w:tr>
    </w:tbl>
    <w:p w14:paraId="5F22FFFB" w14:textId="77777777" w:rsidR="00703E15" w:rsidRDefault="00703E15" w:rsidP="00703E15">
      <w:pPr>
        <w:pStyle w:val="00peso3"/>
      </w:pPr>
    </w:p>
    <w:p w14:paraId="5CC32DCD" w14:textId="77777777" w:rsidR="00703E15" w:rsidRPr="006D0059" w:rsidRDefault="00703E15" w:rsidP="00703E15">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1559"/>
        <w:gridCol w:w="1745"/>
        <w:gridCol w:w="1645"/>
      </w:tblGrid>
      <w:tr w:rsidR="00703E15" w:rsidRPr="006D0059" w14:paraId="64A073DC" w14:textId="77777777" w:rsidTr="00120B31">
        <w:trPr>
          <w:trHeight w:val="1247"/>
        </w:trPr>
        <w:tc>
          <w:tcPr>
            <w:tcW w:w="4673" w:type="dxa"/>
            <w:vAlign w:val="center"/>
          </w:tcPr>
          <w:p w14:paraId="46C107B6" w14:textId="6D558102" w:rsidR="00703E15" w:rsidRPr="00B634DA" w:rsidRDefault="00703E15" w:rsidP="00120B31">
            <w:pPr>
              <w:rPr>
                <w:rFonts w:ascii="Tahoma" w:hAnsi="Tahoma" w:cs="Tahoma"/>
                <w:b/>
                <w:sz w:val="20"/>
                <w:szCs w:val="20"/>
              </w:rPr>
            </w:pPr>
            <w:r w:rsidRPr="00B634DA">
              <w:rPr>
                <w:rFonts w:ascii="Tahoma" w:hAnsi="Tahoma" w:cs="Tahoma"/>
                <w:b/>
                <w:sz w:val="20"/>
                <w:szCs w:val="20"/>
              </w:rPr>
              <w:t>Marque</w:t>
            </w:r>
            <w:r w:rsidR="00567179">
              <w:rPr>
                <w:rFonts w:ascii="Tahoma" w:hAnsi="Tahoma" w:cs="Tahoma"/>
                <w:b/>
                <w:sz w:val="20"/>
                <w:szCs w:val="20"/>
              </w:rPr>
              <w:t xml:space="preserve"> </w:t>
            </w:r>
            <w:r w:rsidRPr="00B634DA">
              <w:rPr>
                <w:rFonts w:ascii="Tahoma" w:hAnsi="Tahoma" w:cs="Tahoma"/>
                <w:b/>
                <w:sz w:val="20"/>
                <w:szCs w:val="20"/>
              </w:rPr>
              <w:t xml:space="preserve">X na carinha que retrata melhor o que você sente ao responder cada questão. </w:t>
            </w:r>
          </w:p>
        </w:tc>
        <w:tc>
          <w:tcPr>
            <w:tcW w:w="1559" w:type="dxa"/>
            <w:vAlign w:val="center"/>
          </w:tcPr>
          <w:p w14:paraId="76519CB8" w14:textId="77777777" w:rsidR="00703E15" w:rsidRPr="00B634DA" w:rsidRDefault="00703E15" w:rsidP="00120B31">
            <w:pPr>
              <w:jc w:val="center"/>
              <w:rPr>
                <w:rFonts w:ascii="Tahoma" w:hAnsi="Tahoma" w:cs="Tahoma"/>
                <w:b/>
                <w:sz w:val="20"/>
                <w:szCs w:val="20"/>
              </w:rPr>
            </w:pPr>
            <w:r w:rsidRPr="00B634DA">
              <w:rPr>
                <w:rFonts w:ascii="Tahoma" w:hAnsi="Tahoma" w:cs="Tahoma"/>
                <w:b/>
                <w:noProof/>
                <w:sz w:val="20"/>
                <w:szCs w:val="20"/>
                <w:lang w:eastAsia="pt-BR"/>
              </w:rPr>
              <w:drawing>
                <wp:inline distT="0" distB="0" distL="0" distR="0" wp14:anchorId="00BA787E" wp14:editId="0CAD2EAD">
                  <wp:extent cx="473257" cy="502837"/>
                  <wp:effectExtent l="0" t="0" r="9525" b="5715"/>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B634DA">
              <w:rPr>
                <w:rFonts w:ascii="Tahoma" w:hAnsi="Tahoma" w:cs="Tahoma"/>
                <w:b/>
                <w:sz w:val="20"/>
                <w:szCs w:val="20"/>
              </w:rPr>
              <w:br/>
              <w:t>Sim</w:t>
            </w:r>
          </w:p>
        </w:tc>
        <w:tc>
          <w:tcPr>
            <w:tcW w:w="1745" w:type="dxa"/>
            <w:vAlign w:val="center"/>
          </w:tcPr>
          <w:p w14:paraId="33F62340" w14:textId="77777777" w:rsidR="00703E15" w:rsidRPr="00B634DA" w:rsidRDefault="00703E15" w:rsidP="00120B31">
            <w:pPr>
              <w:jc w:val="center"/>
              <w:rPr>
                <w:rFonts w:ascii="Tahoma" w:hAnsi="Tahoma" w:cs="Tahoma"/>
                <w:b/>
                <w:sz w:val="20"/>
                <w:szCs w:val="20"/>
              </w:rPr>
            </w:pPr>
            <w:r w:rsidRPr="00B634DA">
              <w:rPr>
                <w:rFonts w:ascii="Tahoma" w:hAnsi="Tahoma" w:cs="Tahoma"/>
                <w:b/>
                <w:noProof/>
                <w:sz w:val="20"/>
                <w:szCs w:val="20"/>
                <w:lang w:eastAsia="pt-BR"/>
              </w:rPr>
              <w:drawing>
                <wp:inline distT="0" distB="0" distL="0" distR="0" wp14:anchorId="6AE45F77" wp14:editId="562F3B8C">
                  <wp:extent cx="468896" cy="511523"/>
                  <wp:effectExtent l="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B634DA">
              <w:rPr>
                <w:rFonts w:ascii="Tahoma" w:hAnsi="Tahoma" w:cs="Tahoma"/>
                <w:b/>
                <w:sz w:val="20"/>
                <w:szCs w:val="20"/>
              </w:rPr>
              <w:br/>
              <w:t>Mais ou menos</w:t>
            </w:r>
          </w:p>
        </w:tc>
        <w:tc>
          <w:tcPr>
            <w:tcW w:w="1645" w:type="dxa"/>
            <w:vAlign w:val="center"/>
          </w:tcPr>
          <w:p w14:paraId="04B31104" w14:textId="77777777" w:rsidR="00703E15" w:rsidRPr="00B634DA" w:rsidRDefault="00703E15" w:rsidP="00120B31">
            <w:pPr>
              <w:jc w:val="center"/>
              <w:rPr>
                <w:rFonts w:ascii="Tahoma" w:hAnsi="Tahoma" w:cs="Tahoma"/>
                <w:b/>
                <w:sz w:val="20"/>
                <w:szCs w:val="20"/>
              </w:rPr>
            </w:pPr>
            <w:r w:rsidRPr="00B634DA">
              <w:rPr>
                <w:rFonts w:ascii="Tahoma" w:hAnsi="Tahoma" w:cs="Tahoma"/>
                <w:b/>
                <w:noProof/>
                <w:sz w:val="20"/>
                <w:szCs w:val="20"/>
                <w:lang w:eastAsia="pt-BR"/>
              </w:rPr>
              <w:drawing>
                <wp:inline distT="0" distB="0" distL="0" distR="0" wp14:anchorId="6D0C4DE3" wp14:editId="0C14EA1D">
                  <wp:extent cx="486657" cy="511523"/>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B634DA">
              <w:rPr>
                <w:rFonts w:ascii="Tahoma" w:hAnsi="Tahoma" w:cs="Tahoma"/>
                <w:b/>
                <w:sz w:val="20"/>
                <w:szCs w:val="20"/>
              </w:rPr>
              <w:br/>
              <w:t>Não</w:t>
            </w:r>
          </w:p>
        </w:tc>
      </w:tr>
      <w:tr w:rsidR="00703E15" w:rsidRPr="00966731" w14:paraId="44E072EB" w14:textId="77777777" w:rsidTr="00120B31">
        <w:trPr>
          <w:trHeight w:val="908"/>
        </w:trPr>
        <w:tc>
          <w:tcPr>
            <w:tcW w:w="4673" w:type="dxa"/>
            <w:vAlign w:val="center"/>
          </w:tcPr>
          <w:p w14:paraId="7A899B9B" w14:textId="77777777" w:rsidR="00703E15" w:rsidRPr="00703E15" w:rsidRDefault="00703E15" w:rsidP="00120B31">
            <w:pPr>
              <w:rPr>
                <w:rFonts w:ascii="Tahoma" w:hAnsi="Tahoma" w:cs="Tahoma"/>
                <w:sz w:val="20"/>
                <w:szCs w:val="20"/>
              </w:rPr>
            </w:pPr>
            <w:r w:rsidRPr="00703E15">
              <w:rPr>
                <w:rFonts w:ascii="Tahoma" w:hAnsi="Tahoma" w:cs="Tahoma"/>
                <w:sz w:val="20"/>
                <w:szCs w:val="20"/>
              </w:rPr>
              <w:t>1. Sei decompor números de seis ou mais algarismos?</w:t>
            </w:r>
          </w:p>
        </w:tc>
        <w:tc>
          <w:tcPr>
            <w:tcW w:w="1559" w:type="dxa"/>
          </w:tcPr>
          <w:p w14:paraId="0C237D9A" w14:textId="77777777" w:rsidR="00703E15" w:rsidRPr="00B634DA" w:rsidRDefault="00703E15" w:rsidP="00120B31">
            <w:pPr>
              <w:rPr>
                <w:rFonts w:ascii="Tahoma" w:hAnsi="Tahoma" w:cs="Tahoma"/>
                <w:sz w:val="20"/>
                <w:szCs w:val="20"/>
              </w:rPr>
            </w:pPr>
          </w:p>
        </w:tc>
        <w:tc>
          <w:tcPr>
            <w:tcW w:w="1745" w:type="dxa"/>
          </w:tcPr>
          <w:p w14:paraId="48962CD3" w14:textId="77777777" w:rsidR="00703E15" w:rsidRPr="00B634DA" w:rsidRDefault="00703E15" w:rsidP="00120B31">
            <w:pPr>
              <w:rPr>
                <w:rFonts w:ascii="Tahoma" w:hAnsi="Tahoma" w:cs="Tahoma"/>
                <w:sz w:val="20"/>
                <w:szCs w:val="20"/>
              </w:rPr>
            </w:pPr>
          </w:p>
        </w:tc>
        <w:tc>
          <w:tcPr>
            <w:tcW w:w="1645" w:type="dxa"/>
          </w:tcPr>
          <w:p w14:paraId="4442771D" w14:textId="77777777" w:rsidR="00703E15" w:rsidRPr="00B634DA" w:rsidRDefault="00703E15" w:rsidP="00120B31">
            <w:pPr>
              <w:rPr>
                <w:rFonts w:ascii="Tahoma" w:hAnsi="Tahoma" w:cs="Tahoma"/>
                <w:sz w:val="20"/>
                <w:szCs w:val="20"/>
              </w:rPr>
            </w:pPr>
          </w:p>
        </w:tc>
      </w:tr>
      <w:tr w:rsidR="00703E15" w:rsidRPr="00966731" w14:paraId="048C57B9" w14:textId="77777777" w:rsidTr="00120B31">
        <w:trPr>
          <w:trHeight w:val="835"/>
        </w:trPr>
        <w:tc>
          <w:tcPr>
            <w:tcW w:w="4673" w:type="dxa"/>
            <w:vAlign w:val="center"/>
          </w:tcPr>
          <w:p w14:paraId="71A583F9" w14:textId="478C6A62" w:rsidR="00703E15" w:rsidRPr="00120B31" w:rsidRDefault="00703E15" w:rsidP="00120B31">
            <w:pPr>
              <w:rPr>
                <w:rFonts w:ascii="Tahoma" w:hAnsi="Tahoma" w:cs="Tahoma"/>
                <w:sz w:val="20"/>
                <w:szCs w:val="20"/>
              </w:rPr>
            </w:pPr>
            <w:r w:rsidRPr="00120B31">
              <w:rPr>
                <w:rFonts w:ascii="Tahoma" w:hAnsi="Tahoma" w:cs="Tahoma"/>
                <w:sz w:val="20"/>
                <w:szCs w:val="20"/>
              </w:rPr>
              <w:t xml:space="preserve">2. Sei comparar valores em uma tabela, descobrindo o maior </w:t>
            </w:r>
            <w:r w:rsidR="009E6310">
              <w:rPr>
                <w:rFonts w:ascii="Tahoma" w:hAnsi="Tahoma" w:cs="Tahoma"/>
                <w:sz w:val="20"/>
                <w:szCs w:val="20"/>
              </w:rPr>
              <w:t xml:space="preserve">e o menor </w:t>
            </w:r>
            <w:r w:rsidRPr="00120B31">
              <w:rPr>
                <w:rFonts w:ascii="Tahoma" w:hAnsi="Tahoma" w:cs="Tahoma"/>
                <w:sz w:val="20"/>
                <w:szCs w:val="20"/>
              </w:rPr>
              <w:t>valor</w:t>
            </w:r>
            <w:bookmarkStart w:id="2" w:name="_GoBack"/>
            <w:bookmarkEnd w:id="2"/>
            <w:r w:rsidRPr="00120B31">
              <w:rPr>
                <w:rFonts w:ascii="Tahoma" w:hAnsi="Tahoma" w:cs="Tahoma"/>
                <w:sz w:val="20"/>
                <w:szCs w:val="20"/>
              </w:rPr>
              <w:t>?</w:t>
            </w:r>
          </w:p>
        </w:tc>
        <w:tc>
          <w:tcPr>
            <w:tcW w:w="1559" w:type="dxa"/>
          </w:tcPr>
          <w:p w14:paraId="75C4E928" w14:textId="77777777" w:rsidR="00703E15" w:rsidRPr="00B634DA" w:rsidRDefault="00703E15" w:rsidP="00120B31">
            <w:pPr>
              <w:rPr>
                <w:rFonts w:ascii="Tahoma" w:hAnsi="Tahoma" w:cs="Tahoma"/>
                <w:sz w:val="20"/>
                <w:szCs w:val="20"/>
              </w:rPr>
            </w:pPr>
          </w:p>
        </w:tc>
        <w:tc>
          <w:tcPr>
            <w:tcW w:w="1745" w:type="dxa"/>
          </w:tcPr>
          <w:p w14:paraId="1E318D8F" w14:textId="77777777" w:rsidR="00703E15" w:rsidRPr="00B634DA" w:rsidRDefault="00703E15" w:rsidP="00120B31">
            <w:pPr>
              <w:rPr>
                <w:rFonts w:ascii="Tahoma" w:hAnsi="Tahoma" w:cs="Tahoma"/>
                <w:sz w:val="20"/>
                <w:szCs w:val="20"/>
              </w:rPr>
            </w:pPr>
          </w:p>
        </w:tc>
        <w:tc>
          <w:tcPr>
            <w:tcW w:w="1645" w:type="dxa"/>
          </w:tcPr>
          <w:p w14:paraId="6E105B52" w14:textId="77777777" w:rsidR="00703E15" w:rsidRPr="00B634DA" w:rsidRDefault="00703E15" w:rsidP="00120B31">
            <w:pPr>
              <w:rPr>
                <w:rFonts w:ascii="Tahoma" w:hAnsi="Tahoma" w:cs="Tahoma"/>
                <w:sz w:val="20"/>
                <w:szCs w:val="20"/>
              </w:rPr>
            </w:pPr>
          </w:p>
        </w:tc>
      </w:tr>
      <w:tr w:rsidR="00703E15" w:rsidRPr="00966731" w14:paraId="5DC01D7B" w14:textId="77777777" w:rsidTr="00120B31">
        <w:trPr>
          <w:trHeight w:val="691"/>
        </w:trPr>
        <w:tc>
          <w:tcPr>
            <w:tcW w:w="4673" w:type="dxa"/>
            <w:vAlign w:val="center"/>
          </w:tcPr>
          <w:p w14:paraId="170DFC4C" w14:textId="77777777" w:rsidR="00703E15" w:rsidRPr="00703E15" w:rsidRDefault="00703E15" w:rsidP="00120B31">
            <w:pPr>
              <w:rPr>
                <w:rFonts w:ascii="Tahoma" w:hAnsi="Tahoma" w:cs="Tahoma"/>
                <w:sz w:val="20"/>
                <w:szCs w:val="20"/>
              </w:rPr>
            </w:pPr>
            <w:r w:rsidRPr="00703E15">
              <w:rPr>
                <w:rFonts w:ascii="Tahoma" w:hAnsi="Tahoma" w:cs="Tahoma"/>
                <w:sz w:val="20"/>
                <w:szCs w:val="20"/>
              </w:rPr>
              <w:t>3. Sei fazer arredondamentos com números das classes do bilhão e do milhão?</w:t>
            </w:r>
          </w:p>
        </w:tc>
        <w:tc>
          <w:tcPr>
            <w:tcW w:w="1559" w:type="dxa"/>
          </w:tcPr>
          <w:p w14:paraId="0E94A9E8" w14:textId="77777777" w:rsidR="00703E15" w:rsidRPr="00B634DA" w:rsidRDefault="00703E15" w:rsidP="00120B31">
            <w:pPr>
              <w:rPr>
                <w:rFonts w:ascii="Tahoma" w:hAnsi="Tahoma" w:cs="Tahoma"/>
                <w:sz w:val="20"/>
                <w:szCs w:val="20"/>
              </w:rPr>
            </w:pPr>
          </w:p>
        </w:tc>
        <w:tc>
          <w:tcPr>
            <w:tcW w:w="1745" w:type="dxa"/>
          </w:tcPr>
          <w:p w14:paraId="7846E8E4" w14:textId="77777777" w:rsidR="00703E15" w:rsidRPr="00B634DA" w:rsidRDefault="00703E15" w:rsidP="00120B31">
            <w:pPr>
              <w:rPr>
                <w:rFonts w:ascii="Tahoma" w:hAnsi="Tahoma" w:cs="Tahoma"/>
                <w:sz w:val="20"/>
                <w:szCs w:val="20"/>
              </w:rPr>
            </w:pPr>
          </w:p>
        </w:tc>
        <w:tc>
          <w:tcPr>
            <w:tcW w:w="1645" w:type="dxa"/>
          </w:tcPr>
          <w:p w14:paraId="53617B32" w14:textId="77777777" w:rsidR="00703E15" w:rsidRPr="00B634DA" w:rsidRDefault="00703E15" w:rsidP="00120B31">
            <w:pPr>
              <w:rPr>
                <w:rFonts w:ascii="Tahoma" w:hAnsi="Tahoma" w:cs="Tahoma"/>
                <w:sz w:val="20"/>
                <w:szCs w:val="20"/>
              </w:rPr>
            </w:pPr>
          </w:p>
        </w:tc>
      </w:tr>
      <w:tr w:rsidR="00703E15" w:rsidRPr="00966731" w14:paraId="08CB94DE" w14:textId="77777777" w:rsidTr="00120B31">
        <w:trPr>
          <w:trHeight w:val="691"/>
        </w:trPr>
        <w:tc>
          <w:tcPr>
            <w:tcW w:w="4673" w:type="dxa"/>
            <w:vAlign w:val="center"/>
          </w:tcPr>
          <w:p w14:paraId="2E37DC3D" w14:textId="77777777" w:rsidR="00703E15" w:rsidRPr="00703E15" w:rsidRDefault="00703E15" w:rsidP="00120B31">
            <w:pPr>
              <w:rPr>
                <w:rFonts w:ascii="Tahoma" w:hAnsi="Tahoma" w:cs="Tahoma"/>
                <w:sz w:val="20"/>
                <w:szCs w:val="20"/>
              </w:rPr>
            </w:pPr>
            <w:r w:rsidRPr="00703E15">
              <w:rPr>
                <w:rFonts w:ascii="Tahoma" w:hAnsi="Tahoma" w:cs="Tahoma"/>
                <w:sz w:val="20"/>
                <w:szCs w:val="20"/>
              </w:rPr>
              <w:t>4. Sei escrever por extenso os números em bilhão e milhão?</w:t>
            </w:r>
          </w:p>
        </w:tc>
        <w:tc>
          <w:tcPr>
            <w:tcW w:w="1559" w:type="dxa"/>
          </w:tcPr>
          <w:p w14:paraId="3008E0DC" w14:textId="77777777" w:rsidR="00703E15" w:rsidRPr="00B634DA" w:rsidRDefault="00703E15" w:rsidP="00120B31">
            <w:pPr>
              <w:rPr>
                <w:rFonts w:ascii="Tahoma" w:hAnsi="Tahoma" w:cs="Tahoma"/>
                <w:sz w:val="20"/>
                <w:szCs w:val="20"/>
              </w:rPr>
            </w:pPr>
          </w:p>
        </w:tc>
        <w:tc>
          <w:tcPr>
            <w:tcW w:w="1745" w:type="dxa"/>
          </w:tcPr>
          <w:p w14:paraId="5FA72373" w14:textId="77777777" w:rsidR="00703E15" w:rsidRPr="00B634DA" w:rsidRDefault="00703E15" w:rsidP="00120B31">
            <w:pPr>
              <w:rPr>
                <w:rFonts w:ascii="Tahoma" w:hAnsi="Tahoma" w:cs="Tahoma"/>
                <w:sz w:val="20"/>
                <w:szCs w:val="20"/>
              </w:rPr>
            </w:pPr>
          </w:p>
        </w:tc>
        <w:tc>
          <w:tcPr>
            <w:tcW w:w="1645" w:type="dxa"/>
          </w:tcPr>
          <w:p w14:paraId="2A07D037" w14:textId="77777777" w:rsidR="00703E15" w:rsidRPr="00B634DA" w:rsidRDefault="00703E15" w:rsidP="00120B31">
            <w:pPr>
              <w:rPr>
                <w:rFonts w:ascii="Tahoma" w:hAnsi="Tahoma" w:cs="Tahoma"/>
                <w:sz w:val="20"/>
                <w:szCs w:val="20"/>
              </w:rPr>
            </w:pPr>
          </w:p>
        </w:tc>
      </w:tr>
      <w:tr w:rsidR="00703E15" w:rsidRPr="00966731" w14:paraId="66D34AF5" w14:textId="77777777" w:rsidTr="00120B31">
        <w:trPr>
          <w:trHeight w:val="691"/>
        </w:trPr>
        <w:tc>
          <w:tcPr>
            <w:tcW w:w="4673" w:type="dxa"/>
            <w:vAlign w:val="center"/>
          </w:tcPr>
          <w:p w14:paraId="051AB5AF" w14:textId="77777777" w:rsidR="00703E15" w:rsidRPr="00703E15" w:rsidRDefault="00703E15" w:rsidP="00120B31">
            <w:pPr>
              <w:rPr>
                <w:rFonts w:ascii="Tahoma" w:hAnsi="Tahoma" w:cs="Tahoma"/>
                <w:sz w:val="20"/>
                <w:szCs w:val="20"/>
              </w:rPr>
            </w:pPr>
            <w:r w:rsidRPr="00703E15">
              <w:rPr>
                <w:rFonts w:ascii="Tahoma" w:hAnsi="Tahoma" w:cs="Tahoma"/>
                <w:sz w:val="20"/>
                <w:szCs w:val="20"/>
              </w:rPr>
              <w:t>5. Sei construir gráficos interpretando dados de uma tabela?</w:t>
            </w:r>
          </w:p>
        </w:tc>
        <w:tc>
          <w:tcPr>
            <w:tcW w:w="1559" w:type="dxa"/>
          </w:tcPr>
          <w:p w14:paraId="6CB8B46B" w14:textId="77777777" w:rsidR="00703E15" w:rsidRPr="00B634DA" w:rsidRDefault="00703E15" w:rsidP="00120B31">
            <w:pPr>
              <w:rPr>
                <w:rFonts w:ascii="Tahoma" w:hAnsi="Tahoma" w:cs="Tahoma"/>
                <w:sz w:val="20"/>
                <w:szCs w:val="20"/>
              </w:rPr>
            </w:pPr>
          </w:p>
        </w:tc>
        <w:tc>
          <w:tcPr>
            <w:tcW w:w="1745" w:type="dxa"/>
          </w:tcPr>
          <w:p w14:paraId="04EE4F68" w14:textId="77777777" w:rsidR="00703E15" w:rsidRPr="00B634DA" w:rsidRDefault="00703E15" w:rsidP="00120B31">
            <w:pPr>
              <w:rPr>
                <w:rFonts w:ascii="Tahoma" w:hAnsi="Tahoma" w:cs="Tahoma"/>
                <w:sz w:val="20"/>
                <w:szCs w:val="20"/>
              </w:rPr>
            </w:pPr>
          </w:p>
        </w:tc>
        <w:tc>
          <w:tcPr>
            <w:tcW w:w="1645" w:type="dxa"/>
          </w:tcPr>
          <w:p w14:paraId="4568F6DD" w14:textId="77777777" w:rsidR="00703E15" w:rsidRPr="00B634DA" w:rsidRDefault="00703E15" w:rsidP="00120B31">
            <w:pPr>
              <w:rPr>
                <w:rFonts w:ascii="Tahoma" w:hAnsi="Tahoma" w:cs="Tahoma"/>
                <w:sz w:val="20"/>
                <w:szCs w:val="20"/>
              </w:rPr>
            </w:pPr>
          </w:p>
        </w:tc>
      </w:tr>
    </w:tbl>
    <w:p w14:paraId="43139DBA" w14:textId="77777777" w:rsidR="00A51DAE" w:rsidRDefault="00A51DAE" w:rsidP="00A51DAE">
      <w:pPr>
        <w:pStyle w:val="00peso3"/>
      </w:pPr>
    </w:p>
    <w:p w14:paraId="3C9CAF4C" w14:textId="77777777" w:rsidR="00A51DAE" w:rsidRDefault="00A51DAE" w:rsidP="00A51DAE">
      <w:pPr>
        <w:pStyle w:val="00peso3"/>
      </w:pPr>
    </w:p>
    <w:sectPr w:rsidR="00A51DAE" w:rsidSect="00653B26">
      <w:headerReference w:type="default" r:id="rId12"/>
      <w:footerReference w:type="default" r:id="rId13"/>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103AF" w14:textId="77777777" w:rsidR="00593CB6" w:rsidRDefault="00593CB6" w:rsidP="00B256BD">
      <w:r>
        <w:separator/>
      </w:r>
    </w:p>
  </w:endnote>
  <w:endnote w:type="continuationSeparator" w:id="0">
    <w:p w14:paraId="176B3A86" w14:textId="77777777" w:rsidR="00593CB6" w:rsidRDefault="00593CB6"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embedRegular r:id="rId1" w:fontKey="{3F810430-BA7B-4F4D-A322-7C84E4A22937}"/>
    <w:embedBold r:id="rId2" w:fontKey="{57F1CCB4-50B2-4A7F-829B-E33DB59E419D}"/>
  </w:font>
  <w:font w:name="Tahoma">
    <w:panose1 w:val="020B0604030504040204"/>
    <w:charset w:val="00"/>
    <w:family w:val="swiss"/>
    <w:pitch w:val="variable"/>
    <w:sig w:usb0="E1002EFF" w:usb1="C000605B" w:usb2="00000029" w:usb3="00000000" w:csb0="000101FF" w:csb1="00000000"/>
    <w:embedRegular r:id="rId3" w:fontKey="{82E78D4E-D315-4796-BA3F-06C388E227CE}"/>
    <w:embedBold r:id="rId4" w:fontKey="{45824DBA-8B2F-478A-93B0-D1F0BD90A8FC}"/>
    <w:embedItalic r:id="rId5" w:fontKey="{80CAAD41-0482-40D9-921A-8926A84695B7}"/>
  </w:font>
  <w:font w:name="Cambria-Bold">
    <w:altName w:val="Times New Roman"/>
    <w:charset w:val="00"/>
    <w:family w:val="auto"/>
    <w:pitch w:val="variable"/>
    <w:sig w:usb0="00000001" w:usb1="4000045F" w:usb2="00000000" w:usb3="00000000" w:csb0="0000019F" w:csb1="00000000"/>
  </w:font>
  <w:font w:name="Cambria Bold">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2FF" w:usb1="4000045F" w:usb2="00000000" w:usb3="00000000" w:csb0="0000019F" w:csb1="00000000"/>
    <w:embedRegular r:id="rId6" w:fontKey="{7027A6AF-7D63-4A52-85E3-112D372C0A2A}"/>
    <w:embedBold r:id="rId7" w:fontKey="{F95B168E-1A26-4DFB-9F47-2781AEF76B1F}"/>
  </w:font>
  <w:font w:name="Cambria-BoldItalic">
    <w:charset w:val="00"/>
    <w:family w:val="auto"/>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8" w:fontKey="{6AF4510B-05DB-47AE-9E7C-D6E300414816}"/>
  </w:font>
  <w:font w:name="Calibri Light">
    <w:panose1 w:val="020F0302020204030204"/>
    <w:charset w:val="00"/>
    <w:family w:val="swiss"/>
    <w:pitch w:val="variable"/>
    <w:sig w:usb0="E0002AFF" w:usb1="C000247B" w:usb2="00000009" w:usb3="00000000" w:csb0="000001FF" w:csb1="00000000"/>
    <w:embedRegular r:id="rId9" w:fontKey="{E5994E8C-36B3-4F9F-B5DB-302B99F5E2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569AF1F1" w:rsidR="008C0784" w:rsidRDefault="008C0784"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95C43">
      <w:rPr>
        <w:rStyle w:val="Nmerodepgina"/>
        <w:noProof/>
      </w:rPr>
      <w:t>15</w:t>
    </w:r>
    <w:r>
      <w:rPr>
        <w:rStyle w:val="Nmerodepgina"/>
      </w:rPr>
      <w:fldChar w:fldCharType="end"/>
    </w:r>
  </w:p>
  <w:p w14:paraId="5B84B0AA" w14:textId="7667E705" w:rsidR="00A05CDA" w:rsidRPr="003A141E" w:rsidRDefault="008C0784" w:rsidP="008C0784">
    <w:pPr>
      <w:ind w:right="1694"/>
      <w:rPr>
        <w:rFonts w:ascii="Tahoma" w:eastAsia="Times New Roman" w:hAnsi="Tahoma" w:cs="Tahoma"/>
        <w:iCs/>
        <w:color w:val="3B3838" w:themeColor="background2" w:themeShade="40"/>
        <w:sz w:val="14"/>
        <w:szCs w:val="14"/>
        <w:shd w:val="clear" w:color="auto" w:fill="FFFFFF"/>
      </w:rPr>
    </w:pPr>
    <w:r w:rsidRPr="003A141E">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97F3E" w14:textId="77777777" w:rsidR="00593CB6" w:rsidRDefault="00593CB6" w:rsidP="00B256BD">
      <w:r>
        <w:separator/>
      </w:r>
    </w:p>
  </w:footnote>
  <w:footnote w:type="continuationSeparator" w:id="0">
    <w:p w14:paraId="7CAD79C6" w14:textId="77777777" w:rsidR="00593CB6" w:rsidRDefault="00593CB6"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62833314" w:rsidR="00A05CDA" w:rsidRDefault="00A51DAE" w:rsidP="00BA5D7C">
    <w:pPr>
      <w:ind w:right="360"/>
    </w:pPr>
    <w:r>
      <w:rPr>
        <w:noProof/>
        <w:lang w:eastAsia="pt-BR"/>
      </w:rPr>
      <w:drawing>
        <wp:inline distT="0" distB="0" distL="0" distR="0" wp14:anchorId="1A3CCAAB" wp14:editId="1A8CD060">
          <wp:extent cx="5940000" cy="291473"/>
          <wp:effectExtent l="0" t="0" r="3810" b="0"/>
          <wp:docPr id="10" name="Imagem 10" descr="/Volumes/Capsule 2/Trabalhos/Troca/Digital/Jorge/Arm/Tarjas/5 ANO/TARJA_ARM5_MD_1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apsule 2/Trabalhos/Troca/Digital/Jorge/Arm/Tarjas/5 ANO/TARJA_ARM5_MD_1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914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A68BA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6CEF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746B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7847DB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D6ED6A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5A6A02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9BAB6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CC99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184B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483A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7E5A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A5061EE"/>
    <w:multiLevelType w:val="hybridMultilevel"/>
    <w:tmpl w:val="58ECB38E"/>
    <w:lvl w:ilvl="0" w:tplc="D690135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4" w15:restartNumberingAfterBreak="0">
    <w:nsid w:val="2FF91118"/>
    <w:multiLevelType w:val="multilevel"/>
    <w:tmpl w:val="E230D55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A1189"/>
    <w:multiLevelType w:val="multilevel"/>
    <w:tmpl w:val="BA3AB97E"/>
    <w:lvl w:ilvl="0">
      <w:start w:val="1"/>
      <w:numFmt w:val="bullet"/>
      <w:lvlText w:val="●"/>
      <w:lvlJc w:val="left"/>
      <w:pPr>
        <w:ind w:left="720" w:hanging="360"/>
      </w:pPr>
      <w:rPr>
        <w:rFonts w:ascii="Noto Sans Symbols" w:eastAsia="Noto Sans Symbols" w:hAnsi="Noto Sans Symbols" w:cs="Noto Sans Symbols"/>
        <w:sz w:val="22"/>
        <w:szCs w:val="22"/>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7"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936D4"/>
    <w:multiLevelType w:val="hybridMultilevel"/>
    <w:tmpl w:val="2DA8CF4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7"/>
  </w:num>
  <w:num w:numId="15">
    <w:abstractNumId w:val="13"/>
  </w:num>
  <w:num w:numId="16">
    <w:abstractNumId w:val="14"/>
  </w:num>
  <w:num w:numId="17">
    <w:abstractNumId w:val="0"/>
  </w:num>
  <w:num w:numId="18">
    <w:abstractNumId w:val="16"/>
  </w:num>
  <w:num w:numId="1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5B7C"/>
    <w:rsid w:val="00005EAB"/>
    <w:rsid w:val="00006403"/>
    <w:rsid w:val="00010FDB"/>
    <w:rsid w:val="00012712"/>
    <w:rsid w:val="00012E2C"/>
    <w:rsid w:val="00025CBD"/>
    <w:rsid w:val="00027491"/>
    <w:rsid w:val="00030A57"/>
    <w:rsid w:val="000342B2"/>
    <w:rsid w:val="0003701F"/>
    <w:rsid w:val="00040D79"/>
    <w:rsid w:val="00041C25"/>
    <w:rsid w:val="000453D9"/>
    <w:rsid w:val="00045932"/>
    <w:rsid w:val="000477EE"/>
    <w:rsid w:val="00051EC1"/>
    <w:rsid w:val="000525BC"/>
    <w:rsid w:val="0005281A"/>
    <w:rsid w:val="00053089"/>
    <w:rsid w:val="00055AF9"/>
    <w:rsid w:val="00056A04"/>
    <w:rsid w:val="00065614"/>
    <w:rsid w:val="00074163"/>
    <w:rsid w:val="00074182"/>
    <w:rsid w:val="00095B8A"/>
    <w:rsid w:val="000A02BB"/>
    <w:rsid w:val="000A1017"/>
    <w:rsid w:val="000A1D6A"/>
    <w:rsid w:val="000A23BE"/>
    <w:rsid w:val="000A4728"/>
    <w:rsid w:val="000A66A5"/>
    <w:rsid w:val="000B09FA"/>
    <w:rsid w:val="000B0D73"/>
    <w:rsid w:val="000B27D3"/>
    <w:rsid w:val="000C6F1B"/>
    <w:rsid w:val="000D10D6"/>
    <w:rsid w:val="000D619D"/>
    <w:rsid w:val="000D7A5E"/>
    <w:rsid w:val="000D7F0B"/>
    <w:rsid w:val="000E5715"/>
    <w:rsid w:val="000F1BAB"/>
    <w:rsid w:val="00110076"/>
    <w:rsid w:val="00117FD8"/>
    <w:rsid w:val="001227D3"/>
    <w:rsid w:val="0012283B"/>
    <w:rsid w:val="00126F45"/>
    <w:rsid w:val="001276C3"/>
    <w:rsid w:val="00127B90"/>
    <w:rsid w:val="0013552F"/>
    <w:rsid w:val="001402A8"/>
    <w:rsid w:val="00160D2B"/>
    <w:rsid w:val="00164F66"/>
    <w:rsid w:val="00165BB3"/>
    <w:rsid w:val="0017688C"/>
    <w:rsid w:val="00181CAF"/>
    <w:rsid w:val="00192937"/>
    <w:rsid w:val="001A5D7A"/>
    <w:rsid w:val="001A69DF"/>
    <w:rsid w:val="001B07F9"/>
    <w:rsid w:val="001B0CBD"/>
    <w:rsid w:val="001B2485"/>
    <w:rsid w:val="001C0AC9"/>
    <w:rsid w:val="001C2FAD"/>
    <w:rsid w:val="001C41D9"/>
    <w:rsid w:val="001C4A08"/>
    <w:rsid w:val="001D746A"/>
    <w:rsid w:val="001E4A5E"/>
    <w:rsid w:val="001E62B2"/>
    <w:rsid w:val="001F6DC3"/>
    <w:rsid w:val="001F73D3"/>
    <w:rsid w:val="002051CB"/>
    <w:rsid w:val="00210621"/>
    <w:rsid w:val="00214DBA"/>
    <w:rsid w:val="00217F85"/>
    <w:rsid w:val="00220953"/>
    <w:rsid w:val="0022330B"/>
    <w:rsid w:val="002276C6"/>
    <w:rsid w:val="002360B2"/>
    <w:rsid w:val="002373F7"/>
    <w:rsid w:val="00242CC2"/>
    <w:rsid w:val="00246282"/>
    <w:rsid w:val="002519E5"/>
    <w:rsid w:val="00256565"/>
    <w:rsid w:val="0025747D"/>
    <w:rsid w:val="002578F5"/>
    <w:rsid w:val="00261A1E"/>
    <w:rsid w:val="00262DFF"/>
    <w:rsid w:val="0027048A"/>
    <w:rsid w:val="0027165A"/>
    <w:rsid w:val="00272ED4"/>
    <w:rsid w:val="00276B4D"/>
    <w:rsid w:val="00281DA1"/>
    <w:rsid w:val="002820B5"/>
    <w:rsid w:val="002A31FF"/>
    <w:rsid w:val="002B7999"/>
    <w:rsid w:val="002C7E44"/>
    <w:rsid w:val="002D5AFE"/>
    <w:rsid w:val="002E0644"/>
    <w:rsid w:val="002F6176"/>
    <w:rsid w:val="00304634"/>
    <w:rsid w:val="0030480C"/>
    <w:rsid w:val="00313090"/>
    <w:rsid w:val="003378F5"/>
    <w:rsid w:val="003427AF"/>
    <w:rsid w:val="00353D10"/>
    <w:rsid w:val="00370C49"/>
    <w:rsid w:val="00371CF6"/>
    <w:rsid w:val="00374972"/>
    <w:rsid w:val="00375B0E"/>
    <w:rsid w:val="00380CC1"/>
    <w:rsid w:val="00382DCC"/>
    <w:rsid w:val="00386241"/>
    <w:rsid w:val="00393DF4"/>
    <w:rsid w:val="00395473"/>
    <w:rsid w:val="0039729A"/>
    <w:rsid w:val="003A141E"/>
    <w:rsid w:val="003A2877"/>
    <w:rsid w:val="003A2E2C"/>
    <w:rsid w:val="003A7080"/>
    <w:rsid w:val="003C22A6"/>
    <w:rsid w:val="003C5C60"/>
    <w:rsid w:val="003D22A6"/>
    <w:rsid w:val="003D6550"/>
    <w:rsid w:val="003E1396"/>
    <w:rsid w:val="003E6564"/>
    <w:rsid w:val="003F2233"/>
    <w:rsid w:val="0040410F"/>
    <w:rsid w:val="00404655"/>
    <w:rsid w:val="00406969"/>
    <w:rsid w:val="00410623"/>
    <w:rsid w:val="00410CF3"/>
    <w:rsid w:val="00410D6C"/>
    <w:rsid w:val="00411F4C"/>
    <w:rsid w:val="00417498"/>
    <w:rsid w:val="0042079E"/>
    <w:rsid w:val="00426B46"/>
    <w:rsid w:val="00430BE3"/>
    <w:rsid w:val="004405CF"/>
    <w:rsid w:val="004457D8"/>
    <w:rsid w:val="0044624D"/>
    <w:rsid w:val="0045079F"/>
    <w:rsid w:val="0045445F"/>
    <w:rsid w:val="00455D65"/>
    <w:rsid w:val="00462082"/>
    <w:rsid w:val="004641FA"/>
    <w:rsid w:val="00464B12"/>
    <w:rsid w:val="00477976"/>
    <w:rsid w:val="00486496"/>
    <w:rsid w:val="00486998"/>
    <w:rsid w:val="00486F17"/>
    <w:rsid w:val="00492AD3"/>
    <w:rsid w:val="004968C4"/>
    <w:rsid w:val="004A2DF5"/>
    <w:rsid w:val="004A3F8C"/>
    <w:rsid w:val="004B0502"/>
    <w:rsid w:val="004C705A"/>
    <w:rsid w:val="004E53E9"/>
    <w:rsid w:val="004E7996"/>
    <w:rsid w:val="005042ED"/>
    <w:rsid w:val="00516E8C"/>
    <w:rsid w:val="0052129D"/>
    <w:rsid w:val="00524A67"/>
    <w:rsid w:val="0052516E"/>
    <w:rsid w:val="00526021"/>
    <w:rsid w:val="00527C36"/>
    <w:rsid w:val="005336EA"/>
    <w:rsid w:val="005351DA"/>
    <w:rsid w:val="005354C5"/>
    <w:rsid w:val="00535DC6"/>
    <w:rsid w:val="0054243D"/>
    <w:rsid w:val="00560B3C"/>
    <w:rsid w:val="00561B08"/>
    <w:rsid w:val="0056460A"/>
    <w:rsid w:val="00567179"/>
    <w:rsid w:val="00567FB2"/>
    <w:rsid w:val="00573590"/>
    <w:rsid w:val="0058178D"/>
    <w:rsid w:val="00590883"/>
    <w:rsid w:val="00590CEA"/>
    <w:rsid w:val="00591289"/>
    <w:rsid w:val="00593CB6"/>
    <w:rsid w:val="00595DDF"/>
    <w:rsid w:val="00597843"/>
    <w:rsid w:val="005A288A"/>
    <w:rsid w:val="005A35F2"/>
    <w:rsid w:val="005C2855"/>
    <w:rsid w:val="005C67F2"/>
    <w:rsid w:val="005D593F"/>
    <w:rsid w:val="005D5E95"/>
    <w:rsid w:val="005E5044"/>
    <w:rsid w:val="005E5E48"/>
    <w:rsid w:val="005E76F7"/>
    <w:rsid w:val="005F55FF"/>
    <w:rsid w:val="00604D12"/>
    <w:rsid w:val="0060536C"/>
    <w:rsid w:val="0062160D"/>
    <w:rsid w:val="006242AD"/>
    <w:rsid w:val="00630463"/>
    <w:rsid w:val="00631CB8"/>
    <w:rsid w:val="00637378"/>
    <w:rsid w:val="00641DDA"/>
    <w:rsid w:val="00645FDA"/>
    <w:rsid w:val="00652408"/>
    <w:rsid w:val="00652BFA"/>
    <w:rsid w:val="00653B26"/>
    <w:rsid w:val="00653E45"/>
    <w:rsid w:val="006547A2"/>
    <w:rsid w:val="00657BF2"/>
    <w:rsid w:val="00660FB9"/>
    <w:rsid w:val="006622AE"/>
    <w:rsid w:val="00662302"/>
    <w:rsid w:val="00665D45"/>
    <w:rsid w:val="00665DE2"/>
    <w:rsid w:val="00672EC9"/>
    <w:rsid w:val="006752CE"/>
    <w:rsid w:val="00693C70"/>
    <w:rsid w:val="006A58BC"/>
    <w:rsid w:val="006C466B"/>
    <w:rsid w:val="006C53F2"/>
    <w:rsid w:val="006C6CB2"/>
    <w:rsid w:val="006D0059"/>
    <w:rsid w:val="006D010C"/>
    <w:rsid w:val="006D4FF3"/>
    <w:rsid w:val="006E2151"/>
    <w:rsid w:val="006E35D3"/>
    <w:rsid w:val="006E6CD2"/>
    <w:rsid w:val="006E732B"/>
    <w:rsid w:val="006E77F1"/>
    <w:rsid w:val="006E7A3B"/>
    <w:rsid w:val="006F6724"/>
    <w:rsid w:val="006F6FC9"/>
    <w:rsid w:val="00700C5D"/>
    <w:rsid w:val="007030E3"/>
    <w:rsid w:val="00703B0F"/>
    <w:rsid w:val="00703E15"/>
    <w:rsid w:val="00713672"/>
    <w:rsid w:val="00720F34"/>
    <w:rsid w:val="00725F0E"/>
    <w:rsid w:val="00734F82"/>
    <w:rsid w:val="00746C25"/>
    <w:rsid w:val="00754D2D"/>
    <w:rsid w:val="00755774"/>
    <w:rsid w:val="00760C32"/>
    <w:rsid w:val="00760E4E"/>
    <w:rsid w:val="007621BA"/>
    <w:rsid w:val="00765FF9"/>
    <w:rsid w:val="00766FD3"/>
    <w:rsid w:val="007725F7"/>
    <w:rsid w:val="00782C5E"/>
    <w:rsid w:val="00792481"/>
    <w:rsid w:val="00795C43"/>
    <w:rsid w:val="007A0F53"/>
    <w:rsid w:val="007B0D89"/>
    <w:rsid w:val="007B30B9"/>
    <w:rsid w:val="007B3E5A"/>
    <w:rsid w:val="007B5D3A"/>
    <w:rsid w:val="007C2C8A"/>
    <w:rsid w:val="007C4ACD"/>
    <w:rsid w:val="007C6BE3"/>
    <w:rsid w:val="007E3D20"/>
    <w:rsid w:val="007E4227"/>
    <w:rsid w:val="007F0774"/>
    <w:rsid w:val="007F5A3C"/>
    <w:rsid w:val="00802755"/>
    <w:rsid w:val="008060A8"/>
    <w:rsid w:val="00813409"/>
    <w:rsid w:val="008249B0"/>
    <w:rsid w:val="00825EE7"/>
    <w:rsid w:val="00827C30"/>
    <w:rsid w:val="008320AD"/>
    <w:rsid w:val="00836E01"/>
    <w:rsid w:val="008401EF"/>
    <w:rsid w:val="00841BD6"/>
    <w:rsid w:val="0085017D"/>
    <w:rsid w:val="00854CA6"/>
    <w:rsid w:val="0086006A"/>
    <w:rsid w:val="00863B48"/>
    <w:rsid w:val="00880568"/>
    <w:rsid w:val="00882877"/>
    <w:rsid w:val="00885F24"/>
    <w:rsid w:val="00890BD3"/>
    <w:rsid w:val="008A2E06"/>
    <w:rsid w:val="008A6D9E"/>
    <w:rsid w:val="008A743F"/>
    <w:rsid w:val="008A7561"/>
    <w:rsid w:val="008B1D6C"/>
    <w:rsid w:val="008B2687"/>
    <w:rsid w:val="008C0784"/>
    <w:rsid w:val="008C0CFC"/>
    <w:rsid w:val="008C31C7"/>
    <w:rsid w:val="008D25D9"/>
    <w:rsid w:val="008D30DA"/>
    <w:rsid w:val="008D6B2B"/>
    <w:rsid w:val="008F428E"/>
    <w:rsid w:val="008F4D50"/>
    <w:rsid w:val="008F5816"/>
    <w:rsid w:val="009012D7"/>
    <w:rsid w:val="00903EA1"/>
    <w:rsid w:val="0090597E"/>
    <w:rsid w:val="00906AA4"/>
    <w:rsid w:val="00911306"/>
    <w:rsid w:val="0091249E"/>
    <w:rsid w:val="00921264"/>
    <w:rsid w:val="009251CB"/>
    <w:rsid w:val="00927E71"/>
    <w:rsid w:val="0093527A"/>
    <w:rsid w:val="00944D34"/>
    <w:rsid w:val="00953B26"/>
    <w:rsid w:val="00954260"/>
    <w:rsid w:val="009617A3"/>
    <w:rsid w:val="00966731"/>
    <w:rsid w:val="00972D2F"/>
    <w:rsid w:val="0097340C"/>
    <w:rsid w:val="00974F27"/>
    <w:rsid w:val="009935E8"/>
    <w:rsid w:val="00996A98"/>
    <w:rsid w:val="009A01B8"/>
    <w:rsid w:val="009A1CC4"/>
    <w:rsid w:val="009A217C"/>
    <w:rsid w:val="009B585B"/>
    <w:rsid w:val="009C6C18"/>
    <w:rsid w:val="009D2F24"/>
    <w:rsid w:val="009E0445"/>
    <w:rsid w:val="009E0AC7"/>
    <w:rsid w:val="009E189B"/>
    <w:rsid w:val="009E6310"/>
    <w:rsid w:val="00A01E26"/>
    <w:rsid w:val="00A04CC7"/>
    <w:rsid w:val="00A05CDA"/>
    <w:rsid w:val="00A107A9"/>
    <w:rsid w:val="00A116C5"/>
    <w:rsid w:val="00A1197D"/>
    <w:rsid w:val="00A2202E"/>
    <w:rsid w:val="00A222AD"/>
    <w:rsid w:val="00A267D7"/>
    <w:rsid w:val="00A3110F"/>
    <w:rsid w:val="00A37CEE"/>
    <w:rsid w:val="00A40305"/>
    <w:rsid w:val="00A404E0"/>
    <w:rsid w:val="00A459C9"/>
    <w:rsid w:val="00A45A13"/>
    <w:rsid w:val="00A5036A"/>
    <w:rsid w:val="00A51DAE"/>
    <w:rsid w:val="00A5255E"/>
    <w:rsid w:val="00A52A7E"/>
    <w:rsid w:val="00A53369"/>
    <w:rsid w:val="00A53EB1"/>
    <w:rsid w:val="00A54F60"/>
    <w:rsid w:val="00A62852"/>
    <w:rsid w:val="00A66743"/>
    <w:rsid w:val="00A6691D"/>
    <w:rsid w:val="00A70BC5"/>
    <w:rsid w:val="00A75A6B"/>
    <w:rsid w:val="00A83569"/>
    <w:rsid w:val="00A8447B"/>
    <w:rsid w:val="00A84B53"/>
    <w:rsid w:val="00A84CF8"/>
    <w:rsid w:val="00A97013"/>
    <w:rsid w:val="00AA3488"/>
    <w:rsid w:val="00AA39B7"/>
    <w:rsid w:val="00AA5998"/>
    <w:rsid w:val="00AB3E49"/>
    <w:rsid w:val="00AC6EFA"/>
    <w:rsid w:val="00AC7F23"/>
    <w:rsid w:val="00AE1BBB"/>
    <w:rsid w:val="00AE2A63"/>
    <w:rsid w:val="00AE2D04"/>
    <w:rsid w:val="00B10396"/>
    <w:rsid w:val="00B16F2C"/>
    <w:rsid w:val="00B2327A"/>
    <w:rsid w:val="00B256BD"/>
    <w:rsid w:val="00B316EC"/>
    <w:rsid w:val="00B35A58"/>
    <w:rsid w:val="00B35FB1"/>
    <w:rsid w:val="00B36638"/>
    <w:rsid w:val="00B5310C"/>
    <w:rsid w:val="00B634DA"/>
    <w:rsid w:val="00B65ECA"/>
    <w:rsid w:val="00B7265D"/>
    <w:rsid w:val="00B91D1D"/>
    <w:rsid w:val="00BA0D4E"/>
    <w:rsid w:val="00BA21FB"/>
    <w:rsid w:val="00BA3458"/>
    <w:rsid w:val="00BA43FE"/>
    <w:rsid w:val="00BA5D7C"/>
    <w:rsid w:val="00BA60B8"/>
    <w:rsid w:val="00BB0465"/>
    <w:rsid w:val="00BB2811"/>
    <w:rsid w:val="00BB6A73"/>
    <w:rsid w:val="00BC0171"/>
    <w:rsid w:val="00BC7C27"/>
    <w:rsid w:val="00BD5C7B"/>
    <w:rsid w:val="00BD7450"/>
    <w:rsid w:val="00BE42CF"/>
    <w:rsid w:val="00BE5DE1"/>
    <w:rsid w:val="00BF170E"/>
    <w:rsid w:val="00BF3C55"/>
    <w:rsid w:val="00C03CC2"/>
    <w:rsid w:val="00C05E4A"/>
    <w:rsid w:val="00C10510"/>
    <w:rsid w:val="00C12830"/>
    <w:rsid w:val="00C131A5"/>
    <w:rsid w:val="00C15C4E"/>
    <w:rsid w:val="00C20B0C"/>
    <w:rsid w:val="00C42357"/>
    <w:rsid w:val="00C47A64"/>
    <w:rsid w:val="00C5155E"/>
    <w:rsid w:val="00C53394"/>
    <w:rsid w:val="00C57D82"/>
    <w:rsid w:val="00C614BE"/>
    <w:rsid w:val="00C62962"/>
    <w:rsid w:val="00C652B0"/>
    <w:rsid w:val="00C73F66"/>
    <w:rsid w:val="00C87BCA"/>
    <w:rsid w:val="00CA3DCD"/>
    <w:rsid w:val="00CB01A3"/>
    <w:rsid w:val="00CD681F"/>
    <w:rsid w:val="00CE3AB7"/>
    <w:rsid w:val="00CE6747"/>
    <w:rsid w:val="00CF3A90"/>
    <w:rsid w:val="00D02E09"/>
    <w:rsid w:val="00D045BC"/>
    <w:rsid w:val="00D06073"/>
    <w:rsid w:val="00D061DC"/>
    <w:rsid w:val="00D06890"/>
    <w:rsid w:val="00D10D06"/>
    <w:rsid w:val="00D2115B"/>
    <w:rsid w:val="00D22FD4"/>
    <w:rsid w:val="00D23AA7"/>
    <w:rsid w:val="00D2457B"/>
    <w:rsid w:val="00D24E5E"/>
    <w:rsid w:val="00D4193C"/>
    <w:rsid w:val="00D451ED"/>
    <w:rsid w:val="00D46AE7"/>
    <w:rsid w:val="00D56183"/>
    <w:rsid w:val="00D61095"/>
    <w:rsid w:val="00D7172C"/>
    <w:rsid w:val="00D73A74"/>
    <w:rsid w:val="00D77077"/>
    <w:rsid w:val="00D77DD0"/>
    <w:rsid w:val="00D818EF"/>
    <w:rsid w:val="00D857A9"/>
    <w:rsid w:val="00D9493C"/>
    <w:rsid w:val="00D96BB8"/>
    <w:rsid w:val="00D97238"/>
    <w:rsid w:val="00D97C51"/>
    <w:rsid w:val="00DA527A"/>
    <w:rsid w:val="00DA5B87"/>
    <w:rsid w:val="00DB0809"/>
    <w:rsid w:val="00DB5A3A"/>
    <w:rsid w:val="00DB62DC"/>
    <w:rsid w:val="00DB6BD0"/>
    <w:rsid w:val="00DC158A"/>
    <w:rsid w:val="00DD31BF"/>
    <w:rsid w:val="00DD3856"/>
    <w:rsid w:val="00DD3D73"/>
    <w:rsid w:val="00DD3E19"/>
    <w:rsid w:val="00DD5757"/>
    <w:rsid w:val="00DD7A09"/>
    <w:rsid w:val="00DE6469"/>
    <w:rsid w:val="00DF0209"/>
    <w:rsid w:val="00DF54D9"/>
    <w:rsid w:val="00DF78AD"/>
    <w:rsid w:val="00E02F05"/>
    <w:rsid w:val="00E05C16"/>
    <w:rsid w:val="00E0661B"/>
    <w:rsid w:val="00E073B3"/>
    <w:rsid w:val="00E10358"/>
    <w:rsid w:val="00E152AD"/>
    <w:rsid w:val="00E20CC2"/>
    <w:rsid w:val="00E21A25"/>
    <w:rsid w:val="00E255A4"/>
    <w:rsid w:val="00E264AE"/>
    <w:rsid w:val="00E3752B"/>
    <w:rsid w:val="00E57F5D"/>
    <w:rsid w:val="00E63D4E"/>
    <w:rsid w:val="00E77DE9"/>
    <w:rsid w:val="00E855E6"/>
    <w:rsid w:val="00E93DCD"/>
    <w:rsid w:val="00E94DD4"/>
    <w:rsid w:val="00EA1575"/>
    <w:rsid w:val="00EA68DD"/>
    <w:rsid w:val="00EA7F3A"/>
    <w:rsid w:val="00EB7F06"/>
    <w:rsid w:val="00EC2539"/>
    <w:rsid w:val="00EC5A63"/>
    <w:rsid w:val="00EC6B75"/>
    <w:rsid w:val="00ED0B57"/>
    <w:rsid w:val="00EE4729"/>
    <w:rsid w:val="00EE7936"/>
    <w:rsid w:val="00EF2AFD"/>
    <w:rsid w:val="00EF31C7"/>
    <w:rsid w:val="00F0313F"/>
    <w:rsid w:val="00F06368"/>
    <w:rsid w:val="00F06ECC"/>
    <w:rsid w:val="00F153B3"/>
    <w:rsid w:val="00F24673"/>
    <w:rsid w:val="00F3034E"/>
    <w:rsid w:val="00F35A5F"/>
    <w:rsid w:val="00F522C6"/>
    <w:rsid w:val="00F57A7A"/>
    <w:rsid w:val="00F60356"/>
    <w:rsid w:val="00F66E4D"/>
    <w:rsid w:val="00F67BD1"/>
    <w:rsid w:val="00F76257"/>
    <w:rsid w:val="00F8054F"/>
    <w:rsid w:val="00F913B2"/>
    <w:rsid w:val="00F937B5"/>
    <w:rsid w:val="00FA0202"/>
    <w:rsid w:val="00FA033A"/>
    <w:rsid w:val="00FA6F86"/>
    <w:rsid w:val="00FA7F52"/>
    <w:rsid w:val="00FB03EA"/>
    <w:rsid w:val="00FB0625"/>
    <w:rsid w:val="00FB3213"/>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70BD96A8-6125-4971-814F-B4765901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634DA"/>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rPr>
  </w:style>
  <w:style w:type="character" w:styleId="TextodoEspaoReservado">
    <w:name w:val="Placeholder Text"/>
    <w:basedOn w:val="Fontepargpadro"/>
    <w:uiPriority w:val="99"/>
    <w:semiHidden/>
    <w:rsid w:val="00A52A7E"/>
    <w:rPr>
      <w:color w:val="808080"/>
    </w:rPr>
  </w:style>
  <w:style w:type="table" w:customStyle="1" w:styleId="TabeladeGradeClara2">
    <w:name w:val="Tabela de Grade Clara2"/>
    <w:basedOn w:val="Tabelanormal"/>
    <w:uiPriority w:val="40"/>
    <w:rsid w:val="00A52A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6E77F1"/>
    <w:rPr>
      <w:color w:val="954F72" w:themeColor="followedHyperlink"/>
      <w:u w:val="single"/>
    </w:rPr>
  </w:style>
  <w:style w:type="character" w:customStyle="1" w:styleId="MenoPendente2">
    <w:name w:val="Menção Pendente2"/>
    <w:basedOn w:val="Fontepargpadro"/>
    <w:uiPriority w:val="99"/>
    <w:semiHidden/>
    <w:unhideWhenUsed/>
    <w:rsid w:val="007136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dades.ibge.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66E37B-AEC3-486A-8458-F18B93D0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3609</Words>
  <Characters>19490</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19</cp:revision>
  <cp:lastPrinted>2017-10-09T19:08:00Z</cp:lastPrinted>
  <dcterms:created xsi:type="dcterms:W3CDTF">2018-01-23T17:21:00Z</dcterms:created>
  <dcterms:modified xsi:type="dcterms:W3CDTF">2018-02-02T14:11:00Z</dcterms:modified>
</cp:coreProperties>
</file>