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3833C" w14:textId="6FF0BF6C" w:rsidR="004B5668" w:rsidRDefault="00083961">
      <w:pPr>
        <w:pStyle w:val="00cabeos"/>
      </w:pPr>
      <w:r>
        <w:t xml:space="preserve">Plano de desenvolvimento anual – </w:t>
      </w:r>
      <w:r w:rsidR="00257F52">
        <w:t>4</w:t>
      </w:r>
      <w:r>
        <w:t>º an</w:t>
      </w:r>
      <w:r w:rsidR="000B2C4E">
        <w:t>O</w:t>
      </w:r>
    </w:p>
    <w:p w14:paraId="25DE5DDB" w14:textId="77777777" w:rsidR="004B5668" w:rsidRDefault="004B5668">
      <w:pPr>
        <w:pStyle w:val="00cabeos"/>
      </w:pPr>
    </w:p>
    <w:p w14:paraId="5EC351DB" w14:textId="0E6AA148" w:rsidR="004B5668" w:rsidRDefault="00083961" w:rsidP="00E66DBA">
      <w:pPr>
        <w:pStyle w:val="00Textogeral"/>
        <w:spacing w:line="240" w:lineRule="atLeast"/>
        <w:ind w:firstLine="284"/>
      </w:pPr>
      <w:bookmarkStart w:id="0" w:name="_Hlk500507261"/>
      <w:r>
        <w:t>As tabelas a seguir, uma para cada bimestre do ano, mostrarão a relação entre cada capítulo</w:t>
      </w:r>
      <w:r w:rsidR="0064536F">
        <w:t xml:space="preserve"> ou capítulos </w:t>
      </w:r>
      <w:r>
        <w:t xml:space="preserve">do </w:t>
      </w:r>
      <w:r w:rsidR="00BD32B5">
        <w:t xml:space="preserve">Livro </w:t>
      </w:r>
      <w:r>
        <w:t xml:space="preserve">do </w:t>
      </w:r>
      <w:r w:rsidR="00BD32B5">
        <w:t>E</w:t>
      </w:r>
      <w:r>
        <w:t>studante desta coleção com os objetos de conhecimento e respectivas habilidades da Base Nacional Comum Curricular – 3</w:t>
      </w:r>
      <w:r>
        <w:rPr>
          <w:u w:val="single"/>
          <w:vertAlign w:val="superscript"/>
        </w:rPr>
        <w:t>a</w:t>
      </w:r>
      <w:r>
        <w:t xml:space="preserve"> versão.</w:t>
      </w:r>
    </w:p>
    <w:bookmarkEnd w:id="0"/>
    <w:p w14:paraId="06281A59" w14:textId="77777777" w:rsidR="004B5668" w:rsidRDefault="00083961">
      <w:pPr>
        <w:rPr>
          <w:lang w:val="pt-BR"/>
        </w:rPr>
      </w:pPr>
      <w:r w:rsidRPr="00257F52">
        <w:rPr>
          <w:lang w:val="pt-BR"/>
        </w:rPr>
        <w:br w:type="page"/>
      </w:r>
    </w:p>
    <w:tbl>
      <w:tblPr>
        <w:tblStyle w:val="Tabelaplanodedesenvolvimento"/>
        <w:tblW w:w="9781" w:type="dxa"/>
        <w:tblInd w:w="-5" w:type="dxa"/>
        <w:tblCellMar>
          <w:top w:w="113" w:type="dxa"/>
          <w:left w:w="103" w:type="dxa"/>
          <w:bottom w:w="113" w:type="dxa"/>
        </w:tblCellMar>
        <w:tblLook w:val="04A0" w:firstRow="1" w:lastRow="0" w:firstColumn="1" w:lastColumn="0" w:noHBand="0" w:noVBand="1"/>
      </w:tblPr>
      <w:tblGrid>
        <w:gridCol w:w="1547"/>
        <w:gridCol w:w="1403"/>
        <w:gridCol w:w="1830"/>
        <w:gridCol w:w="2591"/>
        <w:gridCol w:w="2410"/>
      </w:tblGrid>
      <w:tr w:rsidR="004B5668" w:rsidRPr="000B2C4E" w14:paraId="2A93C41E" w14:textId="77777777" w:rsidTr="00A61BCA">
        <w:trPr>
          <w:cnfStyle w:val="100000000000" w:firstRow="1" w:lastRow="0" w:firstColumn="0" w:lastColumn="0" w:oddVBand="0" w:evenVBand="0" w:oddHBand="0" w:evenHBand="0" w:firstRowFirstColumn="0" w:firstRowLastColumn="0" w:lastRowFirstColumn="0" w:lastRowLastColumn="0"/>
          <w:trHeight w:val="20"/>
        </w:trPr>
        <w:tc>
          <w:tcPr>
            <w:tcW w:w="9781" w:type="dxa"/>
            <w:gridSpan w:val="5"/>
            <w:tcBorders>
              <w:top w:val="single" w:sz="4" w:space="0" w:color="00000A"/>
            </w:tcBorders>
            <w:tcMar>
              <w:left w:w="103" w:type="dxa"/>
            </w:tcMar>
          </w:tcPr>
          <w:p w14:paraId="4B878F5D" w14:textId="77777777" w:rsidR="004B5668" w:rsidRDefault="00083961">
            <w:pPr>
              <w:pageBreakBefore/>
              <w:rPr>
                <w:rFonts w:cs="Tahoma"/>
                <w:bCs/>
                <w:szCs w:val="20"/>
              </w:rPr>
            </w:pPr>
            <w:r>
              <w:rPr>
                <w:rFonts w:ascii="Tahoma" w:hAnsi="Tahoma" w:cs="Tahoma"/>
                <w:bCs/>
                <w:szCs w:val="20"/>
              </w:rPr>
              <w:lastRenderedPageBreak/>
              <w:t>PLANO DE DESENVOLVIMENTO DO 1</w:t>
            </w:r>
            <w:r>
              <w:rPr>
                <w:rFonts w:ascii="Tahoma" w:hAnsi="Tahoma" w:cs="Tahoma"/>
                <w:bCs/>
                <w:szCs w:val="20"/>
                <w:u w:val="single"/>
                <w:vertAlign w:val="superscript"/>
              </w:rPr>
              <w:t>o</w:t>
            </w:r>
            <w:r>
              <w:rPr>
                <w:rFonts w:ascii="Tahoma" w:hAnsi="Tahoma" w:cs="Tahoma"/>
                <w:bCs/>
                <w:szCs w:val="20"/>
              </w:rPr>
              <w:t xml:space="preserve"> BIMESTRE</w:t>
            </w:r>
          </w:p>
        </w:tc>
      </w:tr>
      <w:tr w:rsidR="00A61BCA" w14:paraId="25E7C118" w14:textId="77777777" w:rsidTr="00A61BCA">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468"/>
        </w:trPr>
        <w:tc>
          <w:tcPr>
            <w:tcW w:w="1547" w:type="dxa"/>
            <w:tcBorders>
              <w:top w:val="single" w:sz="4" w:space="0" w:color="00000A"/>
            </w:tcBorders>
            <w:shd w:val="clear" w:color="auto" w:fill="D9D9D9" w:themeFill="background1" w:themeFillShade="D9"/>
            <w:tcMar>
              <w:left w:w="103" w:type="dxa"/>
            </w:tcMar>
          </w:tcPr>
          <w:p w14:paraId="01D78ADE" w14:textId="270FDD1A" w:rsidR="004B5668" w:rsidRDefault="00083961">
            <w:pPr>
              <w:rPr>
                <w:rFonts w:cs="Tahoma"/>
                <w:b/>
                <w:szCs w:val="20"/>
              </w:rPr>
            </w:pPr>
            <w:r>
              <w:rPr>
                <w:rFonts w:ascii="Tahoma" w:hAnsi="Tahoma" w:cs="Tahoma"/>
                <w:b/>
                <w:szCs w:val="20"/>
              </w:rPr>
              <w:t xml:space="preserve">Capítulo do </w:t>
            </w:r>
            <w:r w:rsidR="002F14C6">
              <w:rPr>
                <w:rFonts w:ascii="Tahoma" w:hAnsi="Tahoma" w:cs="Tahoma"/>
                <w:b/>
                <w:szCs w:val="20"/>
              </w:rPr>
              <w:t>L</w:t>
            </w:r>
            <w:r>
              <w:rPr>
                <w:rFonts w:ascii="Tahoma" w:hAnsi="Tahoma" w:cs="Tahoma"/>
                <w:b/>
                <w:szCs w:val="20"/>
              </w:rPr>
              <w:t xml:space="preserve">ivro do </w:t>
            </w:r>
            <w:r w:rsidR="002F14C6">
              <w:rPr>
                <w:rFonts w:ascii="Tahoma" w:hAnsi="Tahoma" w:cs="Tahoma"/>
                <w:b/>
                <w:szCs w:val="20"/>
              </w:rPr>
              <w:t>E</w:t>
            </w:r>
            <w:r>
              <w:rPr>
                <w:rFonts w:ascii="Tahoma" w:hAnsi="Tahoma" w:cs="Tahoma"/>
                <w:b/>
                <w:szCs w:val="20"/>
              </w:rPr>
              <w:t>studante</w:t>
            </w:r>
          </w:p>
        </w:tc>
        <w:tc>
          <w:tcPr>
            <w:tcW w:w="1403" w:type="dxa"/>
            <w:tcBorders>
              <w:top w:val="single" w:sz="4" w:space="0" w:color="00000A"/>
            </w:tcBorders>
            <w:shd w:val="clear" w:color="auto" w:fill="D9D9D9" w:themeFill="background1" w:themeFillShade="D9"/>
            <w:tcMar>
              <w:left w:w="103" w:type="dxa"/>
            </w:tcMar>
          </w:tcPr>
          <w:p w14:paraId="44F72391" w14:textId="77777777" w:rsidR="004B5668" w:rsidRDefault="00083961">
            <w:pPr>
              <w:rPr>
                <w:rFonts w:cs="Tahoma"/>
                <w:b/>
                <w:bCs/>
                <w:szCs w:val="20"/>
              </w:rPr>
            </w:pPr>
            <w:r>
              <w:rPr>
                <w:rFonts w:ascii="Tahoma" w:hAnsi="Tahoma" w:cs="Tahoma"/>
                <w:b/>
                <w:bCs/>
                <w:szCs w:val="20"/>
              </w:rPr>
              <w:t>Unidades temáticas</w:t>
            </w:r>
            <w:r>
              <w:rPr>
                <w:rFonts w:ascii="Tahoma" w:hAnsi="Tahoma" w:cs="Tahoma"/>
                <w:b/>
                <w:bCs/>
                <w:szCs w:val="20"/>
              </w:rPr>
              <w:br/>
              <w:t>(BNCC – 3</w:t>
            </w:r>
            <w:r>
              <w:rPr>
                <w:rFonts w:ascii="Tahoma" w:hAnsi="Tahoma" w:cs="Tahoma"/>
                <w:b/>
                <w:bCs/>
                <w:szCs w:val="20"/>
                <w:u w:val="single"/>
                <w:vertAlign w:val="superscript"/>
              </w:rPr>
              <w:t>a</w:t>
            </w:r>
            <w:r>
              <w:rPr>
                <w:rFonts w:ascii="Tahoma" w:hAnsi="Tahoma" w:cs="Tahoma"/>
                <w:b/>
                <w:bCs/>
                <w:szCs w:val="20"/>
                <w:vertAlign w:val="superscript"/>
              </w:rPr>
              <w:t xml:space="preserve"> </w:t>
            </w:r>
            <w:r>
              <w:rPr>
                <w:rFonts w:ascii="Tahoma" w:hAnsi="Tahoma" w:cs="Tahoma"/>
                <w:b/>
                <w:bCs/>
                <w:szCs w:val="20"/>
              </w:rPr>
              <w:t>versão)</w:t>
            </w:r>
          </w:p>
        </w:tc>
        <w:tc>
          <w:tcPr>
            <w:tcW w:w="1830" w:type="dxa"/>
            <w:tcBorders>
              <w:top w:val="single" w:sz="4" w:space="0" w:color="00000A"/>
            </w:tcBorders>
            <w:shd w:val="clear" w:color="auto" w:fill="D9D9D9" w:themeFill="background1" w:themeFillShade="D9"/>
            <w:tcMar>
              <w:left w:w="103" w:type="dxa"/>
            </w:tcMar>
          </w:tcPr>
          <w:p w14:paraId="581C3F01"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591" w:type="dxa"/>
            <w:tcBorders>
              <w:top w:val="single" w:sz="4" w:space="0" w:color="00000A"/>
            </w:tcBorders>
            <w:shd w:val="clear" w:color="auto" w:fill="D9D9D9" w:themeFill="background1" w:themeFillShade="D9"/>
            <w:tcMar>
              <w:left w:w="103" w:type="dxa"/>
            </w:tcMar>
          </w:tcPr>
          <w:p w14:paraId="4EA9E53A" w14:textId="26A2055D" w:rsidR="004B5668" w:rsidRDefault="00083961">
            <w:pPr>
              <w:rPr>
                <w:rFonts w:cs="Tahoma"/>
                <w:b/>
                <w:bCs/>
                <w:szCs w:val="20"/>
              </w:rPr>
            </w:pPr>
            <w:r>
              <w:rPr>
                <w:rFonts w:ascii="Tahoma" w:hAnsi="Tahoma" w:cs="Tahoma"/>
                <w:b/>
                <w:bCs/>
                <w:szCs w:val="20"/>
              </w:rPr>
              <w:t>Habilidades da BNCC –</w:t>
            </w:r>
            <w:r w:rsidR="00EE5920">
              <w:rPr>
                <w:rFonts w:ascii="Tahoma" w:hAnsi="Tahoma" w:cs="Tahoma"/>
                <w:b/>
                <w:bCs/>
                <w:szCs w:val="20"/>
              </w:rPr>
              <w:t xml:space="preserve"> </w:t>
            </w:r>
            <w:r>
              <w:rPr>
                <w:rFonts w:ascii="Tahoma" w:hAnsi="Tahoma" w:cs="Tahoma"/>
                <w:b/>
                <w:bCs/>
                <w:szCs w:val="20"/>
              </w:rPr>
              <w:t>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410" w:type="dxa"/>
            <w:tcBorders>
              <w:top w:val="single" w:sz="4" w:space="0" w:color="00000A"/>
            </w:tcBorders>
            <w:shd w:val="clear" w:color="auto" w:fill="D9D9D9" w:themeFill="background1" w:themeFillShade="D9"/>
            <w:tcMar>
              <w:left w:w="103" w:type="dxa"/>
            </w:tcMar>
          </w:tcPr>
          <w:p w14:paraId="66CBB012" w14:textId="77777777" w:rsidR="005F6F16" w:rsidRDefault="00083961">
            <w:pPr>
              <w:rPr>
                <w:rFonts w:ascii="Tahoma" w:hAnsi="Tahoma" w:cs="Tahoma"/>
                <w:b/>
                <w:szCs w:val="20"/>
              </w:rPr>
            </w:pPr>
            <w:r>
              <w:rPr>
                <w:rFonts w:ascii="Tahoma" w:hAnsi="Tahoma" w:cs="Tahoma"/>
                <w:b/>
                <w:szCs w:val="20"/>
              </w:rPr>
              <w:t>Práticas didático-</w:t>
            </w:r>
          </w:p>
          <w:p w14:paraId="2F2E7FC0" w14:textId="77777777" w:rsidR="004B5668" w:rsidRDefault="005F6F16">
            <w:pPr>
              <w:rPr>
                <w:rFonts w:cs="Tahoma"/>
                <w:b/>
                <w:bCs/>
                <w:szCs w:val="20"/>
              </w:rPr>
            </w:pPr>
            <w:r>
              <w:rPr>
                <w:rFonts w:ascii="Tahoma" w:hAnsi="Tahoma" w:cs="Tahoma"/>
                <w:b/>
                <w:szCs w:val="20"/>
              </w:rPr>
              <w:t>-</w:t>
            </w:r>
            <w:proofErr w:type="gramStart"/>
            <w:r w:rsidR="00083961">
              <w:rPr>
                <w:rFonts w:ascii="Tahoma" w:hAnsi="Tahoma" w:cs="Tahoma"/>
                <w:b/>
                <w:szCs w:val="20"/>
              </w:rPr>
              <w:t>pedagógicas</w:t>
            </w:r>
            <w:proofErr w:type="gramEnd"/>
          </w:p>
        </w:tc>
      </w:tr>
      <w:tr w:rsidR="00A61BCA" w:rsidRPr="000B2C4E" w14:paraId="18463A55" w14:textId="77777777" w:rsidTr="00A61BCA">
        <w:tblPrEx>
          <w:tblCellMar>
            <w:right w:w="108" w:type="dxa"/>
          </w:tblCellMar>
        </w:tblPrEx>
        <w:trPr>
          <w:trHeight w:val="966"/>
        </w:trPr>
        <w:tc>
          <w:tcPr>
            <w:tcW w:w="1547" w:type="dxa"/>
            <w:vMerge w:val="restart"/>
            <w:tcBorders>
              <w:top w:val="single" w:sz="4" w:space="0" w:color="00000A"/>
            </w:tcBorders>
            <w:tcMar>
              <w:left w:w="103" w:type="dxa"/>
            </w:tcMar>
          </w:tcPr>
          <w:p w14:paraId="379E8A9F" w14:textId="362907AC" w:rsidR="004B5668" w:rsidRDefault="00083961" w:rsidP="00AF49E2">
            <w:pPr>
              <w:rPr>
                <w:rFonts w:cs="Tahoma"/>
                <w:b/>
                <w:szCs w:val="20"/>
              </w:rPr>
            </w:pPr>
            <w:r>
              <w:rPr>
                <w:rFonts w:ascii="Tahoma" w:hAnsi="Tahoma" w:cs="Tahoma"/>
                <w:b/>
                <w:szCs w:val="20"/>
              </w:rPr>
              <w:t>Capítulo 1</w:t>
            </w:r>
            <w:r w:rsidR="00AF49E2">
              <w:rPr>
                <w:rFonts w:ascii="Tahoma" w:hAnsi="Tahoma" w:cs="Tahoma"/>
                <w:b/>
                <w:szCs w:val="20"/>
              </w:rPr>
              <w:t xml:space="preserve"> – </w:t>
            </w:r>
            <w:proofErr w:type="spellStart"/>
            <w:r w:rsidR="00257F52" w:rsidRPr="00257F52">
              <w:rPr>
                <w:rFonts w:ascii="Tahoma" w:hAnsi="Tahoma" w:cs="Tahoma"/>
                <w:b/>
                <w:szCs w:val="20"/>
                <w:lang w:val="en-US"/>
              </w:rPr>
              <w:t>Arte</w:t>
            </w:r>
            <w:proofErr w:type="spellEnd"/>
            <w:r w:rsidR="00257F52" w:rsidRPr="00257F52">
              <w:rPr>
                <w:rFonts w:ascii="Tahoma" w:hAnsi="Tahoma" w:cs="Tahoma"/>
                <w:b/>
                <w:szCs w:val="20"/>
                <w:lang w:val="en-US"/>
              </w:rPr>
              <w:t xml:space="preserve"> e </w:t>
            </w:r>
            <w:proofErr w:type="spellStart"/>
            <w:r w:rsidR="00257F52" w:rsidRPr="00257F52">
              <w:rPr>
                <w:rFonts w:ascii="Tahoma" w:hAnsi="Tahoma" w:cs="Tahoma"/>
                <w:b/>
                <w:szCs w:val="20"/>
                <w:lang w:val="en-US"/>
              </w:rPr>
              <w:t>natureza</w:t>
            </w:r>
            <w:proofErr w:type="spellEnd"/>
          </w:p>
        </w:tc>
        <w:tc>
          <w:tcPr>
            <w:tcW w:w="1403" w:type="dxa"/>
            <w:vMerge w:val="restart"/>
            <w:tcBorders>
              <w:top w:val="single" w:sz="4" w:space="0" w:color="00000A"/>
            </w:tcBorders>
            <w:tcMar>
              <w:left w:w="103" w:type="dxa"/>
            </w:tcMar>
          </w:tcPr>
          <w:p w14:paraId="5838BC7E" w14:textId="30B48F3D" w:rsidR="004B5668" w:rsidRDefault="00083961">
            <w:pPr>
              <w:rPr>
                <w:rFonts w:cs="Tahoma"/>
                <w:szCs w:val="20"/>
              </w:rPr>
            </w:pPr>
            <w:r>
              <w:rPr>
                <w:rFonts w:ascii="Tahoma" w:hAnsi="Tahoma" w:cs="Tahoma"/>
                <w:szCs w:val="20"/>
              </w:rPr>
              <w:t xml:space="preserve">Artes </w:t>
            </w:r>
            <w:r w:rsidR="00FC481F">
              <w:rPr>
                <w:rFonts w:ascii="Tahoma" w:hAnsi="Tahoma" w:cs="Tahoma"/>
                <w:szCs w:val="20"/>
              </w:rPr>
              <w:t>visuais</w:t>
            </w:r>
          </w:p>
        </w:tc>
        <w:tc>
          <w:tcPr>
            <w:tcW w:w="1830" w:type="dxa"/>
            <w:tcBorders>
              <w:top w:val="single" w:sz="4" w:space="0" w:color="00000A"/>
            </w:tcBorders>
            <w:tcMar>
              <w:left w:w="103" w:type="dxa"/>
            </w:tcMar>
          </w:tcPr>
          <w:p w14:paraId="13A41999" w14:textId="0DE85AC7" w:rsidR="004B5668" w:rsidRDefault="00257F52">
            <w:pPr>
              <w:rPr>
                <w:rFonts w:cs="Tahoma"/>
                <w:szCs w:val="20"/>
              </w:rPr>
            </w:pPr>
            <w:proofErr w:type="spellStart"/>
            <w:r w:rsidRPr="00257F52">
              <w:rPr>
                <w:rFonts w:ascii="Tahoma" w:hAnsi="Tahoma" w:cs="Tahoma"/>
                <w:szCs w:val="20"/>
                <w:lang w:val="en-US"/>
              </w:rPr>
              <w:t>Contextos</w:t>
            </w:r>
            <w:proofErr w:type="spellEnd"/>
            <w:r w:rsidRPr="00257F52">
              <w:rPr>
                <w:rFonts w:ascii="Tahoma" w:hAnsi="Tahoma" w:cs="Tahoma"/>
                <w:szCs w:val="20"/>
                <w:lang w:val="en-US"/>
              </w:rPr>
              <w:t xml:space="preserve"> e </w:t>
            </w:r>
            <w:proofErr w:type="spellStart"/>
            <w:r w:rsidRPr="00257F52">
              <w:rPr>
                <w:rFonts w:ascii="Tahoma" w:hAnsi="Tahoma" w:cs="Tahoma"/>
                <w:szCs w:val="20"/>
                <w:lang w:val="en-US"/>
              </w:rPr>
              <w:t>práticas</w:t>
            </w:r>
            <w:proofErr w:type="spellEnd"/>
          </w:p>
        </w:tc>
        <w:tc>
          <w:tcPr>
            <w:tcW w:w="2591" w:type="dxa"/>
            <w:tcBorders>
              <w:top w:val="single" w:sz="4" w:space="0" w:color="00000A"/>
            </w:tcBorders>
            <w:tcMar>
              <w:left w:w="103" w:type="dxa"/>
            </w:tcMar>
          </w:tcPr>
          <w:p w14:paraId="1976C4AC" w14:textId="383D4332" w:rsidR="004B5668" w:rsidRPr="00257F52" w:rsidRDefault="00257F52">
            <w:pPr>
              <w:rPr>
                <w:rFonts w:cs="Tahoma"/>
                <w:szCs w:val="20"/>
              </w:rPr>
            </w:pPr>
            <w:r w:rsidRPr="00257F52">
              <w:rPr>
                <w:rFonts w:ascii="Tahoma" w:hAnsi="Tahoma" w:cs="Tahoma"/>
                <w:szCs w:val="20"/>
              </w:rPr>
              <w:t>(EF15AR01) Identificar e apreciar formas distintas das artes visuais tradicionais e contemporâneas, cultivando a percepção, o imaginário, a capacidade de simbolizar e o repertório imagético.</w:t>
            </w:r>
          </w:p>
        </w:tc>
        <w:tc>
          <w:tcPr>
            <w:tcW w:w="2410" w:type="dxa"/>
            <w:tcBorders>
              <w:top w:val="single" w:sz="4" w:space="0" w:color="00000A"/>
            </w:tcBorders>
            <w:tcMar>
              <w:left w:w="103" w:type="dxa"/>
            </w:tcMar>
          </w:tcPr>
          <w:p w14:paraId="7C63B5E6" w14:textId="72CCCBCB" w:rsidR="004B5668" w:rsidRPr="00257F52" w:rsidRDefault="00257F52">
            <w:pPr>
              <w:rPr>
                <w:rFonts w:cs="Tahoma"/>
                <w:szCs w:val="20"/>
              </w:rPr>
            </w:pPr>
            <w:r w:rsidRPr="00257F52">
              <w:rPr>
                <w:rFonts w:ascii="Tahoma" w:hAnsi="Tahoma" w:cs="Tahoma"/>
                <w:szCs w:val="20"/>
              </w:rPr>
              <w:t>Leitura da imagem da abertura, imagens do capítulo e texto sobre natureza-morta.</w:t>
            </w:r>
          </w:p>
        </w:tc>
      </w:tr>
      <w:tr w:rsidR="00A61BCA" w:rsidRPr="000B2C4E" w14:paraId="34906053" w14:textId="77777777" w:rsidTr="00A61BCA">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2202"/>
        </w:trPr>
        <w:tc>
          <w:tcPr>
            <w:tcW w:w="1547" w:type="dxa"/>
            <w:vMerge/>
            <w:tcBorders>
              <w:top w:val="single" w:sz="4" w:space="0" w:color="00000A"/>
            </w:tcBorders>
            <w:tcMar>
              <w:left w:w="103" w:type="dxa"/>
            </w:tcMar>
          </w:tcPr>
          <w:p w14:paraId="5938996E" w14:textId="77777777" w:rsidR="004B5668" w:rsidRDefault="004B5668">
            <w:pPr>
              <w:rPr>
                <w:rFonts w:ascii="Tahoma" w:hAnsi="Tahoma" w:cs="Tahoma"/>
                <w:szCs w:val="20"/>
              </w:rPr>
            </w:pPr>
          </w:p>
        </w:tc>
        <w:tc>
          <w:tcPr>
            <w:tcW w:w="1403" w:type="dxa"/>
            <w:vMerge/>
            <w:tcBorders>
              <w:top w:val="single" w:sz="4" w:space="0" w:color="00000A"/>
            </w:tcBorders>
            <w:tcMar>
              <w:left w:w="103" w:type="dxa"/>
            </w:tcMar>
          </w:tcPr>
          <w:p w14:paraId="6B6306E5" w14:textId="77777777" w:rsidR="004B5668" w:rsidRDefault="004B5668">
            <w:pPr>
              <w:rPr>
                <w:rFonts w:ascii="Tahoma" w:hAnsi="Tahoma" w:cs="Tahoma"/>
                <w:szCs w:val="20"/>
              </w:rPr>
            </w:pPr>
          </w:p>
        </w:tc>
        <w:tc>
          <w:tcPr>
            <w:tcW w:w="1830" w:type="dxa"/>
            <w:tcBorders>
              <w:top w:val="single" w:sz="4" w:space="0" w:color="00000A"/>
            </w:tcBorders>
            <w:tcMar>
              <w:left w:w="103" w:type="dxa"/>
            </w:tcMar>
          </w:tcPr>
          <w:p w14:paraId="510C7BA6" w14:textId="10E6B079" w:rsidR="004B5668" w:rsidRDefault="00257F52">
            <w:pPr>
              <w:rPr>
                <w:rFonts w:cs="Tahoma"/>
                <w:szCs w:val="20"/>
              </w:rPr>
            </w:pPr>
            <w:proofErr w:type="spellStart"/>
            <w:r w:rsidRPr="00257F52">
              <w:rPr>
                <w:rFonts w:ascii="Tahoma" w:hAnsi="Tahoma" w:cs="Tahoma"/>
                <w:szCs w:val="20"/>
                <w:lang w:val="en-US"/>
              </w:rPr>
              <w:t>Elementos</w:t>
            </w:r>
            <w:proofErr w:type="spellEnd"/>
            <w:r w:rsidRPr="00257F52">
              <w:rPr>
                <w:rFonts w:ascii="Tahoma" w:hAnsi="Tahoma" w:cs="Tahoma"/>
                <w:szCs w:val="20"/>
                <w:lang w:val="en-US"/>
              </w:rPr>
              <w:t xml:space="preserve"> da </w:t>
            </w:r>
            <w:proofErr w:type="spellStart"/>
            <w:r w:rsidRPr="00257F52">
              <w:rPr>
                <w:rFonts w:ascii="Tahoma" w:hAnsi="Tahoma" w:cs="Tahoma"/>
                <w:szCs w:val="20"/>
                <w:lang w:val="en-US"/>
              </w:rPr>
              <w:t>linguagem</w:t>
            </w:r>
            <w:proofErr w:type="spellEnd"/>
          </w:p>
        </w:tc>
        <w:tc>
          <w:tcPr>
            <w:tcW w:w="2591" w:type="dxa"/>
            <w:tcBorders>
              <w:top w:val="single" w:sz="4" w:space="0" w:color="00000A"/>
            </w:tcBorders>
            <w:tcMar>
              <w:left w:w="103" w:type="dxa"/>
            </w:tcMar>
          </w:tcPr>
          <w:p w14:paraId="66F05DE7" w14:textId="62D31E9C" w:rsidR="004B5668" w:rsidRPr="00257F52" w:rsidRDefault="00257F52">
            <w:pPr>
              <w:rPr>
                <w:rFonts w:cs="Tahoma"/>
                <w:szCs w:val="20"/>
              </w:rPr>
            </w:pPr>
            <w:r w:rsidRPr="00257F52">
              <w:rPr>
                <w:rFonts w:ascii="Tahoma" w:hAnsi="Tahoma" w:cs="Tahoma"/>
                <w:szCs w:val="20"/>
              </w:rPr>
              <w:t>(EF15AR02) Explorar e reconhecer elementos constitutivos das artes visuais (ponto, linha, forma, cor, espaço, movimento etc.).</w:t>
            </w:r>
          </w:p>
        </w:tc>
        <w:tc>
          <w:tcPr>
            <w:tcW w:w="2410" w:type="dxa"/>
            <w:tcBorders>
              <w:top w:val="single" w:sz="4" w:space="0" w:color="00000A"/>
            </w:tcBorders>
            <w:tcMar>
              <w:left w:w="103" w:type="dxa"/>
            </w:tcMar>
          </w:tcPr>
          <w:p w14:paraId="2A62BE31" w14:textId="77777777" w:rsidR="00257F52" w:rsidRPr="00257F52" w:rsidRDefault="00257F52" w:rsidP="00257F52">
            <w:pPr>
              <w:rPr>
                <w:rFonts w:ascii="Tahoma" w:hAnsi="Tahoma" w:cs="Tahoma"/>
              </w:rPr>
            </w:pPr>
            <w:r w:rsidRPr="00257F52">
              <w:rPr>
                <w:rFonts w:ascii="Tahoma" w:hAnsi="Tahoma" w:cs="Tahoma"/>
              </w:rPr>
              <w:t>Conhecer quais são as cores primárias, secundárias, terciárias e complementares.</w:t>
            </w:r>
          </w:p>
          <w:p w14:paraId="29271EEA" w14:textId="77777777" w:rsidR="00257F52" w:rsidRPr="00257F52" w:rsidRDefault="00257F52" w:rsidP="00257F52">
            <w:pPr>
              <w:rPr>
                <w:rFonts w:ascii="Tahoma" w:hAnsi="Tahoma" w:cs="Tahoma"/>
              </w:rPr>
            </w:pPr>
            <w:r w:rsidRPr="00257F52">
              <w:rPr>
                <w:rFonts w:ascii="Tahoma" w:hAnsi="Tahoma" w:cs="Tahoma"/>
              </w:rPr>
              <w:t>Tomar contato com os recursos cromáticos propiciados pelo uso das cores primárias, secundárias, terciárias e complementares.</w:t>
            </w:r>
          </w:p>
          <w:p w14:paraId="5CD9CAED" w14:textId="77777777" w:rsidR="00257F52" w:rsidRPr="00257F52" w:rsidRDefault="00257F52" w:rsidP="00257F52">
            <w:pPr>
              <w:rPr>
                <w:rFonts w:ascii="Tahoma" w:hAnsi="Tahoma" w:cs="Tahoma"/>
              </w:rPr>
            </w:pPr>
          </w:p>
          <w:p w14:paraId="2A4AD0B9" w14:textId="77777777" w:rsidR="00257F52" w:rsidRPr="00257F52" w:rsidRDefault="00257F52" w:rsidP="00257F52">
            <w:pPr>
              <w:rPr>
                <w:rFonts w:ascii="Tahoma" w:hAnsi="Tahoma" w:cs="Tahoma"/>
              </w:rPr>
            </w:pPr>
            <w:r w:rsidRPr="00257F52">
              <w:rPr>
                <w:rFonts w:ascii="Tahoma" w:hAnsi="Tahoma" w:cs="Tahoma"/>
              </w:rPr>
              <w:t xml:space="preserve">Na seção </w:t>
            </w:r>
            <w:r w:rsidRPr="00257F52">
              <w:rPr>
                <w:rFonts w:ascii="Tahoma" w:hAnsi="Tahoma" w:cs="Tahoma"/>
                <w:b/>
              </w:rPr>
              <w:t>Mãos à obra</w:t>
            </w:r>
            <w:r w:rsidRPr="00257F52">
              <w:rPr>
                <w:rFonts w:ascii="Tahoma" w:hAnsi="Tahoma" w:cs="Tahoma"/>
              </w:rPr>
              <w:t>, testar a mistura de cores primárias para originar as cores secundárias.</w:t>
            </w:r>
          </w:p>
          <w:p w14:paraId="13360EE5" w14:textId="77777777" w:rsidR="00257F52" w:rsidRPr="00257F52" w:rsidRDefault="00257F52" w:rsidP="00257F52">
            <w:pPr>
              <w:rPr>
                <w:rFonts w:ascii="Tahoma" w:hAnsi="Tahoma" w:cs="Tahoma"/>
              </w:rPr>
            </w:pPr>
          </w:p>
          <w:p w14:paraId="2E4F5583" w14:textId="1BE617D3" w:rsidR="004B5668" w:rsidRPr="00257F52" w:rsidRDefault="00257F52" w:rsidP="00257F52">
            <w:r w:rsidRPr="00257F52">
              <w:rPr>
                <w:rFonts w:ascii="Tahoma" w:hAnsi="Tahoma" w:cs="Tahoma"/>
              </w:rPr>
              <w:t xml:space="preserve">Na seção </w:t>
            </w:r>
            <w:r w:rsidRPr="00257F52">
              <w:rPr>
                <w:rFonts w:ascii="Tahoma" w:hAnsi="Tahoma" w:cs="Tahoma"/>
                <w:b/>
              </w:rPr>
              <w:t>Mãos à obra</w:t>
            </w:r>
            <w:r w:rsidRPr="00257F52">
              <w:rPr>
                <w:rFonts w:ascii="Tahoma" w:hAnsi="Tahoma" w:cs="Tahoma"/>
              </w:rPr>
              <w:t>, montar um disco de Newton para testar se a luz solar é formada pelas cores vermelho, laranja, amarelo, verde, azul, anil e violeta.</w:t>
            </w:r>
          </w:p>
        </w:tc>
      </w:tr>
    </w:tbl>
    <w:p w14:paraId="0DF408E1" w14:textId="08773FF9" w:rsidR="004B5668" w:rsidRPr="00817F3E" w:rsidRDefault="00D32C17" w:rsidP="00D32C17">
      <w:pPr>
        <w:ind w:right="-7"/>
        <w:jc w:val="right"/>
        <w:rPr>
          <w:rFonts w:ascii="Tahoma" w:hAnsi="Tahoma" w:cs="Tahoma"/>
          <w:sz w:val="20"/>
          <w:szCs w:val="20"/>
        </w:rPr>
      </w:pPr>
      <w:r w:rsidRPr="00817F3E">
        <w:rPr>
          <w:rFonts w:ascii="Tahoma" w:hAnsi="Tahoma" w:cs="Tahoma"/>
          <w:sz w:val="20"/>
          <w:szCs w:val="20"/>
        </w:rPr>
        <w:t>(Continua)</w:t>
      </w:r>
      <w:r w:rsidR="00083961" w:rsidRPr="00817F3E">
        <w:rPr>
          <w:rFonts w:ascii="Tahoma" w:hAnsi="Tahoma" w:cs="Tahoma"/>
          <w:sz w:val="20"/>
          <w:szCs w:val="20"/>
        </w:rPr>
        <w:br w:type="page"/>
      </w:r>
    </w:p>
    <w:tbl>
      <w:tblPr>
        <w:tblStyle w:val="Tabelaplanodedesenvolvimento"/>
        <w:tblW w:w="9781" w:type="dxa"/>
        <w:tblInd w:w="-5" w:type="dxa"/>
        <w:tblCellMar>
          <w:top w:w="113" w:type="dxa"/>
          <w:left w:w="103" w:type="dxa"/>
          <w:bottom w:w="113" w:type="dxa"/>
        </w:tblCellMar>
        <w:tblLook w:val="04A0" w:firstRow="1" w:lastRow="0" w:firstColumn="1" w:lastColumn="0" w:noHBand="0" w:noVBand="1"/>
      </w:tblPr>
      <w:tblGrid>
        <w:gridCol w:w="1343"/>
        <w:gridCol w:w="1285"/>
        <w:gridCol w:w="1958"/>
        <w:gridCol w:w="2785"/>
        <w:gridCol w:w="2410"/>
      </w:tblGrid>
      <w:tr w:rsidR="004B5668" w:rsidRPr="000B2C4E" w14:paraId="73A9E9EB" w14:textId="77777777" w:rsidTr="00613CE9">
        <w:trPr>
          <w:cnfStyle w:val="100000000000" w:firstRow="1" w:lastRow="0" w:firstColumn="0" w:lastColumn="0" w:oddVBand="0" w:evenVBand="0" w:oddHBand="0" w:evenHBand="0" w:firstRowFirstColumn="0" w:firstRowLastColumn="0" w:lastRowFirstColumn="0" w:lastRowLastColumn="0"/>
          <w:trHeight w:val="20"/>
        </w:trPr>
        <w:tc>
          <w:tcPr>
            <w:tcW w:w="9781" w:type="dxa"/>
            <w:gridSpan w:val="5"/>
            <w:tcBorders>
              <w:top w:val="single" w:sz="4" w:space="0" w:color="00000A"/>
            </w:tcBorders>
            <w:tcMar>
              <w:left w:w="103" w:type="dxa"/>
            </w:tcMar>
          </w:tcPr>
          <w:p w14:paraId="6605480C" w14:textId="77777777" w:rsidR="004B5668" w:rsidRDefault="00083961">
            <w:pPr>
              <w:pageBreakBefore/>
              <w:rPr>
                <w:rFonts w:cs="Tahoma"/>
                <w:bCs/>
                <w:szCs w:val="20"/>
              </w:rPr>
            </w:pPr>
            <w:r>
              <w:rPr>
                <w:rFonts w:ascii="Tahoma" w:hAnsi="Tahoma" w:cs="Tahoma"/>
                <w:bCs/>
                <w:szCs w:val="20"/>
              </w:rPr>
              <w:lastRenderedPageBreak/>
              <w:t>PLANO DE DESENVOLVIMENTO DO 1</w:t>
            </w:r>
            <w:r>
              <w:rPr>
                <w:rFonts w:ascii="Tahoma" w:hAnsi="Tahoma" w:cs="Tahoma"/>
                <w:bCs/>
                <w:szCs w:val="20"/>
                <w:u w:val="single"/>
                <w:vertAlign w:val="superscript"/>
              </w:rPr>
              <w:t>o</w:t>
            </w:r>
            <w:r>
              <w:rPr>
                <w:rFonts w:ascii="Tahoma" w:hAnsi="Tahoma" w:cs="Tahoma"/>
                <w:bCs/>
                <w:szCs w:val="20"/>
              </w:rPr>
              <w:t xml:space="preserve"> BIMESTRE</w:t>
            </w:r>
          </w:p>
        </w:tc>
      </w:tr>
      <w:tr w:rsidR="004B5668" w14:paraId="04CF9BB3" w14:textId="77777777" w:rsidTr="00613CE9">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1087"/>
        </w:trPr>
        <w:tc>
          <w:tcPr>
            <w:tcW w:w="1343" w:type="dxa"/>
            <w:tcBorders>
              <w:top w:val="single" w:sz="4" w:space="0" w:color="00000A"/>
            </w:tcBorders>
            <w:shd w:val="clear" w:color="auto" w:fill="D9D9D9" w:themeFill="background1" w:themeFillShade="D9"/>
            <w:tcMar>
              <w:left w:w="103" w:type="dxa"/>
            </w:tcMar>
          </w:tcPr>
          <w:p w14:paraId="587FDC59" w14:textId="6D5B351E" w:rsidR="004B5668" w:rsidRDefault="00083961">
            <w:pPr>
              <w:rPr>
                <w:rFonts w:cs="Tahoma"/>
                <w:b/>
                <w:szCs w:val="20"/>
              </w:rPr>
            </w:pPr>
            <w:r>
              <w:rPr>
                <w:rFonts w:ascii="Tahoma" w:hAnsi="Tahoma" w:cs="Tahoma"/>
                <w:b/>
                <w:szCs w:val="20"/>
              </w:rPr>
              <w:t xml:space="preserve">Capítulo do </w:t>
            </w:r>
            <w:r w:rsidR="002F14C6">
              <w:rPr>
                <w:rFonts w:ascii="Tahoma" w:hAnsi="Tahoma" w:cs="Tahoma"/>
                <w:b/>
                <w:szCs w:val="20"/>
              </w:rPr>
              <w:t>L</w:t>
            </w:r>
            <w:r>
              <w:rPr>
                <w:rFonts w:ascii="Tahoma" w:hAnsi="Tahoma" w:cs="Tahoma"/>
                <w:b/>
                <w:szCs w:val="20"/>
              </w:rPr>
              <w:t xml:space="preserve">ivro do </w:t>
            </w:r>
            <w:r w:rsidR="002F14C6">
              <w:rPr>
                <w:rFonts w:ascii="Tahoma" w:hAnsi="Tahoma" w:cs="Tahoma"/>
                <w:b/>
                <w:szCs w:val="20"/>
              </w:rPr>
              <w:t>E</w:t>
            </w:r>
            <w:r>
              <w:rPr>
                <w:rFonts w:ascii="Tahoma" w:hAnsi="Tahoma" w:cs="Tahoma"/>
                <w:b/>
                <w:szCs w:val="20"/>
              </w:rPr>
              <w:t>studante</w:t>
            </w:r>
          </w:p>
        </w:tc>
        <w:tc>
          <w:tcPr>
            <w:tcW w:w="1285" w:type="dxa"/>
            <w:tcBorders>
              <w:top w:val="single" w:sz="4" w:space="0" w:color="00000A"/>
            </w:tcBorders>
            <w:shd w:val="clear" w:color="auto" w:fill="D9D9D9" w:themeFill="background1" w:themeFillShade="D9"/>
            <w:tcMar>
              <w:left w:w="103" w:type="dxa"/>
            </w:tcMar>
          </w:tcPr>
          <w:p w14:paraId="3C352576" w14:textId="77777777" w:rsidR="004B5668" w:rsidRDefault="00083961">
            <w:pPr>
              <w:rPr>
                <w:rFonts w:cs="Tahoma"/>
                <w:b/>
                <w:bCs/>
                <w:szCs w:val="20"/>
              </w:rPr>
            </w:pPr>
            <w:r>
              <w:rPr>
                <w:rFonts w:ascii="Tahoma" w:hAnsi="Tahoma" w:cs="Tahoma"/>
                <w:b/>
                <w:bCs/>
                <w:szCs w:val="20"/>
              </w:rPr>
              <w:t>Unidades temáticas</w:t>
            </w:r>
          </w:p>
          <w:p w14:paraId="5DEB059E" w14:textId="77777777" w:rsidR="004B5668" w:rsidRDefault="00083961">
            <w:pPr>
              <w:rPr>
                <w:rFonts w:cs="Tahoma"/>
                <w:b/>
                <w:bCs/>
                <w:szCs w:val="20"/>
              </w:rPr>
            </w:pPr>
            <w:r>
              <w:rPr>
                <w:rFonts w:ascii="Tahoma" w:hAnsi="Tahoma" w:cs="Tahoma"/>
                <w:b/>
                <w:bCs/>
                <w:szCs w:val="20"/>
              </w:rPr>
              <w:t>(BNCC – 3</w:t>
            </w:r>
            <w:r>
              <w:rPr>
                <w:rFonts w:ascii="Tahoma" w:hAnsi="Tahoma" w:cs="Tahoma"/>
                <w:b/>
                <w:bCs/>
                <w:szCs w:val="20"/>
                <w:u w:val="single"/>
                <w:vertAlign w:val="superscript"/>
              </w:rPr>
              <w:t>a</w:t>
            </w:r>
            <w:r>
              <w:rPr>
                <w:rFonts w:ascii="Tahoma" w:hAnsi="Tahoma" w:cs="Tahoma"/>
                <w:b/>
                <w:bCs/>
                <w:szCs w:val="20"/>
                <w:vertAlign w:val="superscript"/>
              </w:rPr>
              <w:t xml:space="preserve"> </w:t>
            </w:r>
            <w:r>
              <w:rPr>
                <w:rFonts w:ascii="Tahoma" w:hAnsi="Tahoma" w:cs="Tahoma"/>
                <w:b/>
                <w:bCs/>
                <w:szCs w:val="20"/>
              </w:rPr>
              <w:t>versão)</w:t>
            </w:r>
          </w:p>
        </w:tc>
        <w:tc>
          <w:tcPr>
            <w:tcW w:w="1958" w:type="dxa"/>
            <w:tcBorders>
              <w:top w:val="single" w:sz="4" w:space="0" w:color="00000A"/>
            </w:tcBorders>
            <w:shd w:val="clear" w:color="auto" w:fill="D9D9D9" w:themeFill="background1" w:themeFillShade="D9"/>
            <w:tcMar>
              <w:left w:w="103" w:type="dxa"/>
            </w:tcMar>
          </w:tcPr>
          <w:p w14:paraId="1C4371DE"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785" w:type="dxa"/>
            <w:tcBorders>
              <w:top w:val="single" w:sz="4" w:space="0" w:color="00000A"/>
            </w:tcBorders>
            <w:shd w:val="clear" w:color="auto" w:fill="D9D9D9" w:themeFill="background1" w:themeFillShade="D9"/>
            <w:tcMar>
              <w:left w:w="103" w:type="dxa"/>
            </w:tcMar>
          </w:tcPr>
          <w:p w14:paraId="3D0E9FC0" w14:textId="77777777" w:rsidR="00613CE9" w:rsidRDefault="00083961">
            <w:pPr>
              <w:rPr>
                <w:rFonts w:ascii="Tahoma" w:hAnsi="Tahoma" w:cs="Tahoma"/>
                <w:b/>
                <w:bCs/>
                <w:szCs w:val="20"/>
              </w:rPr>
            </w:pPr>
            <w:r>
              <w:rPr>
                <w:rFonts w:ascii="Tahoma" w:hAnsi="Tahoma" w:cs="Tahoma"/>
                <w:b/>
                <w:bCs/>
                <w:szCs w:val="20"/>
              </w:rPr>
              <w:t>Habilidades da BNCC –</w:t>
            </w:r>
          </w:p>
          <w:p w14:paraId="6274019A" w14:textId="095FD8D9" w:rsidR="004B5668" w:rsidRDefault="00083961">
            <w:pPr>
              <w:rPr>
                <w:rFonts w:cs="Tahoma"/>
                <w:b/>
                <w:bCs/>
                <w:szCs w:val="20"/>
              </w:rPr>
            </w:pPr>
            <w:r>
              <w:rPr>
                <w:rFonts w:ascii="Tahoma" w:hAnsi="Tahoma" w:cs="Tahoma"/>
                <w:b/>
                <w:bCs/>
                <w:szCs w:val="20"/>
              </w:rPr>
              <w:t xml:space="preserve"> 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410" w:type="dxa"/>
            <w:tcBorders>
              <w:top w:val="single" w:sz="4" w:space="0" w:color="00000A"/>
            </w:tcBorders>
            <w:shd w:val="clear" w:color="auto" w:fill="D9D9D9" w:themeFill="background1" w:themeFillShade="D9"/>
            <w:tcMar>
              <w:left w:w="103" w:type="dxa"/>
            </w:tcMar>
          </w:tcPr>
          <w:p w14:paraId="176E5461" w14:textId="77777777" w:rsidR="005F6F16" w:rsidRDefault="00083961">
            <w:pPr>
              <w:rPr>
                <w:rFonts w:ascii="Tahoma" w:hAnsi="Tahoma" w:cs="Tahoma"/>
                <w:b/>
                <w:szCs w:val="20"/>
              </w:rPr>
            </w:pPr>
            <w:r>
              <w:rPr>
                <w:rFonts w:ascii="Tahoma" w:hAnsi="Tahoma" w:cs="Tahoma"/>
                <w:b/>
                <w:szCs w:val="20"/>
              </w:rPr>
              <w:t>Práticas didático-</w:t>
            </w:r>
          </w:p>
          <w:p w14:paraId="7EA7C222" w14:textId="77777777" w:rsidR="004B5668" w:rsidRDefault="005F6F16">
            <w:pPr>
              <w:rPr>
                <w:rFonts w:cs="Tahoma"/>
                <w:b/>
                <w:bCs/>
                <w:szCs w:val="20"/>
              </w:rPr>
            </w:pPr>
            <w:r>
              <w:rPr>
                <w:rFonts w:ascii="Tahoma" w:hAnsi="Tahoma" w:cs="Tahoma"/>
                <w:b/>
                <w:szCs w:val="20"/>
              </w:rPr>
              <w:t>-</w:t>
            </w:r>
            <w:proofErr w:type="gramStart"/>
            <w:r w:rsidR="00083961">
              <w:rPr>
                <w:rFonts w:ascii="Tahoma" w:hAnsi="Tahoma" w:cs="Tahoma"/>
                <w:b/>
                <w:szCs w:val="20"/>
              </w:rPr>
              <w:t>pedagógicas</w:t>
            </w:r>
            <w:proofErr w:type="gramEnd"/>
          </w:p>
        </w:tc>
      </w:tr>
      <w:tr w:rsidR="004B5668" w:rsidRPr="000B2C4E" w14:paraId="073B8DDE" w14:textId="77777777" w:rsidTr="00613CE9">
        <w:tblPrEx>
          <w:tblCellMar>
            <w:right w:w="108" w:type="dxa"/>
          </w:tblCellMar>
        </w:tblPrEx>
        <w:tc>
          <w:tcPr>
            <w:tcW w:w="1343" w:type="dxa"/>
            <w:vMerge w:val="restart"/>
            <w:tcBorders>
              <w:top w:val="single" w:sz="4" w:space="0" w:color="00000A"/>
            </w:tcBorders>
            <w:tcMar>
              <w:left w:w="103" w:type="dxa"/>
            </w:tcMar>
          </w:tcPr>
          <w:p w14:paraId="2B94D38E" w14:textId="77777777" w:rsidR="004B5668" w:rsidRDefault="004B5668">
            <w:pPr>
              <w:rPr>
                <w:rFonts w:ascii="Tahoma" w:hAnsi="Tahoma" w:cs="Tahoma"/>
                <w:szCs w:val="20"/>
              </w:rPr>
            </w:pPr>
          </w:p>
        </w:tc>
        <w:tc>
          <w:tcPr>
            <w:tcW w:w="1285" w:type="dxa"/>
            <w:tcBorders>
              <w:top w:val="single" w:sz="4" w:space="0" w:color="00000A"/>
            </w:tcBorders>
            <w:tcMar>
              <w:left w:w="103" w:type="dxa"/>
            </w:tcMar>
          </w:tcPr>
          <w:p w14:paraId="0784CAE7" w14:textId="77777777" w:rsidR="004B5668" w:rsidRDefault="004B5668">
            <w:pPr>
              <w:rPr>
                <w:rFonts w:ascii="Tahoma" w:hAnsi="Tahoma" w:cs="Tahoma"/>
                <w:b/>
                <w:szCs w:val="20"/>
              </w:rPr>
            </w:pPr>
          </w:p>
        </w:tc>
        <w:tc>
          <w:tcPr>
            <w:tcW w:w="1958" w:type="dxa"/>
            <w:tcBorders>
              <w:top w:val="single" w:sz="4" w:space="0" w:color="00000A"/>
            </w:tcBorders>
            <w:tcMar>
              <w:left w:w="103" w:type="dxa"/>
            </w:tcMar>
          </w:tcPr>
          <w:p w14:paraId="0C68AB01" w14:textId="47EFE68D" w:rsidR="004B5668" w:rsidRDefault="00257F52">
            <w:pPr>
              <w:rPr>
                <w:rFonts w:cs="Tahoma"/>
                <w:szCs w:val="20"/>
              </w:rPr>
            </w:pPr>
            <w:proofErr w:type="spellStart"/>
            <w:r w:rsidRPr="00257F52">
              <w:rPr>
                <w:rFonts w:ascii="Tahoma" w:hAnsi="Tahoma" w:cs="Tahoma"/>
                <w:szCs w:val="20"/>
                <w:lang w:val="en-US"/>
              </w:rPr>
              <w:t>Materialidades</w:t>
            </w:r>
            <w:proofErr w:type="spellEnd"/>
          </w:p>
        </w:tc>
        <w:tc>
          <w:tcPr>
            <w:tcW w:w="2785" w:type="dxa"/>
            <w:tcBorders>
              <w:top w:val="single" w:sz="4" w:space="0" w:color="00000A"/>
            </w:tcBorders>
            <w:tcMar>
              <w:left w:w="103" w:type="dxa"/>
            </w:tcMar>
          </w:tcPr>
          <w:p w14:paraId="267509DA" w14:textId="7C6BDF41" w:rsidR="004B5668" w:rsidRPr="00257F52" w:rsidRDefault="00257F52">
            <w:pPr>
              <w:rPr>
                <w:rFonts w:ascii="Tahoma" w:hAnsi="Tahoma" w:cs="Tahoma"/>
                <w:spacing w:val="-4"/>
                <w:szCs w:val="20"/>
              </w:rPr>
            </w:pPr>
            <w:r w:rsidRPr="00257F52">
              <w:rPr>
                <w:rFonts w:ascii="Tahoma" w:hAnsi="Tahoma" w:cs="Tahoma"/>
                <w:spacing w:val="-4"/>
                <w:szCs w:val="20"/>
              </w:rPr>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p>
        </w:tc>
        <w:tc>
          <w:tcPr>
            <w:tcW w:w="2410" w:type="dxa"/>
            <w:tcBorders>
              <w:top w:val="single" w:sz="4" w:space="0" w:color="00000A"/>
            </w:tcBorders>
            <w:tcMar>
              <w:left w:w="103" w:type="dxa"/>
            </w:tcMar>
          </w:tcPr>
          <w:p w14:paraId="3F5BAF48" w14:textId="77777777" w:rsidR="00257F52" w:rsidRPr="00257F52" w:rsidRDefault="00257F52" w:rsidP="00257F52">
            <w:pPr>
              <w:rPr>
                <w:rFonts w:ascii="Tahoma" w:hAnsi="Tahoma" w:cs="Tahoma"/>
                <w:szCs w:val="20"/>
              </w:rPr>
            </w:pPr>
            <w:r w:rsidRPr="00257F52">
              <w:rPr>
                <w:rFonts w:ascii="Tahoma" w:hAnsi="Tahoma" w:cs="Tahoma"/>
                <w:szCs w:val="20"/>
              </w:rPr>
              <w:t>Atividade com cores complementares.</w:t>
            </w:r>
          </w:p>
          <w:p w14:paraId="3B602C35" w14:textId="77777777" w:rsidR="00257F52" w:rsidRPr="00257F52" w:rsidRDefault="00257F52" w:rsidP="00257F52">
            <w:pPr>
              <w:rPr>
                <w:rFonts w:ascii="Tahoma" w:hAnsi="Tahoma" w:cs="Tahoma"/>
                <w:szCs w:val="20"/>
              </w:rPr>
            </w:pPr>
          </w:p>
          <w:p w14:paraId="2B2DD1DC" w14:textId="77777777" w:rsidR="00304241"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Mãos à obra</w:t>
            </w:r>
            <w:r w:rsidRPr="00257F52">
              <w:rPr>
                <w:rFonts w:ascii="Tahoma" w:hAnsi="Tahoma" w:cs="Tahoma"/>
                <w:szCs w:val="20"/>
              </w:rPr>
              <w:t>, produ</w:t>
            </w:r>
            <w:r w:rsidR="00613CE9">
              <w:rPr>
                <w:rFonts w:ascii="Tahoma" w:hAnsi="Tahoma" w:cs="Tahoma"/>
                <w:szCs w:val="20"/>
              </w:rPr>
              <w:t>zir</w:t>
            </w:r>
            <w:r w:rsidRPr="00257F52">
              <w:rPr>
                <w:rFonts w:ascii="Tahoma" w:hAnsi="Tahoma" w:cs="Tahoma"/>
                <w:szCs w:val="20"/>
              </w:rPr>
              <w:t xml:space="preserve"> naturezas-</w:t>
            </w:r>
          </w:p>
          <w:p w14:paraId="738CB8EE" w14:textId="256CB0FE" w:rsidR="00257F52" w:rsidRPr="00257F52" w:rsidRDefault="00304241" w:rsidP="00257F52">
            <w:pPr>
              <w:rPr>
                <w:rFonts w:ascii="Tahoma" w:hAnsi="Tahoma" w:cs="Tahoma"/>
                <w:szCs w:val="20"/>
              </w:rPr>
            </w:pPr>
            <w:r>
              <w:rPr>
                <w:rFonts w:ascii="Tahoma" w:hAnsi="Tahoma" w:cs="Tahoma"/>
                <w:szCs w:val="20"/>
              </w:rPr>
              <w:t>-</w:t>
            </w:r>
            <w:proofErr w:type="gramStart"/>
            <w:r w:rsidR="00A35F76">
              <w:rPr>
                <w:rFonts w:ascii="Tahoma" w:hAnsi="Tahoma" w:cs="Tahoma"/>
                <w:szCs w:val="20"/>
              </w:rPr>
              <w:t>m</w:t>
            </w:r>
            <w:r w:rsidR="00A35F76" w:rsidRPr="00257F52">
              <w:rPr>
                <w:rFonts w:ascii="Tahoma" w:hAnsi="Tahoma" w:cs="Tahoma"/>
                <w:szCs w:val="20"/>
              </w:rPr>
              <w:t>ortas</w:t>
            </w:r>
            <w:proofErr w:type="gramEnd"/>
            <w:r w:rsidR="00A35F76" w:rsidRPr="00257F52">
              <w:rPr>
                <w:rFonts w:ascii="Tahoma" w:hAnsi="Tahoma" w:cs="Tahoma"/>
                <w:szCs w:val="20"/>
              </w:rPr>
              <w:t xml:space="preserve"> </w:t>
            </w:r>
            <w:r w:rsidR="00257F52" w:rsidRPr="00257F52">
              <w:rPr>
                <w:rFonts w:ascii="Tahoma" w:hAnsi="Tahoma" w:cs="Tahoma"/>
                <w:szCs w:val="20"/>
              </w:rPr>
              <w:t>em suportes diferentes.</w:t>
            </w:r>
          </w:p>
          <w:p w14:paraId="789F6DD4" w14:textId="77777777" w:rsidR="00257F52" w:rsidRPr="00257F52" w:rsidRDefault="00257F52" w:rsidP="00257F52">
            <w:pPr>
              <w:rPr>
                <w:rFonts w:ascii="Tahoma" w:hAnsi="Tahoma" w:cs="Tahoma"/>
                <w:szCs w:val="20"/>
              </w:rPr>
            </w:pPr>
          </w:p>
          <w:p w14:paraId="7307A46B" w14:textId="17456976" w:rsidR="004B5668" w:rsidRPr="00257F52"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Mãos à obra</w:t>
            </w:r>
            <w:r w:rsidRPr="00257F52">
              <w:rPr>
                <w:rFonts w:ascii="Tahoma" w:hAnsi="Tahoma" w:cs="Tahoma"/>
                <w:szCs w:val="20"/>
              </w:rPr>
              <w:t>, produzir uma marinha.</w:t>
            </w:r>
          </w:p>
        </w:tc>
      </w:tr>
      <w:tr w:rsidR="00257F52" w:rsidRPr="000B2C4E" w14:paraId="75AF6FBE" w14:textId="77777777" w:rsidTr="00613CE9">
        <w:tblPrEx>
          <w:tblCellMar>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43" w:type="dxa"/>
            <w:vMerge/>
            <w:tcBorders>
              <w:top w:val="single" w:sz="4" w:space="0" w:color="00000A"/>
            </w:tcBorders>
            <w:tcMar>
              <w:left w:w="103" w:type="dxa"/>
            </w:tcMar>
          </w:tcPr>
          <w:p w14:paraId="12BE2DD5" w14:textId="77777777" w:rsidR="00257F52" w:rsidRDefault="00257F52" w:rsidP="00257F52">
            <w:pPr>
              <w:rPr>
                <w:rFonts w:ascii="Tahoma" w:hAnsi="Tahoma" w:cs="Tahoma"/>
                <w:szCs w:val="20"/>
              </w:rPr>
            </w:pPr>
          </w:p>
        </w:tc>
        <w:tc>
          <w:tcPr>
            <w:tcW w:w="1285" w:type="dxa"/>
            <w:vMerge w:val="restart"/>
            <w:tcBorders>
              <w:top w:val="single" w:sz="4" w:space="0" w:color="00000A"/>
            </w:tcBorders>
            <w:tcMar>
              <w:left w:w="103" w:type="dxa"/>
            </w:tcMar>
          </w:tcPr>
          <w:p w14:paraId="24F0EFFD" w14:textId="78E9CDEE" w:rsidR="00257F52" w:rsidRDefault="00257F52" w:rsidP="00257F52">
            <w:pPr>
              <w:rPr>
                <w:rFonts w:cs="Tahoma"/>
                <w:szCs w:val="20"/>
              </w:rPr>
            </w:pPr>
            <w:r>
              <w:rPr>
                <w:rFonts w:ascii="Tahoma" w:hAnsi="Tahoma" w:cs="Tahoma"/>
                <w:szCs w:val="20"/>
              </w:rPr>
              <w:t>Música</w:t>
            </w:r>
          </w:p>
        </w:tc>
        <w:tc>
          <w:tcPr>
            <w:tcW w:w="1958" w:type="dxa"/>
            <w:tcBorders>
              <w:top w:val="single" w:sz="4" w:space="0" w:color="00000A"/>
            </w:tcBorders>
            <w:tcMar>
              <w:left w:w="103" w:type="dxa"/>
            </w:tcMar>
          </w:tcPr>
          <w:p w14:paraId="4A338BCF" w14:textId="69B6A00E" w:rsidR="00257F52" w:rsidRDefault="00257F52" w:rsidP="00257F52">
            <w:pPr>
              <w:rPr>
                <w:rFonts w:cs="Tahoma"/>
                <w:szCs w:val="20"/>
              </w:rPr>
            </w:pPr>
            <w:proofErr w:type="spellStart"/>
            <w:r w:rsidRPr="00257F52">
              <w:rPr>
                <w:rFonts w:ascii="Tahoma" w:hAnsi="Tahoma" w:cs="Tahoma"/>
                <w:szCs w:val="20"/>
                <w:lang w:val="en-US"/>
              </w:rPr>
              <w:t>Elementos</w:t>
            </w:r>
            <w:proofErr w:type="spellEnd"/>
            <w:r w:rsidRPr="00257F52">
              <w:rPr>
                <w:rFonts w:ascii="Tahoma" w:hAnsi="Tahoma" w:cs="Tahoma"/>
                <w:szCs w:val="20"/>
                <w:lang w:val="en-US"/>
              </w:rPr>
              <w:t xml:space="preserve"> da </w:t>
            </w:r>
            <w:proofErr w:type="spellStart"/>
            <w:r w:rsidRPr="00257F52">
              <w:rPr>
                <w:rFonts w:ascii="Tahoma" w:hAnsi="Tahoma" w:cs="Tahoma"/>
                <w:szCs w:val="20"/>
                <w:lang w:val="en-US"/>
              </w:rPr>
              <w:t>linguagem</w:t>
            </w:r>
            <w:proofErr w:type="spellEnd"/>
          </w:p>
        </w:tc>
        <w:tc>
          <w:tcPr>
            <w:tcW w:w="2785" w:type="dxa"/>
            <w:tcBorders>
              <w:top w:val="single" w:sz="4" w:space="0" w:color="00000A"/>
            </w:tcBorders>
            <w:tcMar>
              <w:left w:w="103" w:type="dxa"/>
            </w:tcMar>
          </w:tcPr>
          <w:p w14:paraId="3687684E" w14:textId="49A9820B" w:rsidR="00257F52" w:rsidRPr="00257F52" w:rsidRDefault="00257F52" w:rsidP="00257F52">
            <w:pPr>
              <w:rPr>
                <w:rFonts w:cs="Tahoma"/>
                <w:spacing w:val="-2"/>
                <w:szCs w:val="20"/>
              </w:rPr>
            </w:pPr>
            <w:r w:rsidRPr="00257F52">
              <w:rPr>
                <w:rFonts w:ascii="Tahoma" w:hAnsi="Tahoma" w:cs="Tahoma"/>
                <w:spacing w:val="-2"/>
                <w:szCs w:val="20"/>
              </w:rPr>
              <w:t>(EF15AR14) Perceber e explorar os elementos constitutivos e as propriedades sonoras da música (altura, intensidade, timbre, melodia, ritmo etc.), por meio de jogos, brincadeiras, canções e práticas diversas de composição/criação, execução e apreciação musical.</w:t>
            </w:r>
          </w:p>
        </w:tc>
        <w:tc>
          <w:tcPr>
            <w:tcW w:w="2410" w:type="dxa"/>
            <w:tcBorders>
              <w:top w:val="single" w:sz="4" w:space="0" w:color="00000A"/>
            </w:tcBorders>
            <w:tcMar>
              <w:left w:w="103" w:type="dxa"/>
            </w:tcMar>
          </w:tcPr>
          <w:p w14:paraId="37ECB7A9" w14:textId="59B9DFBF" w:rsidR="00257F52" w:rsidRPr="00257F52"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Musicando</w:t>
            </w:r>
            <w:r w:rsidRPr="00257F52">
              <w:rPr>
                <w:rFonts w:ascii="Tahoma" w:hAnsi="Tahoma" w:cs="Tahoma"/>
                <w:szCs w:val="20"/>
              </w:rPr>
              <w:t>, reconhe</w:t>
            </w:r>
            <w:r w:rsidR="00DD3940">
              <w:rPr>
                <w:rFonts w:ascii="Tahoma" w:hAnsi="Tahoma" w:cs="Tahoma"/>
                <w:szCs w:val="20"/>
              </w:rPr>
              <w:t>cer</w:t>
            </w:r>
            <w:r w:rsidRPr="00257F52">
              <w:rPr>
                <w:rFonts w:ascii="Tahoma" w:hAnsi="Tahoma" w:cs="Tahoma"/>
                <w:szCs w:val="20"/>
              </w:rPr>
              <w:t xml:space="preserve"> sons longos e curtos como propriedades sonoras da música. E a atividade do </w:t>
            </w:r>
            <w:r w:rsidRPr="00257F52">
              <w:rPr>
                <w:rFonts w:ascii="Tahoma" w:hAnsi="Tahoma" w:cs="Tahoma"/>
                <w:b/>
                <w:szCs w:val="20"/>
              </w:rPr>
              <w:t>Vamos testar?</w:t>
            </w:r>
            <w:r w:rsidRPr="00257F52">
              <w:rPr>
                <w:rFonts w:ascii="Tahoma" w:hAnsi="Tahoma" w:cs="Tahoma"/>
                <w:szCs w:val="20"/>
              </w:rPr>
              <w:t>.</w:t>
            </w:r>
          </w:p>
          <w:p w14:paraId="0F4E950E" w14:textId="77777777" w:rsidR="00257F52" w:rsidRPr="00257F52" w:rsidRDefault="00257F52" w:rsidP="00257F52">
            <w:pPr>
              <w:rPr>
                <w:rFonts w:ascii="Tahoma" w:hAnsi="Tahoma" w:cs="Tahoma"/>
                <w:szCs w:val="20"/>
              </w:rPr>
            </w:pPr>
          </w:p>
          <w:p w14:paraId="03B94597" w14:textId="54B8F893" w:rsidR="00257F52" w:rsidRPr="00257F52"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Mãos à obra</w:t>
            </w:r>
            <w:r w:rsidRPr="00257F52">
              <w:rPr>
                <w:rFonts w:ascii="Tahoma" w:hAnsi="Tahoma" w:cs="Tahoma"/>
                <w:szCs w:val="20"/>
              </w:rPr>
              <w:t>, compor em grupo frase sonora utilizando percussão vocal ou corporal.</w:t>
            </w:r>
          </w:p>
        </w:tc>
      </w:tr>
      <w:tr w:rsidR="00257F52" w:rsidRPr="000B2C4E" w14:paraId="6148497C" w14:textId="77777777" w:rsidTr="00613CE9">
        <w:tblPrEx>
          <w:tblCellMar>
            <w:right w:w="108" w:type="dxa"/>
          </w:tblCellMar>
        </w:tblPrEx>
        <w:tc>
          <w:tcPr>
            <w:tcW w:w="1343" w:type="dxa"/>
            <w:vMerge/>
            <w:tcBorders>
              <w:top w:val="single" w:sz="4" w:space="0" w:color="00000A"/>
            </w:tcBorders>
            <w:tcMar>
              <w:left w:w="103" w:type="dxa"/>
            </w:tcMar>
          </w:tcPr>
          <w:p w14:paraId="665ECD93" w14:textId="77777777" w:rsidR="00257F52" w:rsidRDefault="00257F52" w:rsidP="00257F52">
            <w:pPr>
              <w:rPr>
                <w:rFonts w:ascii="Tahoma" w:hAnsi="Tahoma" w:cs="Tahoma"/>
                <w:szCs w:val="20"/>
              </w:rPr>
            </w:pPr>
          </w:p>
        </w:tc>
        <w:tc>
          <w:tcPr>
            <w:tcW w:w="1285" w:type="dxa"/>
            <w:vMerge/>
            <w:tcMar>
              <w:left w:w="103" w:type="dxa"/>
            </w:tcMar>
          </w:tcPr>
          <w:p w14:paraId="5E015C7D" w14:textId="77777777" w:rsidR="00257F52" w:rsidRDefault="00257F52" w:rsidP="00257F52">
            <w:pPr>
              <w:rPr>
                <w:rFonts w:cs="Tahoma"/>
                <w:b/>
                <w:szCs w:val="20"/>
              </w:rPr>
            </w:pPr>
          </w:p>
        </w:tc>
        <w:tc>
          <w:tcPr>
            <w:tcW w:w="1958" w:type="dxa"/>
            <w:tcBorders>
              <w:top w:val="single" w:sz="4" w:space="0" w:color="00000A"/>
            </w:tcBorders>
            <w:tcMar>
              <w:left w:w="103" w:type="dxa"/>
            </w:tcMar>
          </w:tcPr>
          <w:p w14:paraId="75460A50" w14:textId="5F381FFD" w:rsidR="00257F52" w:rsidRDefault="00257F52" w:rsidP="00257F52">
            <w:pPr>
              <w:rPr>
                <w:rFonts w:ascii="Tahoma" w:hAnsi="Tahoma" w:cs="Tahoma"/>
                <w:szCs w:val="20"/>
              </w:rPr>
            </w:pPr>
            <w:proofErr w:type="spellStart"/>
            <w:r w:rsidRPr="00257F52">
              <w:rPr>
                <w:rFonts w:ascii="Tahoma" w:hAnsi="Tahoma" w:cs="Tahoma"/>
                <w:szCs w:val="20"/>
                <w:lang w:val="en-US"/>
              </w:rPr>
              <w:t>Materialidades</w:t>
            </w:r>
            <w:proofErr w:type="spellEnd"/>
          </w:p>
        </w:tc>
        <w:tc>
          <w:tcPr>
            <w:tcW w:w="2785" w:type="dxa"/>
            <w:tcBorders>
              <w:top w:val="single" w:sz="4" w:space="0" w:color="00000A"/>
            </w:tcBorders>
            <w:tcMar>
              <w:left w:w="103" w:type="dxa"/>
            </w:tcMar>
          </w:tcPr>
          <w:p w14:paraId="1B069647" w14:textId="4A45971A" w:rsidR="00257F52" w:rsidRPr="00257F52" w:rsidRDefault="00257F52" w:rsidP="00257F52">
            <w:pPr>
              <w:rPr>
                <w:rFonts w:ascii="Tahoma" w:hAnsi="Tahoma" w:cs="Tahoma"/>
                <w:spacing w:val="-10"/>
                <w:szCs w:val="20"/>
              </w:rPr>
            </w:pPr>
            <w:r w:rsidRPr="00257F52">
              <w:rPr>
                <w:rFonts w:ascii="Tahoma" w:hAnsi="Tahoma" w:cs="Tahoma"/>
                <w:spacing w:val="-10"/>
                <w:szCs w:val="20"/>
              </w:rPr>
              <w:t>(EF15AR15) Explorar fontes sonoras diversas, como as existentes no próprio corpo (palmas, voz, percussão corporal), na natureza e em objetos cotidianos, e conhecendo timbres e características de instrumentos musicais variados.</w:t>
            </w:r>
          </w:p>
        </w:tc>
        <w:tc>
          <w:tcPr>
            <w:tcW w:w="2410" w:type="dxa"/>
            <w:tcBorders>
              <w:top w:val="single" w:sz="4" w:space="0" w:color="00000A"/>
            </w:tcBorders>
            <w:tcMar>
              <w:left w:w="103" w:type="dxa"/>
            </w:tcMar>
          </w:tcPr>
          <w:p w14:paraId="685A0A41" w14:textId="1D73D8F9" w:rsidR="00257F52" w:rsidRPr="00257F52"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Mãos à obra</w:t>
            </w:r>
            <w:r w:rsidRPr="00257F52">
              <w:rPr>
                <w:rFonts w:ascii="Tahoma" w:hAnsi="Tahoma" w:cs="Tahoma"/>
                <w:szCs w:val="20"/>
              </w:rPr>
              <w:t>, compor em grupo frase sonora utilizando percussão vocal ou corporal.</w:t>
            </w:r>
          </w:p>
        </w:tc>
      </w:tr>
      <w:tr w:rsidR="00257F52" w:rsidRPr="000B2C4E" w14:paraId="072B85A2" w14:textId="77777777" w:rsidTr="00613CE9">
        <w:tblPrEx>
          <w:tblCellMar>
            <w:right w:w="108" w:type="dxa"/>
          </w:tblCellMar>
        </w:tblPrEx>
        <w:trPr>
          <w:cnfStyle w:val="000000100000" w:firstRow="0" w:lastRow="0" w:firstColumn="0" w:lastColumn="0" w:oddVBand="0" w:evenVBand="0" w:oddHBand="1" w:evenHBand="0" w:firstRowFirstColumn="0" w:firstRowLastColumn="0" w:lastRowFirstColumn="0" w:lastRowLastColumn="0"/>
        </w:trPr>
        <w:tc>
          <w:tcPr>
            <w:tcW w:w="1343" w:type="dxa"/>
            <w:vMerge/>
            <w:tcBorders>
              <w:top w:val="single" w:sz="4" w:space="0" w:color="00000A"/>
            </w:tcBorders>
            <w:tcMar>
              <w:left w:w="103" w:type="dxa"/>
            </w:tcMar>
          </w:tcPr>
          <w:p w14:paraId="2D380D23" w14:textId="77777777" w:rsidR="00257F52" w:rsidRDefault="00257F52" w:rsidP="00257F52">
            <w:pPr>
              <w:rPr>
                <w:rFonts w:ascii="Tahoma" w:hAnsi="Tahoma" w:cs="Tahoma"/>
                <w:szCs w:val="20"/>
              </w:rPr>
            </w:pPr>
          </w:p>
        </w:tc>
        <w:tc>
          <w:tcPr>
            <w:tcW w:w="1285" w:type="dxa"/>
            <w:vMerge/>
            <w:tcMar>
              <w:left w:w="103" w:type="dxa"/>
            </w:tcMar>
          </w:tcPr>
          <w:p w14:paraId="5A5CD18D" w14:textId="77777777" w:rsidR="00257F52" w:rsidRDefault="00257F52" w:rsidP="00257F52">
            <w:pPr>
              <w:rPr>
                <w:rFonts w:cs="Tahoma"/>
                <w:szCs w:val="20"/>
              </w:rPr>
            </w:pPr>
          </w:p>
        </w:tc>
        <w:tc>
          <w:tcPr>
            <w:tcW w:w="1958" w:type="dxa"/>
            <w:tcBorders>
              <w:top w:val="single" w:sz="4" w:space="0" w:color="00000A"/>
            </w:tcBorders>
            <w:tcMar>
              <w:left w:w="103" w:type="dxa"/>
            </w:tcMar>
          </w:tcPr>
          <w:p w14:paraId="35E00642" w14:textId="6930FA91" w:rsidR="00257F52" w:rsidRDefault="00257F52" w:rsidP="00257F52">
            <w:pPr>
              <w:rPr>
                <w:rFonts w:ascii="Tahoma" w:hAnsi="Tahoma" w:cs="Tahoma"/>
                <w:szCs w:val="20"/>
              </w:rPr>
            </w:pPr>
            <w:proofErr w:type="spellStart"/>
            <w:r w:rsidRPr="00257F52">
              <w:rPr>
                <w:rFonts w:ascii="Tahoma" w:hAnsi="Tahoma" w:cs="Tahoma"/>
                <w:szCs w:val="20"/>
                <w:lang w:val="en-US"/>
              </w:rPr>
              <w:t>Notação</w:t>
            </w:r>
            <w:proofErr w:type="spellEnd"/>
            <w:r w:rsidRPr="00257F52">
              <w:rPr>
                <w:rFonts w:ascii="Tahoma" w:hAnsi="Tahoma" w:cs="Tahoma"/>
                <w:szCs w:val="20"/>
                <w:lang w:val="en-US"/>
              </w:rPr>
              <w:t xml:space="preserve"> e </w:t>
            </w:r>
            <w:proofErr w:type="spellStart"/>
            <w:r w:rsidRPr="00257F52">
              <w:rPr>
                <w:rFonts w:ascii="Tahoma" w:hAnsi="Tahoma" w:cs="Tahoma"/>
                <w:szCs w:val="20"/>
                <w:lang w:val="en-US"/>
              </w:rPr>
              <w:t>registro</w:t>
            </w:r>
            <w:proofErr w:type="spellEnd"/>
            <w:r w:rsidRPr="00257F52">
              <w:rPr>
                <w:rFonts w:ascii="Tahoma" w:hAnsi="Tahoma" w:cs="Tahoma"/>
                <w:szCs w:val="20"/>
                <w:lang w:val="en-US"/>
              </w:rPr>
              <w:t xml:space="preserve"> musical</w:t>
            </w:r>
          </w:p>
        </w:tc>
        <w:tc>
          <w:tcPr>
            <w:tcW w:w="2785" w:type="dxa"/>
            <w:tcBorders>
              <w:top w:val="single" w:sz="4" w:space="0" w:color="00000A"/>
            </w:tcBorders>
            <w:tcMar>
              <w:left w:w="103" w:type="dxa"/>
            </w:tcMar>
          </w:tcPr>
          <w:p w14:paraId="6E5CEB5D" w14:textId="19CB5B30" w:rsidR="00257F52" w:rsidRPr="00257F52" w:rsidRDefault="00257F52" w:rsidP="00257F52">
            <w:pPr>
              <w:rPr>
                <w:rFonts w:ascii="Tahoma" w:hAnsi="Tahoma" w:cs="Tahoma"/>
                <w:szCs w:val="20"/>
              </w:rPr>
            </w:pPr>
            <w:r w:rsidRPr="00257F52">
              <w:rPr>
                <w:rFonts w:ascii="Tahoma" w:hAnsi="Tahoma" w:cs="Tahoma"/>
                <w:spacing w:val="-10"/>
                <w:szCs w:val="20"/>
              </w:rPr>
              <w:t>(EF15AR16) Explorar diferentes formas de registro musical não convencional (representação gráfica de sons, partituras criativas etc.), bem como procedimentos e técnicas de registro em áudio e audiovisual, e reconhecer a notação musical convencional.</w:t>
            </w:r>
          </w:p>
        </w:tc>
        <w:tc>
          <w:tcPr>
            <w:tcW w:w="2410" w:type="dxa"/>
            <w:tcBorders>
              <w:top w:val="single" w:sz="4" w:space="0" w:color="00000A"/>
            </w:tcBorders>
            <w:tcMar>
              <w:left w:w="103" w:type="dxa"/>
            </w:tcMar>
          </w:tcPr>
          <w:p w14:paraId="7DBE435F" w14:textId="6F815920" w:rsidR="00257F52" w:rsidRPr="00257F52"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Musicando</w:t>
            </w:r>
            <w:r w:rsidRPr="00257F52">
              <w:rPr>
                <w:rFonts w:ascii="Tahoma" w:hAnsi="Tahoma" w:cs="Tahoma"/>
                <w:szCs w:val="20"/>
              </w:rPr>
              <w:t xml:space="preserve">, </w:t>
            </w:r>
            <w:r w:rsidR="00DD3940" w:rsidRPr="00DD3940">
              <w:rPr>
                <w:rFonts w:ascii="Tahoma" w:hAnsi="Tahoma" w:cs="Tahoma"/>
              </w:rPr>
              <w:t>entrar em</w:t>
            </w:r>
            <w:r w:rsidR="00DD3940">
              <w:t xml:space="preserve"> </w:t>
            </w:r>
            <w:r w:rsidRPr="00257F52">
              <w:rPr>
                <w:rFonts w:ascii="Tahoma" w:hAnsi="Tahoma" w:cs="Tahoma"/>
                <w:szCs w:val="20"/>
              </w:rPr>
              <w:t>contato com formas de registro não convenci</w:t>
            </w:r>
            <w:r w:rsidR="00EE5920">
              <w:rPr>
                <w:rFonts w:ascii="Tahoma" w:hAnsi="Tahoma" w:cs="Tahoma"/>
                <w:szCs w:val="20"/>
              </w:rPr>
              <w:t>o</w:t>
            </w:r>
            <w:r w:rsidRPr="00257F52">
              <w:rPr>
                <w:rFonts w:ascii="Tahoma" w:hAnsi="Tahoma" w:cs="Tahoma"/>
                <w:szCs w:val="20"/>
              </w:rPr>
              <w:t>na</w:t>
            </w:r>
            <w:r w:rsidR="00667696">
              <w:rPr>
                <w:rFonts w:ascii="Tahoma" w:hAnsi="Tahoma" w:cs="Tahoma"/>
                <w:szCs w:val="20"/>
              </w:rPr>
              <w:t>is</w:t>
            </w:r>
            <w:r w:rsidRPr="00257F52">
              <w:rPr>
                <w:rFonts w:ascii="Tahoma" w:hAnsi="Tahoma" w:cs="Tahoma"/>
                <w:szCs w:val="20"/>
              </w:rPr>
              <w:t xml:space="preserve"> de sons longos e curtos.</w:t>
            </w:r>
          </w:p>
        </w:tc>
      </w:tr>
    </w:tbl>
    <w:p w14:paraId="431A48C1" w14:textId="77777777" w:rsidR="00D32C17" w:rsidRDefault="00D32C17" w:rsidP="00D32C17">
      <w:pPr>
        <w:ind w:right="-7"/>
        <w:jc w:val="right"/>
        <w:rPr>
          <w:rFonts w:ascii="Tahoma" w:hAnsi="Tahoma" w:cs="Tahoma"/>
          <w:sz w:val="20"/>
          <w:szCs w:val="20"/>
        </w:rPr>
      </w:pPr>
      <w:r w:rsidRPr="00817F3E">
        <w:rPr>
          <w:rFonts w:ascii="Tahoma" w:hAnsi="Tahoma" w:cs="Tahoma"/>
          <w:sz w:val="20"/>
          <w:szCs w:val="20"/>
        </w:rPr>
        <w:t>(Continua)</w:t>
      </w:r>
      <w:r w:rsidRPr="00817F3E">
        <w:rPr>
          <w:rFonts w:ascii="Tahoma" w:hAnsi="Tahoma" w:cs="Tahoma"/>
          <w:sz w:val="20"/>
          <w:szCs w:val="20"/>
        </w:rPr>
        <w:br w:type="page"/>
      </w:r>
    </w:p>
    <w:tbl>
      <w:tblPr>
        <w:tblStyle w:val="Tabelaplanodedesenvolvimento"/>
        <w:tblW w:w="9581" w:type="dxa"/>
        <w:tblInd w:w="-5" w:type="dxa"/>
        <w:tblCellMar>
          <w:top w:w="113" w:type="dxa"/>
          <w:left w:w="103" w:type="dxa"/>
          <w:bottom w:w="113" w:type="dxa"/>
        </w:tblCellMar>
        <w:tblLook w:val="04A0" w:firstRow="1" w:lastRow="0" w:firstColumn="1" w:lastColumn="0" w:noHBand="0" w:noVBand="1"/>
      </w:tblPr>
      <w:tblGrid>
        <w:gridCol w:w="1589"/>
        <w:gridCol w:w="1275"/>
        <w:gridCol w:w="1921"/>
        <w:gridCol w:w="2527"/>
        <w:gridCol w:w="2269"/>
      </w:tblGrid>
      <w:tr w:rsidR="004B5668" w:rsidRPr="000B2C4E" w14:paraId="5B7E99F2" w14:textId="77777777" w:rsidTr="004B5668">
        <w:trPr>
          <w:cnfStyle w:val="100000000000" w:firstRow="1" w:lastRow="0" w:firstColumn="0" w:lastColumn="0" w:oddVBand="0" w:evenVBand="0" w:oddHBand="0" w:evenHBand="0" w:firstRowFirstColumn="0" w:firstRowLastColumn="0" w:lastRowFirstColumn="0" w:lastRowLastColumn="0"/>
          <w:trHeight w:val="20"/>
        </w:trPr>
        <w:tc>
          <w:tcPr>
            <w:tcW w:w="9581" w:type="dxa"/>
            <w:gridSpan w:val="5"/>
            <w:tcBorders>
              <w:top w:val="single" w:sz="4" w:space="0" w:color="00000A"/>
            </w:tcBorders>
            <w:tcMar>
              <w:left w:w="103" w:type="dxa"/>
            </w:tcMar>
          </w:tcPr>
          <w:p w14:paraId="6FEFBEFB" w14:textId="77777777" w:rsidR="004B5668" w:rsidRDefault="00083961">
            <w:pPr>
              <w:pageBreakBefore/>
              <w:rPr>
                <w:rFonts w:cs="Tahoma"/>
                <w:bCs/>
                <w:szCs w:val="20"/>
              </w:rPr>
            </w:pPr>
            <w:r>
              <w:rPr>
                <w:rFonts w:ascii="Tahoma" w:hAnsi="Tahoma" w:cs="Tahoma"/>
                <w:bCs/>
                <w:szCs w:val="20"/>
              </w:rPr>
              <w:lastRenderedPageBreak/>
              <w:t>PLANO DE DESENVOLVIMENTO DO 2</w:t>
            </w:r>
            <w:r>
              <w:rPr>
                <w:rFonts w:ascii="Tahoma" w:hAnsi="Tahoma" w:cs="Tahoma"/>
                <w:bCs/>
                <w:szCs w:val="20"/>
                <w:u w:val="single"/>
                <w:vertAlign w:val="superscript"/>
              </w:rPr>
              <w:t>o</w:t>
            </w:r>
            <w:r>
              <w:rPr>
                <w:rFonts w:ascii="Tahoma" w:hAnsi="Tahoma" w:cs="Tahoma"/>
                <w:bCs/>
                <w:szCs w:val="20"/>
              </w:rPr>
              <w:t xml:space="preserve"> BIMESTRE</w:t>
            </w:r>
          </w:p>
        </w:tc>
      </w:tr>
      <w:tr w:rsidR="004B5668" w14:paraId="059FA53F" w14:textId="77777777" w:rsidTr="004B566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468"/>
        </w:trPr>
        <w:tc>
          <w:tcPr>
            <w:tcW w:w="1589" w:type="dxa"/>
            <w:tcBorders>
              <w:top w:val="single" w:sz="4" w:space="0" w:color="00000A"/>
            </w:tcBorders>
            <w:shd w:val="clear" w:color="auto" w:fill="D9D9D9" w:themeFill="background1" w:themeFillShade="D9"/>
            <w:tcMar>
              <w:left w:w="103" w:type="dxa"/>
            </w:tcMar>
          </w:tcPr>
          <w:p w14:paraId="22E4AF02" w14:textId="6BE60A64" w:rsidR="004B5668" w:rsidRDefault="00083961">
            <w:pPr>
              <w:rPr>
                <w:rFonts w:cs="Tahoma"/>
                <w:b/>
                <w:szCs w:val="20"/>
              </w:rPr>
            </w:pPr>
            <w:r>
              <w:rPr>
                <w:rFonts w:ascii="Tahoma" w:hAnsi="Tahoma" w:cs="Tahoma"/>
                <w:b/>
                <w:szCs w:val="20"/>
              </w:rPr>
              <w:t xml:space="preserve">Capítulo do </w:t>
            </w:r>
            <w:r w:rsidR="002F14C6">
              <w:rPr>
                <w:rFonts w:ascii="Tahoma" w:hAnsi="Tahoma" w:cs="Tahoma"/>
                <w:b/>
                <w:szCs w:val="20"/>
              </w:rPr>
              <w:t>Livro do Estud</w:t>
            </w:r>
            <w:r>
              <w:rPr>
                <w:rFonts w:ascii="Tahoma" w:hAnsi="Tahoma" w:cs="Tahoma"/>
                <w:b/>
                <w:szCs w:val="20"/>
              </w:rPr>
              <w:t>ante</w:t>
            </w:r>
          </w:p>
        </w:tc>
        <w:tc>
          <w:tcPr>
            <w:tcW w:w="1275" w:type="dxa"/>
            <w:tcBorders>
              <w:top w:val="single" w:sz="4" w:space="0" w:color="00000A"/>
            </w:tcBorders>
            <w:shd w:val="clear" w:color="auto" w:fill="D9D9D9" w:themeFill="background1" w:themeFillShade="D9"/>
            <w:tcMar>
              <w:left w:w="103" w:type="dxa"/>
            </w:tcMar>
          </w:tcPr>
          <w:p w14:paraId="3A1AAE41" w14:textId="77777777" w:rsidR="004B5668" w:rsidRDefault="00083961">
            <w:pPr>
              <w:rPr>
                <w:rFonts w:cs="Tahoma"/>
                <w:b/>
                <w:bCs/>
                <w:szCs w:val="20"/>
              </w:rPr>
            </w:pPr>
            <w:r>
              <w:rPr>
                <w:rFonts w:ascii="Tahoma" w:hAnsi="Tahoma" w:cs="Tahoma"/>
                <w:b/>
                <w:bCs/>
                <w:szCs w:val="20"/>
              </w:rPr>
              <w:t>Unidades temáticas</w:t>
            </w:r>
            <w:r>
              <w:rPr>
                <w:rFonts w:ascii="Tahoma" w:hAnsi="Tahoma" w:cs="Tahoma"/>
                <w:b/>
                <w:bCs/>
                <w:szCs w:val="20"/>
              </w:rPr>
              <w:br/>
              <w:t>(BNCC – 3</w:t>
            </w:r>
            <w:r>
              <w:rPr>
                <w:rFonts w:ascii="Tahoma" w:hAnsi="Tahoma" w:cs="Tahoma"/>
                <w:b/>
                <w:bCs/>
                <w:szCs w:val="20"/>
                <w:u w:val="single"/>
                <w:vertAlign w:val="superscript"/>
              </w:rPr>
              <w:t>a</w:t>
            </w:r>
            <w:r>
              <w:rPr>
                <w:rFonts w:ascii="Tahoma" w:hAnsi="Tahoma" w:cs="Tahoma"/>
                <w:b/>
                <w:bCs/>
                <w:szCs w:val="20"/>
                <w:vertAlign w:val="superscript"/>
              </w:rPr>
              <w:t xml:space="preserve"> </w:t>
            </w:r>
            <w:r>
              <w:rPr>
                <w:rFonts w:ascii="Tahoma" w:hAnsi="Tahoma" w:cs="Tahoma"/>
                <w:b/>
                <w:bCs/>
                <w:szCs w:val="20"/>
              </w:rPr>
              <w:t>versão)</w:t>
            </w:r>
          </w:p>
        </w:tc>
        <w:tc>
          <w:tcPr>
            <w:tcW w:w="1921" w:type="dxa"/>
            <w:tcBorders>
              <w:top w:val="single" w:sz="4" w:space="0" w:color="00000A"/>
            </w:tcBorders>
            <w:shd w:val="clear" w:color="auto" w:fill="D9D9D9" w:themeFill="background1" w:themeFillShade="D9"/>
            <w:tcMar>
              <w:left w:w="103" w:type="dxa"/>
            </w:tcMar>
          </w:tcPr>
          <w:p w14:paraId="2C9BB4E1"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527" w:type="dxa"/>
            <w:tcBorders>
              <w:top w:val="single" w:sz="4" w:space="0" w:color="00000A"/>
            </w:tcBorders>
            <w:shd w:val="clear" w:color="auto" w:fill="D9D9D9" w:themeFill="background1" w:themeFillShade="D9"/>
            <w:tcMar>
              <w:left w:w="103" w:type="dxa"/>
            </w:tcMar>
          </w:tcPr>
          <w:p w14:paraId="6C76D73B" w14:textId="77777777" w:rsidR="004B5668" w:rsidRDefault="00083961">
            <w:pPr>
              <w:rPr>
                <w:rFonts w:cs="Tahoma"/>
                <w:b/>
                <w:bCs/>
                <w:szCs w:val="20"/>
              </w:rPr>
            </w:pPr>
            <w:r>
              <w:rPr>
                <w:rFonts w:ascii="Tahoma" w:hAnsi="Tahoma" w:cs="Tahoma"/>
                <w:b/>
                <w:bCs/>
                <w:szCs w:val="20"/>
              </w:rPr>
              <w:t>Habilidades da BNCC –</w:t>
            </w:r>
            <w:r>
              <w:rPr>
                <w:rFonts w:ascii="Tahoma" w:hAnsi="Tahoma" w:cs="Tahoma"/>
                <w:b/>
                <w:bCs/>
                <w:szCs w:val="20"/>
              </w:rPr>
              <w:br/>
              <w:t>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269" w:type="dxa"/>
            <w:tcBorders>
              <w:top w:val="single" w:sz="4" w:space="0" w:color="00000A"/>
            </w:tcBorders>
            <w:shd w:val="clear" w:color="auto" w:fill="D9D9D9" w:themeFill="background1" w:themeFillShade="D9"/>
            <w:tcMar>
              <w:left w:w="103" w:type="dxa"/>
            </w:tcMar>
          </w:tcPr>
          <w:p w14:paraId="262BD4D1" w14:textId="77777777" w:rsidR="005F6F16" w:rsidRDefault="00083961">
            <w:pPr>
              <w:rPr>
                <w:rFonts w:ascii="Tahoma" w:hAnsi="Tahoma" w:cs="Tahoma"/>
                <w:b/>
                <w:szCs w:val="20"/>
              </w:rPr>
            </w:pPr>
            <w:r>
              <w:rPr>
                <w:rFonts w:ascii="Tahoma" w:hAnsi="Tahoma" w:cs="Tahoma"/>
                <w:b/>
                <w:szCs w:val="20"/>
              </w:rPr>
              <w:t>Práticas didático-</w:t>
            </w:r>
          </w:p>
          <w:p w14:paraId="7A901C6E" w14:textId="77777777" w:rsidR="004B5668" w:rsidRDefault="005F6F16">
            <w:pPr>
              <w:rPr>
                <w:rFonts w:cs="Tahoma"/>
                <w:b/>
                <w:bCs/>
                <w:szCs w:val="20"/>
              </w:rPr>
            </w:pPr>
            <w:r>
              <w:rPr>
                <w:rFonts w:ascii="Tahoma" w:hAnsi="Tahoma" w:cs="Tahoma"/>
                <w:b/>
                <w:szCs w:val="20"/>
              </w:rPr>
              <w:t>-</w:t>
            </w:r>
            <w:r w:rsidR="00083961">
              <w:rPr>
                <w:rFonts w:ascii="Tahoma" w:hAnsi="Tahoma" w:cs="Tahoma"/>
                <w:b/>
                <w:szCs w:val="20"/>
              </w:rPr>
              <w:t>pedagógicas</w:t>
            </w:r>
          </w:p>
        </w:tc>
      </w:tr>
      <w:tr w:rsidR="00257F52" w:rsidRPr="000B2C4E" w14:paraId="51B0B397" w14:textId="77777777" w:rsidTr="004B5668">
        <w:tblPrEx>
          <w:tblCellMar>
            <w:right w:w="108" w:type="dxa"/>
          </w:tblCellMar>
        </w:tblPrEx>
        <w:trPr>
          <w:trHeight w:val="966"/>
        </w:trPr>
        <w:tc>
          <w:tcPr>
            <w:tcW w:w="1589" w:type="dxa"/>
            <w:vMerge w:val="restart"/>
            <w:tcBorders>
              <w:top w:val="single" w:sz="4" w:space="0" w:color="00000A"/>
            </w:tcBorders>
            <w:tcMar>
              <w:left w:w="103" w:type="dxa"/>
            </w:tcMar>
          </w:tcPr>
          <w:p w14:paraId="589309F9" w14:textId="1FEF708A" w:rsidR="00257F52" w:rsidRDefault="00257F52">
            <w:pPr>
              <w:rPr>
                <w:rFonts w:cs="Tahoma"/>
                <w:b/>
                <w:szCs w:val="20"/>
              </w:rPr>
            </w:pPr>
            <w:r>
              <w:rPr>
                <w:rFonts w:ascii="Tahoma" w:hAnsi="Tahoma" w:cs="Tahoma"/>
                <w:b/>
                <w:szCs w:val="20"/>
              </w:rPr>
              <w:t>Capítulo 2 –</w:t>
            </w:r>
          </w:p>
          <w:p w14:paraId="1BF2761E" w14:textId="7F375905" w:rsidR="00257F52" w:rsidRDefault="00257F52">
            <w:pPr>
              <w:rPr>
                <w:rFonts w:ascii="Tahoma" w:hAnsi="Tahoma" w:cs="Tahoma"/>
                <w:b/>
                <w:bCs/>
                <w:szCs w:val="20"/>
              </w:rPr>
            </w:pPr>
            <w:proofErr w:type="spellStart"/>
            <w:r w:rsidRPr="00257F52">
              <w:rPr>
                <w:rFonts w:ascii="Tahoma" w:hAnsi="Tahoma" w:cs="Tahoma"/>
                <w:b/>
                <w:bCs/>
                <w:szCs w:val="20"/>
                <w:lang w:val="en-US"/>
              </w:rPr>
              <w:t>Escultura</w:t>
            </w:r>
            <w:proofErr w:type="spellEnd"/>
          </w:p>
        </w:tc>
        <w:tc>
          <w:tcPr>
            <w:tcW w:w="1275" w:type="dxa"/>
            <w:vMerge w:val="restart"/>
            <w:tcBorders>
              <w:top w:val="single" w:sz="4" w:space="0" w:color="00000A"/>
            </w:tcBorders>
            <w:tcMar>
              <w:left w:w="103" w:type="dxa"/>
            </w:tcMar>
          </w:tcPr>
          <w:p w14:paraId="3FAA1C83" w14:textId="656AB2B9" w:rsidR="00257F52" w:rsidRDefault="00257F52">
            <w:pPr>
              <w:rPr>
                <w:rFonts w:cs="Tahoma"/>
                <w:szCs w:val="20"/>
              </w:rPr>
            </w:pPr>
            <w:r w:rsidRPr="00257F52">
              <w:rPr>
                <w:rFonts w:ascii="Tahoma" w:hAnsi="Tahoma" w:cs="Tahoma"/>
                <w:bCs/>
                <w:szCs w:val="20"/>
                <w:lang w:val="en-US"/>
              </w:rPr>
              <w:t xml:space="preserve">Artes </w:t>
            </w:r>
            <w:proofErr w:type="spellStart"/>
            <w:r w:rsidRPr="00257F52">
              <w:rPr>
                <w:rFonts w:ascii="Tahoma" w:hAnsi="Tahoma" w:cs="Tahoma"/>
                <w:bCs/>
                <w:szCs w:val="20"/>
                <w:lang w:val="en-US"/>
              </w:rPr>
              <w:t>visuais</w:t>
            </w:r>
            <w:proofErr w:type="spellEnd"/>
          </w:p>
        </w:tc>
        <w:tc>
          <w:tcPr>
            <w:tcW w:w="1921" w:type="dxa"/>
            <w:tcBorders>
              <w:top w:val="single" w:sz="4" w:space="0" w:color="00000A"/>
            </w:tcBorders>
            <w:tcMar>
              <w:left w:w="103" w:type="dxa"/>
            </w:tcMar>
          </w:tcPr>
          <w:p w14:paraId="7C14AF98" w14:textId="75D2E4B5" w:rsidR="00257F52" w:rsidRDefault="00257F52">
            <w:pPr>
              <w:rPr>
                <w:rFonts w:cs="Tahoma"/>
                <w:szCs w:val="20"/>
              </w:rPr>
            </w:pPr>
            <w:proofErr w:type="spellStart"/>
            <w:r w:rsidRPr="00257F52">
              <w:rPr>
                <w:rFonts w:ascii="Tahoma" w:hAnsi="Tahoma" w:cs="Tahoma"/>
                <w:szCs w:val="20"/>
                <w:lang w:val="en-US"/>
              </w:rPr>
              <w:t>Contextos</w:t>
            </w:r>
            <w:proofErr w:type="spellEnd"/>
            <w:r w:rsidRPr="00257F52">
              <w:rPr>
                <w:rFonts w:ascii="Tahoma" w:hAnsi="Tahoma" w:cs="Tahoma"/>
                <w:szCs w:val="20"/>
                <w:lang w:val="en-US"/>
              </w:rPr>
              <w:t xml:space="preserve"> e </w:t>
            </w:r>
            <w:proofErr w:type="spellStart"/>
            <w:r w:rsidRPr="00257F52">
              <w:rPr>
                <w:rFonts w:ascii="Tahoma" w:hAnsi="Tahoma" w:cs="Tahoma"/>
                <w:szCs w:val="20"/>
                <w:lang w:val="en-US"/>
              </w:rPr>
              <w:t>práticas</w:t>
            </w:r>
            <w:proofErr w:type="spellEnd"/>
          </w:p>
        </w:tc>
        <w:tc>
          <w:tcPr>
            <w:tcW w:w="2527" w:type="dxa"/>
            <w:tcBorders>
              <w:top w:val="single" w:sz="4" w:space="0" w:color="00000A"/>
            </w:tcBorders>
            <w:tcMar>
              <w:left w:w="103" w:type="dxa"/>
            </w:tcMar>
          </w:tcPr>
          <w:p w14:paraId="40A14A89" w14:textId="087DD923" w:rsidR="00257F52" w:rsidRPr="00257F52" w:rsidRDefault="00257F52">
            <w:pPr>
              <w:rPr>
                <w:rFonts w:cs="Tahoma"/>
                <w:szCs w:val="20"/>
              </w:rPr>
            </w:pPr>
            <w:r w:rsidRPr="00257F52">
              <w:rPr>
                <w:rFonts w:ascii="Tahoma" w:hAnsi="Tahoma" w:cs="Tahoma"/>
                <w:szCs w:val="20"/>
              </w:rPr>
              <w:t>(EF15AR01) Identificar e apreciar formas distintas das artes visuais tradicionais e contemporâneas, cultivando a percepção, o imaginário, a capacidade de simbolizar e o repertório imagético.</w:t>
            </w:r>
          </w:p>
        </w:tc>
        <w:tc>
          <w:tcPr>
            <w:tcW w:w="2269" w:type="dxa"/>
            <w:tcBorders>
              <w:top w:val="single" w:sz="4" w:space="0" w:color="00000A"/>
            </w:tcBorders>
            <w:tcMar>
              <w:left w:w="103" w:type="dxa"/>
            </w:tcMar>
          </w:tcPr>
          <w:p w14:paraId="37C312B0" w14:textId="7032CD86" w:rsidR="00257F52" w:rsidRPr="00257F52" w:rsidRDefault="00257F52">
            <w:pPr>
              <w:rPr>
                <w:rFonts w:cs="Tahoma"/>
                <w:szCs w:val="20"/>
              </w:rPr>
            </w:pPr>
            <w:r w:rsidRPr="00257F52">
              <w:rPr>
                <w:rFonts w:ascii="Tahoma" w:hAnsi="Tahoma" w:cs="Tahoma"/>
                <w:szCs w:val="20"/>
              </w:rPr>
              <w:t>Leitura das imagens e dos textos do capítulo.</w:t>
            </w:r>
          </w:p>
        </w:tc>
      </w:tr>
      <w:tr w:rsidR="00257F52" w:rsidRPr="000B2C4E" w14:paraId="747F717D" w14:textId="77777777" w:rsidTr="00257F52">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966"/>
        </w:trPr>
        <w:tc>
          <w:tcPr>
            <w:tcW w:w="1589" w:type="dxa"/>
            <w:vMerge/>
            <w:tcMar>
              <w:left w:w="103" w:type="dxa"/>
            </w:tcMar>
          </w:tcPr>
          <w:p w14:paraId="02E696E7" w14:textId="77777777" w:rsidR="00257F52" w:rsidRDefault="00257F52">
            <w:pPr>
              <w:rPr>
                <w:rFonts w:ascii="Tahoma" w:hAnsi="Tahoma" w:cs="Tahoma"/>
                <w:szCs w:val="20"/>
              </w:rPr>
            </w:pPr>
          </w:p>
        </w:tc>
        <w:tc>
          <w:tcPr>
            <w:tcW w:w="1275" w:type="dxa"/>
            <w:vMerge/>
            <w:tcMar>
              <w:left w:w="103" w:type="dxa"/>
            </w:tcMar>
          </w:tcPr>
          <w:p w14:paraId="6337D6BC" w14:textId="77777777" w:rsidR="00257F52" w:rsidRDefault="00257F52">
            <w:pPr>
              <w:rPr>
                <w:rFonts w:ascii="Tahoma" w:hAnsi="Tahoma" w:cs="Tahoma"/>
                <w:bCs/>
                <w:szCs w:val="20"/>
              </w:rPr>
            </w:pPr>
          </w:p>
        </w:tc>
        <w:tc>
          <w:tcPr>
            <w:tcW w:w="1921" w:type="dxa"/>
            <w:tcBorders>
              <w:top w:val="single" w:sz="4" w:space="0" w:color="00000A"/>
              <w:bottom w:val="single" w:sz="4" w:space="0" w:color="00000A"/>
            </w:tcBorders>
            <w:tcMar>
              <w:left w:w="103" w:type="dxa"/>
            </w:tcMar>
          </w:tcPr>
          <w:p w14:paraId="7035DAB0" w14:textId="30EFD8C8" w:rsidR="00257F52" w:rsidRDefault="00257F52">
            <w:pPr>
              <w:rPr>
                <w:rFonts w:ascii="Tahoma" w:hAnsi="Tahoma" w:cs="Tahoma"/>
                <w:szCs w:val="20"/>
              </w:rPr>
            </w:pPr>
            <w:proofErr w:type="spellStart"/>
            <w:r w:rsidRPr="00257F52">
              <w:rPr>
                <w:rFonts w:ascii="Tahoma" w:hAnsi="Tahoma" w:cs="Tahoma"/>
                <w:szCs w:val="20"/>
                <w:lang w:val="en-US"/>
              </w:rPr>
              <w:t>Matrizes</w:t>
            </w:r>
            <w:proofErr w:type="spellEnd"/>
            <w:r w:rsidRPr="00257F52">
              <w:rPr>
                <w:rFonts w:ascii="Tahoma" w:hAnsi="Tahoma" w:cs="Tahoma"/>
                <w:szCs w:val="20"/>
                <w:lang w:val="en-US"/>
              </w:rPr>
              <w:t xml:space="preserve"> </w:t>
            </w:r>
            <w:proofErr w:type="spellStart"/>
            <w:r w:rsidRPr="00257F52">
              <w:rPr>
                <w:rFonts w:ascii="Tahoma" w:hAnsi="Tahoma" w:cs="Tahoma"/>
                <w:szCs w:val="20"/>
                <w:lang w:val="en-US"/>
              </w:rPr>
              <w:t>estéticas</w:t>
            </w:r>
            <w:proofErr w:type="spellEnd"/>
            <w:r w:rsidRPr="00257F52">
              <w:rPr>
                <w:rFonts w:ascii="Tahoma" w:hAnsi="Tahoma" w:cs="Tahoma"/>
                <w:szCs w:val="20"/>
                <w:lang w:val="en-US"/>
              </w:rPr>
              <w:t xml:space="preserve"> e </w:t>
            </w:r>
            <w:proofErr w:type="spellStart"/>
            <w:r w:rsidRPr="00257F52">
              <w:rPr>
                <w:rFonts w:ascii="Tahoma" w:hAnsi="Tahoma" w:cs="Tahoma"/>
                <w:szCs w:val="20"/>
                <w:lang w:val="en-US"/>
              </w:rPr>
              <w:t>culturais</w:t>
            </w:r>
            <w:proofErr w:type="spellEnd"/>
          </w:p>
        </w:tc>
        <w:tc>
          <w:tcPr>
            <w:tcW w:w="2527" w:type="dxa"/>
            <w:tcBorders>
              <w:top w:val="single" w:sz="4" w:space="0" w:color="00000A"/>
              <w:bottom w:val="single" w:sz="4" w:space="0" w:color="00000A"/>
            </w:tcBorders>
            <w:tcMar>
              <w:left w:w="103" w:type="dxa"/>
            </w:tcMar>
          </w:tcPr>
          <w:p w14:paraId="5D139476" w14:textId="11AD0AA0" w:rsidR="00257F52" w:rsidRPr="00257F52" w:rsidRDefault="00257F52">
            <w:pPr>
              <w:rPr>
                <w:rFonts w:ascii="Tahoma" w:hAnsi="Tahoma" w:cs="Tahoma"/>
                <w:szCs w:val="20"/>
              </w:rPr>
            </w:pPr>
            <w:r w:rsidRPr="00257F52">
              <w:rPr>
                <w:rFonts w:ascii="Tahoma" w:hAnsi="Tahoma" w:cs="Tahoma"/>
                <w:szCs w:val="20"/>
              </w:rPr>
              <w:t>(EF15AR03) Reconhecer e analisar a influência de distintas matrizes estéticas e culturais das artes visuais nas manifestações artísticas das culturas locais, regionais e nacionais.</w:t>
            </w:r>
          </w:p>
        </w:tc>
        <w:tc>
          <w:tcPr>
            <w:tcW w:w="2269" w:type="dxa"/>
            <w:tcBorders>
              <w:top w:val="single" w:sz="4" w:space="0" w:color="00000A"/>
              <w:bottom w:val="single" w:sz="4" w:space="0" w:color="00000A"/>
            </w:tcBorders>
            <w:tcMar>
              <w:left w:w="103" w:type="dxa"/>
            </w:tcMar>
          </w:tcPr>
          <w:p w14:paraId="53335CE4" w14:textId="0A5571BC" w:rsidR="00257F52" w:rsidRPr="00257F52" w:rsidRDefault="00257F52">
            <w:pPr>
              <w:rPr>
                <w:rFonts w:ascii="Tahoma" w:hAnsi="Tahoma" w:cs="Tahoma"/>
                <w:szCs w:val="20"/>
              </w:rPr>
            </w:pPr>
            <w:r w:rsidRPr="00257F52">
              <w:rPr>
                <w:rFonts w:ascii="Tahoma" w:hAnsi="Tahoma" w:cs="Tahoma"/>
                <w:szCs w:val="20"/>
              </w:rPr>
              <w:t>Leitura das imagens e dos textos do capítulo.</w:t>
            </w:r>
          </w:p>
        </w:tc>
      </w:tr>
      <w:tr w:rsidR="00257F52" w:rsidRPr="000B2C4E" w14:paraId="7EC4FBF8" w14:textId="77777777" w:rsidTr="00257F52">
        <w:tblPrEx>
          <w:tblCellMar>
            <w:right w:w="108" w:type="dxa"/>
          </w:tblCellMar>
        </w:tblPrEx>
        <w:trPr>
          <w:trHeight w:val="966"/>
        </w:trPr>
        <w:tc>
          <w:tcPr>
            <w:tcW w:w="1589" w:type="dxa"/>
            <w:vMerge/>
            <w:tcMar>
              <w:left w:w="103" w:type="dxa"/>
            </w:tcMar>
          </w:tcPr>
          <w:p w14:paraId="106595D8" w14:textId="77777777" w:rsidR="00257F52" w:rsidRDefault="00257F52">
            <w:pPr>
              <w:rPr>
                <w:rFonts w:ascii="Tahoma" w:hAnsi="Tahoma" w:cs="Tahoma"/>
                <w:szCs w:val="20"/>
              </w:rPr>
            </w:pPr>
          </w:p>
        </w:tc>
        <w:tc>
          <w:tcPr>
            <w:tcW w:w="1275" w:type="dxa"/>
            <w:vMerge/>
            <w:tcMar>
              <w:left w:w="103" w:type="dxa"/>
            </w:tcMar>
          </w:tcPr>
          <w:p w14:paraId="24324322" w14:textId="77777777" w:rsidR="00257F52" w:rsidRDefault="00257F52">
            <w:pPr>
              <w:rPr>
                <w:rFonts w:ascii="Tahoma" w:hAnsi="Tahoma" w:cs="Tahoma"/>
                <w:bCs/>
                <w:szCs w:val="20"/>
              </w:rPr>
            </w:pPr>
          </w:p>
        </w:tc>
        <w:tc>
          <w:tcPr>
            <w:tcW w:w="1921" w:type="dxa"/>
            <w:tcBorders>
              <w:top w:val="single" w:sz="4" w:space="0" w:color="00000A"/>
              <w:bottom w:val="single" w:sz="4" w:space="0" w:color="00000A"/>
            </w:tcBorders>
            <w:tcMar>
              <w:left w:w="103" w:type="dxa"/>
            </w:tcMar>
          </w:tcPr>
          <w:p w14:paraId="374623A7" w14:textId="063DABC7" w:rsidR="00257F52" w:rsidRPr="00257F52" w:rsidRDefault="00257F52">
            <w:pPr>
              <w:rPr>
                <w:rFonts w:ascii="Tahoma" w:hAnsi="Tahoma" w:cs="Tahoma"/>
                <w:szCs w:val="20"/>
              </w:rPr>
            </w:pPr>
            <w:proofErr w:type="spellStart"/>
            <w:r w:rsidRPr="00257F52">
              <w:rPr>
                <w:rFonts w:ascii="Tahoma" w:hAnsi="Tahoma" w:cs="Tahoma"/>
                <w:szCs w:val="20"/>
                <w:lang w:val="en-US"/>
              </w:rPr>
              <w:t>Materialidades</w:t>
            </w:r>
            <w:proofErr w:type="spellEnd"/>
          </w:p>
        </w:tc>
        <w:tc>
          <w:tcPr>
            <w:tcW w:w="2527" w:type="dxa"/>
            <w:tcBorders>
              <w:top w:val="single" w:sz="4" w:space="0" w:color="00000A"/>
              <w:bottom w:val="single" w:sz="4" w:space="0" w:color="00000A"/>
            </w:tcBorders>
            <w:tcMar>
              <w:left w:w="103" w:type="dxa"/>
            </w:tcMar>
          </w:tcPr>
          <w:p w14:paraId="18D28F45" w14:textId="50618EAA" w:rsidR="00257F52" w:rsidRPr="00257F52" w:rsidRDefault="00257F52">
            <w:pPr>
              <w:rPr>
                <w:rFonts w:ascii="Tahoma" w:hAnsi="Tahoma" w:cs="Tahoma"/>
                <w:spacing w:val="-8"/>
                <w:szCs w:val="20"/>
              </w:rPr>
            </w:pPr>
            <w:r w:rsidRPr="00257F52">
              <w:rPr>
                <w:rFonts w:ascii="Tahoma" w:hAnsi="Tahoma" w:cs="Tahoma"/>
                <w:spacing w:val="-8"/>
                <w:szCs w:val="20"/>
              </w:rPr>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p>
        </w:tc>
        <w:tc>
          <w:tcPr>
            <w:tcW w:w="2269" w:type="dxa"/>
            <w:tcBorders>
              <w:top w:val="single" w:sz="4" w:space="0" w:color="00000A"/>
              <w:bottom w:val="single" w:sz="4" w:space="0" w:color="00000A"/>
            </w:tcBorders>
            <w:tcMar>
              <w:left w:w="103" w:type="dxa"/>
            </w:tcMar>
          </w:tcPr>
          <w:p w14:paraId="51BB2EE2" w14:textId="77777777" w:rsidR="00257F52" w:rsidRPr="00257F52"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Mãos à obra</w:t>
            </w:r>
            <w:r w:rsidRPr="00257F52">
              <w:rPr>
                <w:rFonts w:ascii="Tahoma" w:hAnsi="Tahoma" w:cs="Tahoma"/>
                <w:szCs w:val="20"/>
              </w:rPr>
              <w:t>, escultura feita em sabão de coco.</w:t>
            </w:r>
          </w:p>
          <w:p w14:paraId="1502786F" w14:textId="77777777" w:rsidR="00257F52" w:rsidRPr="00257F52" w:rsidRDefault="00257F52" w:rsidP="00257F52">
            <w:pPr>
              <w:rPr>
                <w:rFonts w:ascii="Tahoma" w:hAnsi="Tahoma" w:cs="Tahoma"/>
                <w:szCs w:val="20"/>
              </w:rPr>
            </w:pPr>
          </w:p>
          <w:p w14:paraId="1AD2F61F" w14:textId="77777777" w:rsidR="00257F52" w:rsidRPr="00257F52"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Mãos à obra</w:t>
            </w:r>
            <w:r w:rsidRPr="00257F52">
              <w:rPr>
                <w:rFonts w:ascii="Tahoma" w:hAnsi="Tahoma" w:cs="Tahoma"/>
                <w:szCs w:val="20"/>
              </w:rPr>
              <w:t>, criação de um quadro-objeto.</w:t>
            </w:r>
          </w:p>
          <w:p w14:paraId="2A38B4CA" w14:textId="77777777" w:rsidR="00257F52" w:rsidRPr="00257F52" w:rsidRDefault="00257F52" w:rsidP="00257F52">
            <w:pPr>
              <w:rPr>
                <w:rFonts w:ascii="Tahoma" w:hAnsi="Tahoma" w:cs="Tahoma"/>
                <w:szCs w:val="20"/>
              </w:rPr>
            </w:pPr>
          </w:p>
          <w:p w14:paraId="60CEF61F" w14:textId="5C7C85B1" w:rsidR="00257F52" w:rsidRPr="00257F52"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Para fazer com os colegas</w:t>
            </w:r>
            <w:r w:rsidRPr="00257F52">
              <w:rPr>
                <w:rFonts w:ascii="Tahoma" w:hAnsi="Tahoma" w:cs="Tahoma"/>
                <w:szCs w:val="20"/>
              </w:rPr>
              <w:t xml:space="preserve">, montagem de um </w:t>
            </w:r>
            <w:r w:rsidRPr="00257F52">
              <w:rPr>
                <w:rFonts w:ascii="Tahoma" w:hAnsi="Tahoma" w:cs="Tahoma"/>
                <w:i/>
                <w:szCs w:val="20"/>
              </w:rPr>
              <w:t>vernissage</w:t>
            </w:r>
            <w:r w:rsidRPr="00257F52">
              <w:rPr>
                <w:rFonts w:ascii="Tahoma" w:hAnsi="Tahoma" w:cs="Tahoma"/>
                <w:szCs w:val="20"/>
              </w:rPr>
              <w:t>.</w:t>
            </w:r>
          </w:p>
        </w:tc>
      </w:tr>
      <w:tr w:rsidR="00257F52" w:rsidRPr="000B2C4E" w14:paraId="021C15BA" w14:textId="77777777" w:rsidTr="00257F52">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966"/>
        </w:trPr>
        <w:tc>
          <w:tcPr>
            <w:tcW w:w="1589" w:type="dxa"/>
            <w:vMerge/>
            <w:tcMar>
              <w:left w:w="103" w:type="dxa"/>
            </w:tcMar>
          </w:tcPr>
          <w:p w14:paraId="43355D1A" w14:textId="77777777" w:rsidR="00257F52" w:rsidRDefault="00257F52">
            <w:pPr>
              <w:rPr>
                <w:rFonts w:ascii="Tahoma" w:hAnsi="Tahoma" w:cs="Tahoma"/>
                <w:szCs w:val="20"/>
              </w:rPr>
            </w:pPr>
          </w:p>
        </w:tc>
        <w:tc>
          <w:tcPr>
            <w:tcW w:w="1275" w:type="dxa"/>
            <w:vMerge/>
            <w:tcMar>
              <w:left w:w="103" w:type="dxa"/>
            </w:tcMar>
          </w:tcPr>
          <w:p w14:paraId="71417E3E" w14:textId="77777777" w:rsidR="00257F52" w:rsidRDefault="00257F52">
            <w:pPr>
              <w:rPr>
                <w:rFonts w:ascii="Tahoma" w:hAnsi="Tahoma" w:cs="Tahoma"/>
                <w:bCs/>
                <w:szCs w:val="20"/>
              </w:rPr>
            </w:pPr>
          </w:p>
        </w:tc>
        <w:tc>
          <w:tcPr>
            <w:tcW w:w="1921" w:type="dxa"/>
            <w:tcBorders>
              <w:top w:val="single" w:sz="4" w:space="0" w:color="00000A"/>
            </w:tcBorders>
            <w:tcMar>
              <w:left w:w="103" w:type="dxa"/>
            </w:tcMar>
          </w:tcPr>
          <w:p w14:paraId="7894FB85" w14:textId="4A4E60AF" w:rsidR="00257F52" w:rsidRPr="00257F52" w:rsidRDefault="00257F52">
            <w:pPr>
              <w:rPr>
                <w:rFonts w:ascii="Tahoma" w:hAnsi="Tahoma" w:cs="Tahoma"/>
                <w:szCs w:val="20"/>
              </w:rPr>
            </w:pPr>
            <w:proofErr w:type="spellStart"/>
            <w:r w:rsidRPr="00257F52">
              <w:rPr>
                <w:rFonts w:ascii="Tahoma" w:hAnsi="Tahoma" w:cs="Tahoma"/>
                <w:szCs w:val="20"/>
                <w:lang w:val="en-US"/>
              </w:rPr>
              <w:t>Processos</w:t>
            </w:r>
            <w:proofErr w:type="spellEnd"/>
            <w:r w:rsidRPr="00257F52">
              <w:rPr>
                <w:rFonts w:ascii="Tahoma" w:hAnsi="Tahoma" w:cs="Tahoma"/>
                <w:szCs w:val="20"/>
                <w:lang w:val="en-US"/>
              </w:rPr>
              <w:t xml:space="preserve"> de </w:t>
            </w:r>
            <w:proofErr w:type="spellStart"/>
            <w:r w:rsidRPr="00257F52">
              <w:rPr>
                <w:rFonts w:ascii="Tahoma" w:hAnsi="Tahoma" w:cs="Tahoma"/>
                <w:szCs w:val="20"/>
                <w:lang w:val="en-US"/>
              </w:rPr>
              <w:t>criação</w:t>
            </w:r>
            <w:proofErr w:type="spellEnd"/>
          </w:p>
        </w:tc>
        <w:tc>
          <w:tcPr>
            <w:tcW w:w="2527" w:type="dxa"/>
            <w:tcBorders>
              <w:top w:val="single" w:sz="4" w:space="0" w:color="00000A"/>
            </w:tcBorders>
            <w:tcMar>
              <w:left w:w="103" w:type="dxa"/>
            </w:tcMar>
          </w:tcPr>
          <w:p w14:paraId="6F7FCBB4" w14:textId="77777777" w:rsidR="00257F52" w:rsidRPr="00257F52" w:rsidRDefault="00257F52" w:rsidP="00257F52">
            <w:pPr>
              <w:rPr>
                <w:rFonts w:ascii="Tahoma" w:hAnsi="Tahoma" w:cs="Tahoma"/>
                <w:szCs w:val="20"/>
              </w:rPr>
            </w:pPr>
            <w:r w:rsidRPr="00257F52">
              <w:rPr>
                <w:rFonts w:ascii="Tahoma" w:hAnsi="Tahoma" w:cs="Tahoma"/>
                <w:szCs w:val="20"/>
              </w:rPr>
              <w:t>(EF15AR05) Experimentar a criação em artes visuais de modo individual, coletivo e colaborativo, explorando diferentes espaços da escola e da comunidade.</w:t>
            </w:r>
          </w:p>
          <w:p w14:paraId="068205D8" w14:textId="14B69FA5" w:rsidR="00257F52" w:rsidRPr="00257F52" w:rsidRDefault="00257F52" w:rsidP="00257F52">
            <w:pPr>
              <w:rPr>
                <w:rFonts w:ascii="Tahoma" w:hAnsi="Tahoma" w:cs="Tahoma"/>
                <w:szCs w:val="20"/>
              </w:rPr>
            </w:pPr>
            <w:r w:rsidRPr="00257F52">
              <w:rPr>
                <w:rFonts w:ascii="Tahoma" w:hAnsi="Tahoma" w:cs="Tahoma"/>
                <w:szCs w:val="20"/>
              </w:rPr>
              <w:t>(EF15AR06) Dialogar sobre a sua criação e as dos colegas, para alcançar sentidos plurais.</w:t>
            </w:r>
          </w:p>
        </w:tc>
        <w:tc>
          <w:tcPr>
            <w:tcW w:w="2269" w:type="dxa"/>
            <w:tcBorders>
              <w:top w:val="single" w:sz="4" w:space="0" w:color="00000A"/>
            </w:tcBorders>
            <w:tcMar>
              <w:left w:w="103" w:type="dxa"/>
            </w:tcMar>
          </w:tcPr>
          <w:p w14:paraId="4BB458C6" w14:textId="77777777" w:rsidR="00257F52" w:rsidRPr="00257F52"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Mãos à obra</w:t>
            </w:r>
            <w:r w:rsidRPr="00257F52">
              <w:rPr>
                <w:rFonts w:ascii="Tahoma" w:hAnsi="Tahoma" w:cs="Tahoma"/>
                <w:szCs w:val="20"/>
              </w:rPr>
              <w:t>, escultura feita em sabão de coco.</w:t>
            </w:r>
          </w:p>
          <w:p w14:paraId="60BE7706" w14:textId="77777777" w:rsidR="00257F52" w:rsidRPr="00257F52" w:rsidRDefault="00257F52" w:rsidP="00257F52">
            <w:pPr>
              <w:rPr>
                <w:rFonts w:ascii="Tahoma" w:hAnsi="Tahoma" w:cs="Tahoma"/>
                <w:szCs w:val="20"/>
              </w:rPr>
            </w:pPr>
          </w:p>
          <w:p w14:paraId="05E90BE2" w14:textId="77777777" w:rsidR="00257F52" w:rsidRPr="00257F52"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Mãos à obra</w:t>
            </w:r>
            <w:r w:rsidRPr="00257F52">
              <w:rPr>
                <w:rFonts w:ascii="Tahoma" w:hAnsi="Tahoma" w:cs="Tahoma"/>
                <w:szCs w:val="20"/>
              </w:rPr>
              <w:t>, criação de um quadro-objeto.</w:t>
            </w:r>
          </w:p>
          <w:p w14:paraId="58798364" w14:textId="77777777" w:rsidR="00257F52" w:rsidRPr="00257F52" w:rsidRDefault="00257F52" w:rsidP="00257F52">
            <w:pPr>
              <w:rPr>
                <w:rFonts w:ascii="Tahoma" w:hAnsi="Tahoma" w:cs="Tahoma"/>
                <w:szCs w:val="20"/>
              </w:rPr>
            </w:pPr>
          </w:p>
          <w:p w14:paraId="4526F1EE" w14:textId="48B26633" w:rsidR="00257F52" w:rsidRPr="00257F52" w:rsidRDefault="00257F52" w:rsidP="00257F52">
            <w:pPr>
              <w:rPr>
                <w:rFonts w:ascii="Tahoma" w:hAnsi="Tahoma" w:cs="Tahoma"/>
                <w:szCs w:val="20"/>
              </w:rPr>
            </w:pPr>
            <w:r w:rsidRPr="00257F52">
              <w:rPr>
                <w:rFonts w:ascii="Tahoma" w:hAnsi="Tahoma" w:cs="Tahoma"/>
                <w:szCs w:val="20"/>
              </w:rPr>
              <w:t xml:space="preserve">Na seção </w:t>
            </w:r>
            <w:r w:rsidRPr="00257F52">
              <w:rPr>
                <w:rFonts w:ascii="Tahoma" w:hAnsi="Tahoma" w:cs="Tahoma"/>
                <w:b/>
                <w:szCs w:val="20"/>
              </w:rPr>
              <w:t>Para fazer com os colegas</w:t>
            </w:r>
            <w:r w:rsidRPr="00257F52">
              <w:rPr>
                <w:rFonts w:ascii="Tahoma" w:hAnsi="Tahoma" w:cs="Tahoma"/>
                <w:szCs w:val="20"/>
              </w:rPr>
              <w:t xml:space="preserve">, montagem de um </w:t>
            </w:r>
            <w:r w:rsidRPr="00257F52">
              <w:rPr>
                <w:rFonts w:ascii="Tahoma" w:hAnsi="Tahoma" w:cs="Tahoma"/>
                <w:i/>
                <w:szCs w:val="20"/>
              </w:rPr>
              <w:t>vernissage</w:t>
            </w:r>
            <w:r w:rsidRPr="00257F52">
              <w:rPr>
                <w:rFonts w:ascii="Tahoma" w:hAnsi="Tahoma" w:cs="Tahoma"/>
                <w:szCs w:val="20"/>
              </w:rPr>
              <w:t>.</w:t>
            </w:r>
          </w:p>
        </w:tc>
      </w:tr>
    </w:tbl>
    <w:p w14:paraId="2D3315CD" w14:textId="77777777" w:rsidR="00E66DBA" w:rsidRDefault="00D32C17" w:rsidP="00D32C17">
      <w:pPr>
        <w:ind w:right="-7"/>
        <w:jc w:val="right"/>
        <w:rPr>
          <w:rFonts w:ascii="Tahoma" w:hAnsi="Tahoma" w:cs="Tahoma"/>
          <w:sz w:val="20"/>
          <w:szCs w:val="20"/>
        </w:rPr>
      </w:pPr>
      <w:r w:rsidRPr="00817F3E">
        <w:rPr>
          <w:rFonts w:ascii="Tahoma" w:hAnsi="Tahoma" w:cs="Tahoma"/>
          <w:sz w:val="20"/>
          <w:szCs w:val="20"/>
        </w:rPr>
        <w:t>(Continua)</w:t>
      </w:r>
    </w:p>
    <w:tbl>
      <w:tblPr>
        <w:tblStyle w:val="Tabelaplanodedesenvolvimento"/>
        <w:tblW w:w="9581" w:type="dxa"/>
        <w:tblInd w:w="-5" w:type="dxa"/>
        <w:tblCellMar>
          <w:top w:w="113" w:type="dxa"/>
          <w:left w:w="103" w:type="dxa"/>
          <w:bottom w:w="113" w:type="dxa"/>
        </w:tblCellMar>
        <w:tblLook w:val="04A0" w:firstRow="1" w:lastRow="0" w:firstColumn="1" w:lastColumn="0" w:noHBand="0" w:noVBand="1"/>
      </w:tblPr>
      <w:tblGrid>
        <w:gridCol w:w="1589"/>
        <w:gridCol w:w="1275"/>
        <w:gridCol w:w="1921"/>
        <w:gridCol w:w="2527"/>
        <w:gridCol w:w="2269"/>
      </w:tblGrid>
      <w:tr w:rsidR="00E66DBA" w14:paraId="2A0FBC5F" w14:textId="77777777" w:rsidTr="00C77A45">
        <w:trPr>
          <w:cnfStyle w:val="100000000000" w:firstRow="1" w:lastRow="0" w:firstColumn="0" w:lastColumn="0" w:oddVBand="0" w:evenVBand="0" w:oddHBand="0" w:evenHBand="0" w:firstRowFirstColumn="0" w:firstRowLastColumn="0" w:lastRowFirstColumn="0" w:lastRowLastColumn="0"/>
          <w:trHeight w:val="20"/>
        </w:trPr>
        <w:tc>
          <w:tcPr>
            <w:tcW w:w="9581" w:type="dxa"/>
            <w:gridSpan w:val="5"/>
            <w:tcBorders>
              <w:top w:val="single" w:sz="4" w:space="0" w:color="00000A"/>
            </w:tcBorders>
            <w:tcMar>
              <w:left w:w="103" w:type="dxa"/>
            </w:tcMar>
          </w:tcPr>
          <w:p w14:paraId="1F7A18A2" w14:textId="77777777" w:rsidR="00E66DBA" w:rsidRDefault="00E66DBA" w:rsidP="00C77A45">
            <w:pPr>
              <w:pageBreakBefore/>
              <w:rPr>
                <w:rFonts w:cs="Tahoma"/>
                <w:bCs/>
                <w:szCs w:val="20"/>
              </w:rPr>
            </w:pPr>
            <w:r>
              <w:rPr>
                <w:rFonts w:ascii="Tahoma" w:hAnsi="Tahoma" w:cs="Tahoma"/>
                <w:bCs/>
                <w:szCs w:val="20"/>
              </w:rPr>
              <w:lastRenderedPageBreak/>
              <w:t>PLANO DE DESENVOLVIMENTO DO 2</w:t>
            </w:r>
            <w:r>
              <w:rPr>
                <w:rFonts w:ascii="Tahoma" w:hAnsi="Tahoma" w:cs="Tahoma"/>
                <w:bCs/>
                <w:szCs w:val="20"/>
                <w:u w:val="single"/>
                <w:vertAlign w:val="superscript"/>
              </w:rPr>
              <w:t>o</w:t>
            </w:r>
            <w:r>
              <w:rPr>
                <w:rFonts w:ascii="Tahoma" w:hAnsi="Tahoma" w:cs="Tahoma"/>
                <w:bCs/>
                <w:szCs w:val="20"/>
              </w:rPr>
              <w:t xml:space="preserve"> BIMESTRE</w:t>
            </w:r>
          </w:p>
        </w:tc>
      </w:tr>
      <w:tr w:rsidR="00E66DBA" w14:paraId="0D763DFF" w14:textId="77777777" w:rsidTr="00C77A45">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468"/>
        </w:trPr>
        <w:tc>
          <w:tcPr>
            <w:tcW w:w="1589" w:type="dxa"/>
            <w:tcBorders>
              <w:top w:val="single" w:sz="4" w:space="0" w:color="00000A"/>
            </w:tcBorders>
            <w:shd w:val="clear" w:color="auto" w:fill="D9D9D9" w:themeFill="background1" w:themeFillShade="D9"/>
            <w:tcMar>
              <w:left w:w="103" w:type="dxa"/>
            </w:tcMar>
          </w:tcPr>
          <w:p w14:paraId="38BA40DC" w14:textId="77777777" w:rsidR="00E66DBA" w:rsidRDefault="00E66DBA" w:rsidP="00C77A45">
            <w:pPr>
              <w:rPr>
                <w:rFonts w:cs="Tahoma"/>
                <w:b/>
                <w:szCs w:val="20"/>
              </w:rPr>
            </w:pPr>
            <w:r>
              <w:rPr>
                <w:rFonts w:ascii="Tahoma" w:hAnsi="Tahoma" w:cs="Tahoma"/>
                <w:b/>
                <w:szCs w:val="20"/>
              </w:rPr>
              <w:t>Capítulo do Livro do Estudante</w:t>
            </w:r>
          </w:p>
        </w:tc>
        <w:tc>
          <w:tcPr>
            <w:tcW w:w="1275" w:type="dxa"/>
            <w:tcBorders>
              <w:top w:val="single" w:sz="4" w:space="0" w:color="00000A"/>
            </w:tcBorders>
            <w:shd w:val="clear" w:color="auto" w:fill="D9D9D9" w:themeFill="background1" w:themeFillShade="D9"/>
            <w:tcMar>
              <w:left w:w="103" w:type="dxa"/>
            </w:tcMar>
          </w:tcPr>
          <w:p w14:paraId="5C57022D" w14:textId="77777777" w:rsidR="00E66DBA" w:rsidRDefault="00E66DBA" w:rsidP="00C77A45">
            <w:pPr>
              <w:rPr>
                <w:rFonts w:cs="Tahoma"/>
                <w:b/>
                <w:bCs/>
                <w:szCs w:val="20"/>
              </w:rPr>
            </w:pPr>
            <w:r>
              <w:rPr>
                <w:rFonts w:ascii="Tahoma" w:hAnsi="Tahoma" w:cs="Tahoma"/>
                <w:b/>
                <w:bCs/>
                <w:szCs w:val="20"/>
              </w:rPr>
              <w:t>Unidades temáticas</w:t>
            </w:r>
            <w:r>
              <w:rPr>
                <w:rFonts w:ascii="Tahoma" w:hAnsi="Tahoma" w:cs="Tahoma"/>
                <w:b/>
                <w:bCs/>
                <w:szCs w:val="20"/>
              </w:rPr>
              <w:br/>
              <w:t>(BNCC – 3</w:t>
            </w:r>
            <w:r>
              <w:rPr>
                <w:rFonts w:ascii="Tahoma" w:hAnsi="Tahoma" w:cs="Tahoma"/>
                <w:b/>
                <w:bCs/>
                <w:szCs w:val="20"/>
                <w:u w:val="single"/>
                <w:vertAlign w:val="superscript"/>
              </w:rPr>
              <w:t>a</w:t>
            </w:r>
            <w:r>
              <w:rPr>
                <w:rFonts w:ascii="Tahoma" w:hAnsi="Tahoma" w:cs="Tahoma"/>
                <w:b/>
                <w:bCs/>
                <w:szCs w:val="20"/>
                <w:vertAlign w:val="superscript"/>
              </w:rPr>
              <w:t xml:space="preserve"> </w:t>
            </w:r>
            <w:r>
              <w:rPr>
                <w:rFonts w:ascii="Tahoma" w:hAnsi="Tahoma" w:cs="Tahoma"/>
                <w:b/>
                <w:bCs/>
                <w:szCs w:val="20"/>
              </w:rPr>
              <w:t>versão)</w:t>
            </w:r>
          </w:p>
        </w:tc>
        <w:tc>
          <w:tcPr>
            <w:tcW w:w="1921" w:type="dxa"/>
            <w:tcBorders>
              <w:top w:val="single" w:sz="4" w:space="0" w:color="00000A"/>
            </w:tcBorders>
            <w:shd w:val="clear" w:color="auto" w:fill="D9D9D9" w:themeFill="background1" w:themeFillShade="D9"/>
            <w:tcMar>
              <w:left w:w="103" w:type="dxa"/>
            </w:tcMar>
          </w:tcPr>
          <w:p w14:paraId="10FB526A" w14:textId="77777777" w:rsidR="00E66DBA" w:rsidRDefault="00E66DBA" w:rsidP="00C77A45">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527" w:type="dxa"/>
            <w:tcBorders>
              <w:top w:val="single" w:sz="4" w:space="0" w:color="00000A"/>
            </w:tcBorders>
            <w:shd w:val="clear" w:color="auto" w:fill="D9D9D9" w:themeFill="background1" w:themeFillShade="D9"/>
            <w:tcMar>
              <w:left w:w="103" w:type="dxa"/>
            </w:tcMar>
          </w:tcPr>
          <w:p w14:paraId="14956CB9" w14:textId="77777777" w:rsidR="00E66DBA" w:rsidRDefault="00E66DBA" w:rsidP="00C77A45">
            <w:pPr>
              <w:rPr>
                <w:rFonts w:cs="Tahoma"/>
                <w:b/>
                <w:bCs/>
                <w:szCs w:val="20"/>
              </w:rPr>
            </w:pPr>
            <w:r>
              <w:rPr>
                <w:rFonts w:ascii="Tahoma" w:hAnsi="Tahoma" w:cs="Tahoma"/>
                <w:b/>
                <w:bCs/>
                <w:szCs w:val="20"/>
              </w:rPr>
              <w:t>Habilidades da BNCC –</w:t>
            </w:r>
            <w:r>
              <w:rPr>
                <w:rFonts w:ascii="Tahoma" w:hAnsi="Tahoma" w:cs="Tahoma"/>
                <w:b/>
                <w:bCs/>
                <w:szCs w:val="20"/>
              </w:rPr>
              <w:br/>
              <w:t>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269" w:type="dxa"/>
            <w:tcBorders>
              <w:top w:val="single" w:sz="4" w:space="0" w:color="00000A"/>
            </w:tcBorders>
            <w:shd w:val="clear" w:color="auto" w:fill="D9D9D9" w:themeFill="background1" w:themeFillShade="D9"/>
            <w:tcMar>
              <w:left w:w="103" w:type="dxa"/>
            </w:tcMar>
          </w:tcPr>
          <w:p w14:paraId="4378C23C" w14:textId="77777777" w:rsidR="00E66DBA" w:rsidRDefault="00E66DBA" w:rsidP="00C77A45">
            <w:pPr>
              <w:rPr>
                <w:rFonts w:ascii="Tahoma" w:hAnsi="Tahoma" w:cs="Tahoma"/>
                <w:b/>
                <w:szCs w:val="20"/>
              </w:rPr>
            </w:pPr>
            <w:r>
              <w:rPr>
                <w:rFonts w:ascii="Tahoma" w:hAnsi="Tahoma" w:cs="Tahoma"/>
                <w:b/>
                <w:szCs w:val="20"/>
              </w:rPr>
              <w:t>Práticas didático-</w:t>
            </w:r>
          </w:p>
          <w:p w14:paraId="0AC04726" w14:textId="77777777" w:rsidR="00E66DBA" w:rsidRDefault="00E66DBA" w:rsidP="00C77A45">
            <w:pPr>
              <w:rPr>
                <w:rFonts w:cs="Tahoma"/>
                <w:b/>
                <w:bCs/>
                <w:szCs w:val="20"/>
              </w:rPr>
            </w:pPr>
            <w:r>
              <w:rPr>
                <w:rFonts w:ascii="Tahoma" w:hAnsi="Tahoma" w:cs="Tahoma"/>
                <w:b/>
                <w:szCs w:val="20"/>
              </w:rPr>
              <w:t>-pedagógicas</w:t>
            </w:r>
          </w:p>
        </w:tc>
      </w:tr>
      <w:tr w:rsidR="00E66DBA" w:rsidRPr="00257F52" w14:paraId="334FB27C" w14:textId="77777777" w:rsidTr="00E66DBA">
        <w:tblPrEx>
          <w:tblCellMar>
            <w:right w:w="108" w:type="dxa"/>
          </w:tblCellMar>
        </w:tblPrEx>
        <w:trPr>
          <w:trHeight w:val="966"/>
        </w:trPr>
        <w:tc>
          <w:tcPr>
            <w:tcW w:w="1589" w:type="dxa"/>
            <w:tcBorders>
              <w:top w:val="single" w:sz="4" w:space="0" w:color="00000A"/>
            </w:tcBorders>
            <w:tcMar>
              <w:left w:w="103" w:type="dxa"/>
            </w:tcMar>
          </w:tcPr>
          <w:p w14:paraId="0C35142A" w14:textId="77777777" w:rsidR="00E66DBA" w:rsidRDefault="00E66DBA" w:rsidP="00E66DBA">
            <w:pPr>
              <w:rPr>
                <w:rFonts w:cs="Tahoma"/>
                <w:b/>
                <w:szCs w:val="20"/>
              </w:rPr>
            </w:pPr>
            <w:r>
              <w:rPr>
                <w:rFonts w:ascii="Tahoma" w:hAnsi="Tahoma" w:cs="Tahoma"/>
                <w:b/>
                <w:szCs w:val="20"/>
              </w:rPr>
              <w:t>Capítulo 2 –</w:t>
            </w:r>
          </w:p>
          <w:p w14:paraId="6B534F65" w14:textId="77777777" w:rsidR="00E66DBA" w:rsidRDefault="00E66DBA" w:rsidP="00E66DBA">
            <w:pPr>
              <w:rPr>
                <w:rFonts w:ascii="Tahoma" w:hAnsi="Tahoma" w:cs="Tahoma"/>
                <w:b/>
                <w:bCs/>
                <w:szCs w:val="20"/>
              </w:rPr>
            </w:pPr>
            <w:proofErr w:type="spellStart"/>
            <w:r w:rsidRPr="00257F52">
              <w:rPr>
                <w:rFonts w:ascii="Tahoma" w:hAnsi="Tahoma" w:cs="Tahoma"/>
                <w:b/>
                <w:bCs/>
                <w:szCs w:val="20"/>
                <w:lang w:val="en-US"/>
              </w:rPr>
              <w:t>Escultura</w:t>
            </w:r>
            <w:proofErr w:type="spellEnd"/>
          </w:p>
        </w:tc>
        <w:tc>
          <w:tcPr>
            <w:tcW w:w="1275" w:type="dxa"/>
            <w:tcBorders>
              <w:top w:val="single" w:sz="4" w:space="0" w:color="00000A"/>
            </w:tcBorders>
            <w:tcMar>
              <w:left w:w="103" w:type="dxa"/>
            </w:tcMar>
          </w:tcPr>
          <w:p w14:paraId="7619C21C" w14:textId="77777777" w:rsidR="00E66DBA" w:rsidRDefault="00E66DBA" w:rsidP="00E66DBA">
            <w:pPr>
              <w:rPr>
                <w:rFonts w:cs="Tahoma"/>
                <w:szCs w:val="20"/>
              </w:rPr>
            </w:pPr>
            <w:r w:rsidRPr="00257F52">
              <w:rPr>
                <w:rFonts w:ascii="Tahoma" w:hAnsi="Tahoma" w:cs="Tahoma"/>
                <w:bCs/>
                <w:szCs w:val="20"/>
                <w:lang w:val="en-US"/>
              </w:rPr>
              <w:t xml:space="preserve">Artes </w:t>
            </w:r>
            <w:proofErr w:type="spellStart"/>
            <w:r w:rsidRPr="00257F52">
              <w:rPr>
                <w:rFonts w:ascii="Tahoma" w:hAnsi="Tahoma" w:cs="Tahoma"/>
                <w:bCs/>
                <w:szCs w:val="20"/>
                <w:lang w:val="en-US"/>
              </w:rPr>
              <w:t>visuais</w:t>
            </w:r>
            <w:proofErr w:type="spellEnd"/>
          </w:p>
        </w:tc>
        <w:tc>
          <w:tcPr>
            <w:tcW w:w="1921" w:type="dxa"/>
            <w:tcBorders>
              <w:top w:val="single" w:sz="4" w:space="0" w:color="00000A"/>
            </w:tcBorders>
            <w:tcMar>
              <w:left w:w="103" w:type="dxa"/>
            </w:tcMar>
          </w:tcPr>
          <w:p w14:paraId="5538A614" w14:textId="57692BB0" w:rsidR="00E66DBA" w:rsidRDefault="00E66DBA" w:rsidP="00E66DBA">
            <w:pPr>
              <w:rPr>
                <w:rFonts w:cs="Tahoma"/>
                <w:szCs w:val="20"/>
              </w:rPr>
            </w:pPr>
            <w:r w:rsidRPr="006E01A8">
              <w:rPr>
                <w:rFonts w:ascii="Tahoma" w:eastAsiaTheme="minorEastAsia" w:hAnsi="Tahoma" w:cs="Tahoma"/>
                <w:color w:val="000000" w:themeColor="text1"/>
                <w:szCs w:val="20"/>
                <w:lang w:eastAsia="es-ES"/>
              </w:rPr>
              <w:t>Sistemas da linguagem</w:t>
            </w:r>
          </w:p>
        </w:tc>
        <w:tc>
          <w:tcPr>
            <w:tcW w:w="2527" w:type="dxa"/>
            <w:tcBorders>
              <w:top w:val="single" w:sz="4" w:space="0" w:color="00000A"/>
            </w:tcBorders>
            <w:tcMar>
              <w:left w:w="103" w:type="dxa"/>
            </w:tcMar>
          </w:tcPr>
          <w:p w14:paraId="2A6DCB36" w14:textId="77777777" w:rsidR="00E66DBA" w:rsidRPr="006E01A8" w:rsidRDefault="00E66DBA" w:rsidP="00E66DBA">
            <w:pPr>
              <w:pStyle w:val="00textosemparagrafo"/>
              <w:spacing w:line="240" w:lineRule="auto"/>
              <w:rPr>
                <w:rFonts w:cs="Tahoma"/>
                <w:color w:val="000000" w:themeColor="text1"/>
                <w:szCs w:val="20"/>
              </w:rPr>
            </w:pPr>
            <w:r w:rsidRPr="006E01A8">
              <w:rPr>
                <w:rFonts w:cs="Tahoma"/>
                <w:color w:val="000000" w:themeColor="text1"/>
                <w:szCs w:val="20"/>
              </w:rPr>
              <w:t>(EF15AR07) Reconhecer algumas categorias do sistema das artes visuais (museus, galerias,</w:t>
            </w:r>
          </w:p>
          <w:p w14:paraId="79483B7B" w14:textId="51199CF9" w:rsidR="00E66DBA" w:rsidRPr="00257F52" w:rsidRDefault="00E66DBA" w:rsidP="00E66DBA">
            <w:pPr>
              <w:rPr>
                <w:rFonts w:cs="Tahoma"/>
                <w:szCs w:val="20"/>
              </w:rPr>
            </w:pPr>
            <w:r w:rsidRPr="006E01A8">
              <w:rPr>
                <w:rFonts w:cs="Tahoma"/>
                <w:color w:val="000000" w:themeColor="text1"/>
                <w:szCs w:val="20"/>
              </w:rPr>
              <w:t>instituições, artistas, artesãos, curadores etc.).</w:t>
            </w:r>
          </w:p>
        </w:tc>
        <w:tc>
          <w:tcPr>
            <w:tcW w:w="2269" w:type="dxa"/>
            <w:tcBorders>
              <w:top w:val="single" w:sz="4" w:space="0" w:color="00000A"/>
            </w:tcBorders>
            <w:tcMar>
              <w:left w:w="103" w:type="dxa"/>
            </w:tcMar>
          </w:tcPr>
          <w:p w14:paraId="631EE54D" w14:textId="6B0DEE2A" w:rsidR="00E66DBA" w:rsidRPr="00257F52" w:rsidRDefault="00E66DBA" w:rsidP="00E66DBA">
            <w:pPr>
              <w:rPr>
                <w:rFonts w:cs="Tahoma"/>
                <w:szCs w:val="20"/>
              </w:rPr>
            </w:pPr>
            <w:r w:rsidRPr="006E01A8">
              <w:rPr>
                <w:rFonts w:cs="Tahoma"/>
                <w:color w:val="000000" w:themeColor="text1"/>
                <w:szCs w:val="20"/>
              </w:rPr>
              <w:t xml:space="preserve">Contato com texto </w:t>
            </w:r>
            <w:r>
              <w:rPr>
                <w:rFonts w:cs="Tahoma"/>
                <w:color w:val="000000" w:themeColor="text1"/>
                <w:szCs w:val="20"/>
              </w:rPr>
              <w:t xml:space="preserve">e fotos </w:t>
            </w:r>
            <w:r w:rsidRPr="006E01A8">
              <w:rPr>
                <w:rFonts w:cs="Tahoma"/>
                <w:color w:val="000000" w:themeColor="text1"/>
                <w:szCs w:val="20"/>
              </w:rPr>
              <w:t>sobre escultura</w:t>
            </w:r>
            <w:r>
              <w:rPr>
                <w:rFonts w:cs="Tahoma"/>
                <w:color w:val="000000" w:themeColor="text1"/>
                <w:szCs w:val="20"/>
              </w:rPr>
              <w:t>s</w:t>
            </w:r>
            <w:r w:rsidRPr="006E01A8">
              <w:rPr>
                <w:rFonts w:cs="Tahoma"/>
                <w:color w:val="000000" w:themeColor="text1"/>
                <w:szCs w:val="20"/>
              </w:rPr>
              <w:t xml:space="preserve"> e escultores.</w:t>
            </w:r>
          </w:p>
        </w:tc>
      </w:tr>
    </w:tbl>
    <w:p w14:paraId="4E8EC8BF" w14:textId="77777777" w:rsidR="00E66DBA" w:rsidRDefault="00E66DBA">
      <w:pPr>
        <w:rPr>
          <w:rFonts w:ascii="Tahoma" w:hAnsi="Tahoma" w:cs="Tahoma"/>
          <w:sz w:val="20"/>
          <w:szCs w:val="20"/>
        </w:rPr>
      </w:pPr>
      <w:r>
        <w:rPr>
          <w:rFonts w:ascii="Tahoma" w:hAnsi="Tahoma" w:cs="Tahoma"/>
          <w:sz w:val="20"/>
          <w:szCs w:val="20"/>
        </w:rPr>
        <w:br w:type="page"/>
      </w:r>
    </w:p>
    <w:tbl>
      <w:tblPr>
        <w:tblStyle w:val="Tabelaplanodedesenvolvimento"/>
        <w:tblW w:w="9776" w:type="dxa"/>
        <w:jc w:val="right"/>
        <w:tblCellMar>
          <w:top w:w="113" w:type="dxa"/>
          <w:left w:w="103" w:type="dxa"/>
          <w:bottom w:w="113" w:type="dxa"/>
        </w:tblCellMar>
        <w:tblLook w:val="04A0" w:firstRow="1" w:lastRow="0" w:firstColumn="1" w:lastColumn="0" w:noHBand="0" w:noVBand="1"/>
      </w:tblPr>
      <w:tblGrid>
        <w:gridCol w:w="2023"/>
        <w:gridCol w:w="1282"/>
        <w:gridCol w:w="1807"/>
        <w:gridCol w:w="2538"/>
        <w:gridCol w:w="2126"/>
      </w:tblGrid>
      <w:tr w:rsidR="004B5668" w:rsidRPr="000B2C4E" w14:paraId="31EB590B" w14:textId="77777777" w:rsidTr="009E67F5">
        <w:trPr>
          <w:cnfStyle w:val="100000000000" w:firstRow="1" w:lastRow="0" w:firstColumn="0" w:lastColumn="0" w:oddVBand="0" w:evenVBand="0" w:oddHBand="0" w:evenHBand="0" w:firstRowFirstColumn="0" w:firstRowLastColumn="0" w:lastRowFirstColumn="0" w:lastRowLastColumn="0"/>
          <w:trHeight w:val="20"/>
          <w:jc w:val="right"/>
        </w:trPr>
        <w:tc>
          <w:tcPr>
            <w:tcW w:w="9776" w:type="dxa"/>
            <w:gridSpan w:val="5"/>
            <w:tcBorders>
              <w:top w:val="single" w:sz="4" w:space="0" w:color="00000A"/>
            </w:tcBorders>
            <w:tcMar>
              <w:left w:w="103" w:type="dxa"/>
            </w:tcMar>
          </w:tcPr>
          <w:p w14:paraId="07ADCF03" w14:textId="40DDF458" w:rsidR="004B5668" w:rsidRDefault="00083961">
            <w:pPr>
              <w:pageBreakBefore/>
              <w:rPr>
                <w:rFonts w:cs="Tahoma"/>
                <w:bCs/>
                <w:szCs w:val="20"/>
              </w:rPr>
            </w:pPr>
            <w:r>
              <w:rPr>
                <w:rFonts w:ascii="Tahoma" w:hAnsi="Tahoma" w:cs="Tahoma"/>
                <w:bCs/>
                <w:szCs w:val="20"/>
              </w:rPr>
              <w:lastRenderedPageBreak/>
              <w:t xml:space="preserve">PLANO DE DESENVOLVIMENTO DO </w:t>
            </w:r>
            <w:r w:rsidR="00257F52">
              <w:rPr>
                <w:rFonts w:ascii="Tahoma" w:hAnsi="Tahoma" w:cs="Tahoma"/>
                <w:bCs/>
                <w:szCs w:val="20"/>
              </w:rPr>
              <w:t>3</w:t>
            </w:r>
            <w:r>
              <w:rPr>
                <w:rFonts w:ascii="Tahoma" w:hAnsi="Tahoma" w:cs="Tahoma"/>
                <w:bCs/>
                <w:szCs w:val="20"/>
                <w:u w:val="single"/>
                <w:vertAlign w:val="superscript"/>
              </w:rPr>
              <w:t>o</w:t>
            </w:r>
            <w:r>
              <w:rPr>
                <w:rFonts w:ascii="Tahoma" w:hAnsi="Tahoma" w:cs="Tahoma"/>
                <w:bCs/>
                <w:szCs w:val="20"/>
              </w:rPr>
              <w:t xml:space="preserve"> BIMESTRE</w:t>
            </w:r>
          </w:p>
        </w:tc>
      </w:tr>
      <w:tr w:rsidR="004B5668" w14:paraId="751FFF66" w14:textId="77777777" w:rsidTr="009E67F5">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662"/>
          <w:jc w:val="right"/>
        </w:trPr>
        <w:tc>
          <w:tcPr>
            <w:tcW w:w="2023" w:type="dxa"/>
            <w:tcBorders>
              <w:top w:val="single" w:sz="4" w:space="0" w:color="00000A"/>
            </w:tcBorders>
            <w:shd w:val="clear" w:color="auto" w:fill="D9D9D9" w:themeFill="background1" w:themeFillShade="D9"/>
            <w:tcMar>
              <w:left w:w="103" w:type="dxa"/>
            </w:tcMar>
          </w:tcPr>
          <w:p w14:paraId="2CC3C241" w14:textId="73299037" w:rsidR="004B5668" w:rsidRDefault="00083961">
            <w:pPr>
              <w:rPr>
                <w:rFonts w:cs="Tahoma"/>
                <w:b/>
                <w:szCs w:val="20"/>
              </w:rPr>
            </w:pPr>
            <w:r>
              <w:rPr>
                <w:rFonts w:ascii="Tahoma" w:hAnsi="Tahoma" w:cs="Tahoma"/>
                <w:b/>
                <w:szCs w:val="20"/>
              </w:rPr>
              <w:t xml:space="preserve">Capítulo do </w:t>
            </w:r>
            <w:r w:rsidR="002F14C6">
              <w:rPr>
                <w:rFonts w:ascii="Tahoma" w:hAnsi="Tahoma" w:cs="Tahoma"/>
                <w:b/>
                <w:szCs w:val="20"/>
              </w:rPr>
              <w:t>Livro do Estud</w:t>
            </w:r>
            <w:r>
              <w:rPr>
                <w:rFonts w:ascii="Tahoma" w:hAnsi="Tahoma" w:cs="Tahoma"/>
                <w:b/>
                <w:szCs w:val="20"/>
              </w:rPr>
              <w:t>ante</w:t>
            </w:r>
          </w:p>
        </w:tc>
        <w:tc>
          <w:tcPr>
            <w:tcW w:w="1282" w:type="dxa"/>
            <w:tcBorders>
              <w:top w:val="single" w:sz="4" w:space="0" w:color="00000A"/>
            </w:tcBorders>
            <w:shd w:val="clear" w:color="auto" w:fill="D9D9D9" w:themeFill="background1" w:themeFillShade="D9"/>
            <w:tcMar>
              <w:left w:w="103" w:type="dxa"/>
            </w:tcMar>
          </w:tcPr>
          <w:p w14:paraId="6D00077C" w14:textId="77777777" w:rsidR="004B5668" w:rsidRDefault="00083961">
            <w:pPr>
              <w:rPr>
                <w:rFonts w:cs="Tahoma"/>
                <w:b/>
                <w:bCs/>
                <w:szCs w:val="20"/>
              </w:rPr>
            </w:pPr>
            <w:r>
              <w:rPr>
                <w:rFonts w:ascii="Tahoma" w:hAnsi="Tahoma" w:cs="Tahoma"/>
                <w:b/>
                <w:bCs/>
                <w:szCs w:val="20"/>
              </w:rPr>
              <w:t>Unidades temáticas</w:t>
            </w:r>
          </w:p>
          <w:p w14:paraId="352C1204" w14:textId="77777777" w:rsidR="004B5668" w:rsidRDefault="00083961">
            <w:pPr>
              <w:rPr>
                <w:rFonts w:cs="Tahoma"/>
                <w:b/>
                <w:bCs/>
                <w:szCs w:val="20"/>
              </w:rPr>
            </w:pPr>
            <w:r>
              <w:rPr>
                <w:rFonts w:ascii="Tahoma" w:hAnsi="Tahoma" w:cs="Tahoma"/>
                <w:b/>
                <w:bCs/>
                <w:szCs w:val="20"/>
              </w:rPr>
              <w:t>(BNCC – 3</w:t>
            </w:r>
            <w:r>
              <w:rPr>
                <w:rFonts w:ascii="Tahoma" w:hAnsi="Tahoma" w:cs="Tahoma"/>
                <w:b/>
                <w:bCs/>
                <w:szCs w:val="20"/>
                <w:u w:val="single"/>
                <w:vertAlign w:val="superscript"/>
              </w:rPr>
              <w:t xml:space="preserve">a </w:t>
            </w:r>
            <w:r>
              <w:rPr>
                <w:rFonts w:ascii="Tahoma" w:hAnsi="Tahoma" w:cs="Tahoma"/>
                <w:b/>
                <w:bCs/>
                <w:szCs w:val="20"/>
              </w:rPr>
              <w:t>versão)</w:t>
            </w:r>
          </w:p>
        </w:tc>
        <w:tc>
          <w:tcPr>
            <w:tcW w:w="1807" w:type="dxa"/>
            <w:tcBorders>
              <w:top w:val="single" w:sz="4" w:space="0" w:color="00000A"/>
            </w:tcBorders>
            <w:shd w:val="clear" w:color="auto" w:fill="D9D9D9" w:themeFill="background1" w:themeFillShade="D9"/>
            <w:tcMar>
              <w:left w:w="103" w:type="dxa"/>
            </w:tcMar>
          </w:tcPr>
          <w:p w14:paraId="76BBE191"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538" w:type="dxa"/>
            <w:tcBorders>
              <w:top w:val="single" w:sz="4" w:space="0" w:color="00000A"/>
            </w:tcBorders>
            <w:shd w:val="clear" w:color="auto" w:fill="D9D9D9" w:themeFill="background1" w:themeFillShade="D9"/>
            <w:tcMar>
              <w:left w:w="103" w:type="dxa"/>
            </w:tcMar>
          </w:tcPr>
          <w:p w14:paraId="20C967C5" w14:textId="77777777" w:rsidR="004B5668" w:rsidRDefault="00083961">
            <w:pPr>
              <w:rPr>
                <w:rFonts w:cs="Tahoma"/>
                <w:b/>
                <w:bCs/>
                <w:szCs w:val="20"/>
              </w:rPr>
            </w:pPr>
            <w:r>
              <w:rPr>
                <w:rFonts w:ascii="Tahoma" w:hAnsi="Tahoma" w:cs="Tahoma"/>
                <w:b/>
                <w:bCs/>
                <w:szCs w:val="20"/>
              </w:rPr>
              <w:t>Habilidades da BNCC – 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126" w:type="dxa"/>
            <w:tcBorders>
              <w:top w:val="single" w:sz="4" w:space="0" w:color="00000A"/>
            </w:tcBorders>
            <w:shd w:val="clear" w:color="auto" w:fill="D9D9D9" w:themeFill="background1" w:themeFillShade="D9"/>
            <w:tcMar>
              <w:left w:w="103" w:type="dxa"/>
            </w:tcMar>
          </w:tcPr>
          <w:p w14:paraId="699EC037" w14:textId="77777777" w:rsidR="005F6F16" w:rsidRDefault="00083961">
            <w:pPr>
              <w:rPr>
                <w:rFonts w:ascii="Tahoma" w:hAnsi="Tahoma" w:cs="Tahoma"/>
                <w:b/>
                <w:szCs w:val="20"/>
              </w:rPr>
            </w:pPr>
            <w:r>
              <w:rPr>
                <w:rFonts w:ascii="Tahoma" w:hAnsi="Tahoma" w:cs="Tahoma"/>
                <w:b/>
                <w:szCs w:val="20"/>
              </w:rPr>
              <w:t>Práticas didático-</w:t>
            </w:r>
          </w:p>
          <w:p w14:paraId="0A40DB0C" w14:textId="77777777" w:rsidR="004B5668" w:rsidRDefault="005F6F16">
            <w:pPr>
              <w:rPr>
                <w:rFonts w:cs="Tahoma"/>
                <w:b/>
                <w:bCs/>
                <w:szCs w:val="20"/>
              </w:rPr>
            </w:pPr>
            <w:r>
              <w:rPr>
                <w:rFonts w:ascii="Tahoma" w:hAnsi="Tahoma" w:cs="Tahoma"/>
                <w:b/>
                <w:szCs w:val="20"/>
              </w:rPr>
              <w:t>-</w:t>
            </w:r>
            <w:r w:rsidR="00083961">
              <w:rPr>
                <w:rFonts w:ascii="Tahoma" w:hAnsi="Tahoma" w:cs="Tahoma"/>
                <w:b/>
                <w:szCs w:val="20"/>
              </w:rPr>
              <w:t>pedagógicas</w:t>
            </w:r>
          </w:p>
        </w:tc>
      </w:tr>
      <w:tr w:rsidR="004B5668" w:rsidRPr="000B2C4E" w14:paraId="095C8638" w14:textId="77777777" w:rsidTr="009E67F5">
        <w:tblPrEx>
          <w:tblCellMar>
            <w:right w:w="108" w:type="dxa"/>
          </w:tblCellMar>
        </w:tblPrEx>
        <w:trPr>
          <w:trHeight w:val="966"/>
          <w:jc w:val="right"/>
        </w:trPr>
        <w:tc>
          <w:tcPr>
            <w:tcW w:w="2023" w:type="dxa"/>
            <w:tcBorders>
              <w:top w:val="single" w:sz="4" w:space="0" w:color="00000A"/>
              <w:bottom w:val="single" w:sz="4" w:space="0" w:color="00000A"/>
            </w:tcBorders>
            <w:tcMar>
              <w:left w:w="103" w:type="dxa"/>
            </w:tcMar>
          </w:tcPr>
          <w:p w14:paraId="6795D40E" w14:textId="419B009F" w:rsidR="004B5668" w:rsidRDefault="00083961">
            <w:pPr>
              <w:rPr>
                <w:rFonts w:ascii="Tahoma" w:hAnsi="Tahoma" w:cs="Tahoma"/>
                <w:b/>
                <w:szCs w:val="20"/>
              </w:rPr>
            </w:pPr>
            <w:r>
              <w:rPr>
                <w:rFonts w:ascii="Tahoma" w:hAnsi="Tahoma" w:cs="Tahoma"/>
                <w:b/>
                <w:szCs w:val="20"/>
              </w:rPr>
              <w:t>Capítulo 3</w:t>
            </w:r>
            <w:r w:rsidR="00D32C17">
              <w:rPr>
                <w:rFonts w:ascii="Tahoma" w:hAnsi="Tahoma" w:cs="Tahoma"/>
                <w:b/>
                <w:szCs w:val="20"/>
              </w:rPr>
              <w:t xml:space="preserve"> –</w:t>
            </w:r>
          </w:p>
          <w:p w14:paraId="2B0C5A30" w14:textId="77777777" w:rsidR="00304241" w:rsidRDefault="00257F52">
            <w:pPr>
              <w:rPr>
                <w:rFonts w:ascii="Tahoma" w:hAnsi="Tahoma" w:cs="Tahoma"/>
                <w:b/>
                <w:bCs/>
                <w:szCs w:val="20"/>
                <w:lang w:val="en-US"/>
              </w:rPr>
            </w:pPr>
            <w:proofErr w:type="spellStart"/>
            <w:r w:rsidRPr="00257F52">
              <w:rPr>
                <w:rFonts w:ascii="Tahoma" w:hAnsi="Tahoma" w:cs="Tahoma"/>
                <w:b/>
                <w:bCs/>
                <w:szCs w:val="20"/>
                <w:lang w:val="en-US"/>
              </w:rPr>
              <w:t>Arte</w:t>
            </w:r>
            <w:proofErr w:type="spellEnd"/>
            <w:r w:rsidRPr="00257F52">
              <w:rPr>
                <w:rFonts w:ascii="Tahoma" w:hAnsi="Tahoma" w:cs="Tahoma"/>
                <w:b/>
                <w:bCs/>
                <w:szCs w:val="20"/>
                <w:lang w:val="en-US"/>
              </w:rPr>
              <w:t xml:space="preserve"> </w:t>
            </w:r>
            <w:proofErr w:type="spellStart"/>
            <w:r w:rsidRPr="00257F52">
              <w:rPr>
                <w:rFonts w:ascii="Tahoma" w:hAnsi="Tahoma" w:cs="Tahoma"/>
                <w:b/>
                <w:bCs/>
                <w:szCs w:val="20"/>
                <w:lang w:val="en-US"/>
              </w:rPr>
              <w:t>pré</w:t>
            </w:r>
            <w:proofErr w:type="spellEnd"/>
            <w:r w:rsidRPr="00257F52">
              <w:rPr>
                <w:rFonts w:ascii="Tahoma" w:hAnsi="Tahoma" w:cs="Tahoma"/>
                <w:b/>
                <w:bCs/>
                <w:szCs w:val="20"/>
                <w:lang w:val="en-US"/>
              </w:rPr>
              <w:t>-</w:t>
            </w:r>
          </w:p>
          <w:p w14:paraId="79F4FB6B" w14:textId="2737561F" w:rsidR="004B5668" w:rsidRDefault="00304241">
            <w:pPr>
              <w:rPr>
                <w:rFonts w:cs="Tahoma"/>
                <w:b/>
                <w:szCs w:val="20"/>
              </w:rPr>
            </w:pPr>
            <w:r>
              <w:rPr>
                <w:rFonts w:ascii="Tahoma" w:hAnsi="Tahoma" w:cs="Tahoma"/>
                <w:b/>
                <w:bCs/>
                <w:szCs w:val="20"/>
                <w:lang w:val="en-US"/>
              </w:rPr>
              <w:t>-</w:t>
            </w:r>
            <w:proofErr w:type="spellStart"/>
            <w:r w:rsidR="00257F52" w:rsidRPr="00257F52">
              <w:rPr>
                <w:rFonts w:ascii="Tahoma" w:hAnsi="Tahoma" w:cs="Tahoma"/>
                <w:b/>
                <w:bCs/>
                <w:szCs w:val="20"/>
                <w:lang w:val="en-US"/>
              </w:rPr>
              <w:t>colombiana</w:t>
            </w:r>
            <w:proofErr w:type="spellEnd"/>
          </w:p>
        </w:tc>
        <w:tc>
          <w:tcPr>
            <w:tcW w:w="1282" w:type="dxa"/>
            <w:tcBorders>
              <w:top w:val="single" w:sz="4" w:space="0" w:color="00000A"/>
              <w:bottom w:val="single" w:sz="4" w:space="0" w:color="00000A"/>
            </w:tcBorders>
            <w:tcMar>
              <w:left w:w="103" w:type="dxa"/>
            </w:tcMar>
          </w:tcPr>
          <w:p w14:paraId="465E2C03" w14:textId="1C8E91C8" w:rsidR="004B5668" w:rsidRDefault="00083961">
            <w:pPr>
              <w:rPr>
                <w:rFonts w:cs="Tahoma"/>
                <w:szCs w:val="20"/>
              </w:rPr>
            </w:pPr>
            <w:r>
              <w:rPr>
                <w:rFonts w:ascii="Tahoma" w:hAnsi="Tahoma" w:cs="Tahoma"/>
                <w:bCs/>
                <w:szCs w:val="20"/>
              </w:rPr>
              <w:t xml:space="preserve">Artes </w:t>
            </w:r>
            <w:r w:rsidR="00EE5920">
              <w:rPr>
                <w:rFonts w:ascii="Tahoma" w:hAnsi="Tahoma" w:cs="Tahoma"/>
                <w:bCs/>
                <w:szCs w:val="20"/>
              </w:rPr>
              <w:t>v</w:t>
            </w:r>
            <w:r>
              <w:rPr>
                <w:rFonts w:ascii="Tahoma" w:hAnsi="Tahoma" w:cs="Tahoma"/>
                <w:bCs/>
                <w:szCs w:val="20"/>
              </w:rPr>
              <w:t>isuais</w:t>
            </w:r>
          </w:p>
        </w:tc>
        <w:tc>
          <w:tcPr>
            <w:tcW w:w="1807" w:type="dxa"/>
            <w:tcBorders>
              <w:top w:val="single" w:sz="4" w:space="0" w:color="00000A"/>
              <w:bottom w:val="single" w:sz="4" w:space="0" w:color="00000A"/>
            </w:tcBorders>
            <w:tcMar>
              <w:left w:w="103" w:type="dxa"/>
            </w:tcMar>
          </w:tcPr>
          <w:p w14:paraId="25CB378C" w14:textId="16487734" w:rsidR="004B5668" w:rsidRDefault="00257F52">
            <w:pPr>
              <w:rPr>
                <w:rFonts w:cs="Tahoma"/>
                <w:szCs w:val="20"/>
              </w:rPr>
            </w:pPr>
            <w:proofErr w:type="spellStart"/>
            <w:r w:rsidRPr="00257F52">
              <w:rPr>
                <w:rFonts w:ascii="Tahoma" w:hAnsi="Tahoma" w:cs="Tahoma"/>
                <w:szCs w:val="20"/>
                <w:lang w:val="en-US"/>
              </w:rPr>
              <w:t>Materialidades</w:t>
            </w:r>
            <w:proofErr w:type="spellEnd"/>
          </w:p>
        </w:tc>
        <w:tc>
          <w:tcPr>
            <w:tcW w:w="2538" w:type="dxa"/>
            <w:tcBorders>
              <w:top w:val="single" w:sz="4" w:space="0" w:color="00000A"/>
              <w:bottom w:val="single" w:sz="4" w:space="0" w:color="00000A"/>
            </w:tcBorders>
            <w:tcMar>
              <w:left w:w="103" w:type="dxa"/>
            </w:tcMar>
          </w:tcPr>
          <w:p w14:paraId="001EC224" w14:textId="5C9A59A9" w:rsidR="004B5668" w:rsidRPr="00257F52" w:rsidRDefault="00257F52">
            <w:pPr>
              <w:rPr>
                <w:rFonts w:cs="Tahoma"/>
                <w:szCs w:val="20"/>
              </w:rPr>
            </w:pPr>
            <w:r w:rsidRPr="00257F52">
              <w:rPr>
                <w:rFonts w:ascii="Tahoma" w:hAnsi="Tahoma" w:cs="Tahoma"/>
                <w:szCs w:val="20"/>
              </w:rPr>
              <w:t xml:space="preserve">(EF15AR04) Experimentar diferentes formas de </w:t>
            </w:r>
            <w:proofErr w:type="spellStart"/>
            <w:r w:rsidRPr="00257F52">
              <w:rPr>
                <w:rFonts w:ascii="Tahoma" w:hAnsi="Tahoma" w:cs="Tahoma"/>
                <w:szCs w:val="20"/>
              </w:rPr>
              <w:t>expressão</w:t>
            </w:r>
            <w:proofErr w:type="spellEnd"/>
            <w:r w:rsidRPr="00257F52">
              <w:rPr>
                <w:rFonts w:ascii="Tahoma" w:hAnsi="Tahoma" w:cs="Tahoma"/>
                <w:szCs w:val="20"/>
              </w:rPr>
              <w:t xml:space="preserve"> </w:t>
            </w:r>
            <w:proofErr w:type="spellStart"/>
            <w:r w:rsidRPr="00257F52">
              <w:rPr>
                <w:rFonts w:ascii="Tahoma" w:hAnsi="Tahoma" w:cs="Tahoma"/>
                <w:szCs w:val="20"/>
              </w:rPr>
              <w:t>artística</w:t>
            </w:r>
            <w:proofErr w:type="spellEnd"/>
            <w:r w:rsidRPr="00257F52">
              <w:rPr>
                <w:rFonts w:ascii="Tahoma" w:hAnsi="Tahoma" w:cs="Tahoma"/>
                <w:szCs w:val="20"/>
              </w:rPr>
              <w:t xml:space="preserve"> (desenho, pintura, colagem, quadrinhos, dobradura, escultura, modelagem, </w:t>
            </w:r>
            <w:proofErr w:type="spellStart"/>
            <w:r w:rsidRPr="00257F52">
              <w:rPr>
                <w:rFonts w:ascii="Tahoma" w:hAnsi="Tahoma" w:cs="Tahoma"/>
                <w:szCs w:val="20"/>
              </w:rPr>
              <w:t>instalação</w:t>
            </w:r>
            <w:proofErr w:type="spellEnd"/>
            <w:r w:rsidRPr="00257F52">
              <w:rPr>
                <w:rFonts w:ascii="Tahoma" w:hAnsi="Tahoma" w:cs="Tahoma"/>
                <w:szCs w:val="20"/>
              </w:rPr>
              <w:t xml:space="preserve">, </w:t>
            </w:r>
            <w:proofErr w:type="spellStart"/>
            <w:r w:rsidRPr="00257F52">
              <w:rPr>
                <w:rFonts w:ascii="Tahoma" w:hAnsi="Tahoma" w:cs="Tahoma"/>
                <w:szCs w:val="20"/>
              </w:rPr>
              <w:t>vídeo</w:t>
            </w:r>
            <w:proofErr w:type="spellEnd"/>
            <w:r w:rsidRPr="00257F52">
              <w:rPr>
                <w:rFonts w:ascii="Tahoma" w:hAnsi="Tahoma" w:cs="Tahoma"/>
                <w:szCs w:val="20"/>
              </w:rPr>
              <w:t xml:space="preserve">, fotografia etc.), fazendo uso </w:t>
            </w:r>
            <w:proofErr w:type="spellStart"/>
            <w:r w:rsidRPr="00257F52">
              <w:rPr>
                <w:rFonts w:ascii="Tahoma" w:hAnsi="Tahoma" w:cs="Tahoma"/>
                <w:szCs w:val="20"/>
              </w:rPr>
              <w:t>sustentável</w:t>
            </w:r>
            <w:proofErr w:type="spellEnd"/>
            <w:r w:rsidRPr="00257F52">
              <w:rPr>
                <w:rFonts w:ascii="Tahoma" w:hAnsi="Tahoma" w:cs="Tahoma"/>
                <w:szCs w:val="20"/>
              </w:rPr>
              <w:t xml:space="preserve"> de materiais, instrumentos, recursos e </w:t>
            </w:r>
            <w:proofErr w:type="spellStart"/>
            <w:r w:rsidRPr="00257F52">
              <w:rPr>
                <w:rFonts w:ascii="Tahoma" w:hAnsi="Tahoma" w:cs="Tahoma"/>
                <w:szCs w:val="20"/>
              </w:rPr>
              <w:t>técnicas</w:t>
            </w:r>
            <w:proofErr w:type="spellEnd"/>
            <w:r w:rsidRPr="00257F52">
              <w:rPr>
                <w:rFonts w:ascii="Tahoma" w:hAnsi="Tahoma" w:cs="Tahoma"/>
                <w:szCs w:val="20"/>
              </w:rPr>
              <w:t xml:space="preserve"> convencionais e </w:t>
            </w:r>
            <w:proofErr w:type="spellStart"/>
            <w:r w:rsidRPr="00257F52">
              <w:rPr>
                <w:rFonts w:ascii="Tahoma" w:hAnsi="Tahoma" w:cs="Tahoma"/>
                <w:szCs w:val="20"/>
              </w:rPr>
              <w:t>não</w:t>
            </w:r>
            <w:proofErr w:type="spellEnd"/>
            <w:r w:rsidRPr="00257F52">
              <w:rPr>
                <w:rFonts w:ascii="Tahoma" w:hAnsi="Tahoma" w:cs="Tahoma"/>
                <w:szCs w:val="20"/>
              </w:rPr>
              <w:t xml:space="preserve"> convencionais.</w:t>
            </w:r>
          </w:p>
        </w:tc>
        <w:tc>
          <w:tcPr>
            <w:tcW w:w="2126" w:type="dxa"/>
            <w:tcBorders>
              <w:top w:val="single" w:sz="4" w:space="0" w:color="00000A"/>
              <w:bottom w:val="single" w:sz="4" w:space="0" w:color="00000A"/>
            </w:tcBorders>
            <w:tcMar>
              <w:left w:w="103" w:type="dxa"/>
            </w:tcMar>
          </w:tcPr>
          <w:p w14:paraId="289F7BC9" w14:textId="35945C22" w:rsidR="004B5668" w:rsidRPr="00257F52" w:rsidRDefault="00257F52">
            <w:pPr>
              <w:rPr>
                <w:rFonts w:cs="Tahoma"/>
                <w:szCs w:val="20"/>
              </w:rPr>
            </w:pPr>
            <w:r w:rsidRPr="00257F52">
              <w:rPr>
                <w:rFonts w:ascii="Tahoma" w:hAnsi="Tahoma" w:cs="Tahoma"/>
                <w:szCs w:val="20"/>
              </w:rPr>
              <w:t xml:space="preserve">Na seção </w:t>
            </w:r>
            <w:r w:rsidRPr="00257F52">
              <w:rPr>
                <w:rFonts w:ascii="Tahoma" w:hAnsi="Tahoma" w:cs="Tahoma"/>
                <w:b/>
                <w:szCs w:val="20"/>
              </w:rPr>
              <w:t>Mãos à obra</w:t>
            </w:r>
            <w:r w:rsidRPr="00257F52">
              <w:rPr>
                <w:rFonts w:ascii="Tahoma" w:hAnsi="Tahoma" w:cs="Tahoma"/>
                <w:szCs w:val="20"/>
              </w:rPr>
              <w:t>, construir uma escultura sonora.</w:t>
            </w:r>
          </w:p>
        </w:tc>
      </w:tr>
      <w:tr w:rsidR="00257F52" w:rsidRPr="000B2C4E" w14:paraId="6DA2F75F" w14:textId="77777777" w:rsidTr="009E67F5">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966"/>
          <w:jc w:val="right"/>
        </w:trPr>
        <w:tc>
          <w:tcPr>
            <w:tcW w:w="2023" w:type="dxa"/>
            <w:tcBorders>
              <w:top w:val="single" w:sz="4" w:space="0" w:color="00000A"/>
            </w:tcBorders>
            <w:tcMar>
              <w:left w:w="103" w:type="dxa"/>
            </w:tcMar>
          </w:tcPr>
          <w:p w14:paraId="7F2C13A5" w14:textId="77777777" w:rsidR="00257F52" w:rsidRDefault="00257F52">
            <w:pPr>
              <w:rPr>
                <w:rFonts w:ascii="Tahoma" w:hAnsi="Tahoma" w:cs="Tahoma"/>
                <w:b/>
                <w:szCs w:val="20"/>
              </w:rPr>
            </w:pPr>
          </w:p>
        </w:tc>
        <w:tc>
          <w:tcPr>
            <w:tcW w:w="1282" w:type="dxa"/>
            <w:tcBorders>
              <w:top w:val="single" w:sz="4" w:space="0" w:color="00000A"/>
            </w:tcBorders>
            <w:tcMar>
              <w:left w:w="103" w:type="dxa"/>
            </w:tcMar>
          </w:tcPr>
          <w:p w14:paraId="58FA9BAC" w14:textId="4E25A5A2" w:rsidR="00257F52" w:rsidRDefault="00257F52">
            <w:pPr>
              <w:rPr>
                <w:rFonts w:ascii="Tahoma" w:hAnsi="Tahoma" w:cs="Tahoma"/>
                <w:bCs/>
                <w:szCs w:val="20"/>
              </w:rPr>
            </w:pPr>
            <w:r w:rsidRPr="00257F52">
              <w:rPr>
                <w:rFonts w:ascii="Tahoma" w:hAnsi="Tahoma" w:cs="Tahoma"/>
                <w:bCs/>
                <w:szCs w:val="20"/>
                <w:lang w:val="en-US"/>
              </w:rPr>
              <w:t xml:space="preserve">Artes </w:t>
            </w:r>
            <w:proofErr w:type="spellStart"/>
            <w:r w:rsidRPr="00257F52">
              <w:rPr>
                <w:rFonts w:ascii="Tahoma" w:hAnsi="Tahoma" w:cs="Tahoma"/>
                <w:bCs/>
                <w:szCs w:val="20"/>
                <w:lang w:val="en-US"/>
              </w:rPr>
              <w:t>integradas</w:t>
            </w:r>
            <w:proofErr w:type="spellEnd"/>
          </w:p>
        </w:tc>
        <w:tc>
          <w:tcPr>
            <w:tcW w:w="1807" w:type="dxa"/>
            <w:tcBorders>
              <w:top w:val="single" w:sz="4" w:space="0" w:color="00000A"/>
            </w:tcBorders>
            <w:tcMar>
              <w:left w:w="103" w:type="dxa"/>
            </w:tcMar>
          </w:tcPr>
          <w:p w14:paraId="213303B5" w14:textId="3F806B37" w:rsidR="00257F52" w:rsidRPr="00257F52" w:rsidRDefault="00257F52">
            <w:pPr>
              <w:rPr>
                <w:rFonts w:ascii="Tahoma" w:hAnsi="Tahoma" w:cs="Tahoma"/>
                <w:szCs w:val="20"/>
              </w:rPr>
            </w:pPr>
            <w:proofErr w:type="spellStart"/>
            <w:r w:rsidRPr="00257F52">
              <w:rPr>
                <w:rFonts w:ascii="Tahoma" w:hAnsi="Tahoma" w:cs="Tahoma"/>
                <w:szCs w:val="20"/>
                <w:lang w:val="en-US"/>
              </w:rPr>
              <w:t>Patrimônio</w:t>
            </w:r>
            <w:proofErr w:type="spellEnd"/>
            <w:r w:rsidRPr="00257F52">
              <w:rPr>
                <w:rFonts w:ascii="Tahoma" w:hAnsi="Tahoma" w:cs="Tahoma"/>
                <w:szCs w:val="20"/>
                <w:lang w:val="en-US"/>
              </w:rPr>
              <w:t xml:space="preserve"> cultural</w:t>
            </w:r>
          </w:p>
        </w:tc>
        <w:tc>
          <w:tcPr>
            <w:tcW w:w="2538" w:type="dxa"/>
            <w:tcBorders>
              <w:top w:val="single" w:sz="4" w:space="0" w:color="00000A"/>
            </w:tcBorders>
            <w:tcMar>
              <w:left w:w="103" w:type="dxa"/>
            </w:tcMar>
          </w:tcPr>
          <w:p w14:paraId="3D21F1A6" w14:textId="53F51DA6" w:rsidR="00257F52" w:rsidRPr="00257F52" w:rsidRDefault="00257F52">
            <w:pPr>
              <w:rPr>
                <w:rFonts w:ascii="Tahoma" w:hAnsi="Tahoma" w:cs="Tahoma"/>
                <w:szCs w:val="20"/>
              </w:rPr>
            </w:pPr>
            <w:r w:rsidRPr="00257F52">
              <w:rPr>
                <w:rFonts w:ascii="Tahoma" w:hAnsi="Tahoma" w:cs="Tahoma"/>
                <w:szCs w:val="20"/>
              </w:rPr>
              <w:t>(EF15AR25)</w:t>
            </w:r>
            <w:r w:rsidR="009E67F5">
              <w:rPr>
                <w:rFonts w:ascii="Tahoma" w:hAnsi="Tahoma" w:cs="Tahoma"/>
                <w:szCs w:val="20"/>
              </w:rPr>
              <w:t xml:space="preserve"> </w:t>
            </w:r>
            <w:r w:rsidRPr="00257F52">
              <w:rPr>
                <w:rFonts w:ascii="Tahoma" w:hAnsi="Tahoma" w:cs="Tahoma"/>
                <w:szCs w:val="20"/>
              </w:rPr>
              <w:t>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tc>
        <w:tc>
          <w:tcPr>
            <w:tcW w:w="2126" w:type="dxa"/>
            <w:tcBorders>
              <w:top w:val="single" w:sz="4" w:space="0" w:color="00000A"/>
            </w:tcBorders>
            <w:tcMar>
              <w:left w:w="103" w:type="dxa"/>
            </w:tcMar>
          </w:tcPr>
          <w:p w14:paraId="32D1B73D" w14:textId="77777777" w:rsidR="00257F52" w:rsidRPr="00257F52" w:rsidRDefault="00257F52" w:rsidP="00257F52">
            <w:pPr>
              <w:rPr>
                <w:rFonts w:ascii="Tahoma" w:hAnsi="Tahoma" w:cs="Tahoma"/>
                <w:szCs w:val="20"/>
              </w:rPr>
            </w:pPr>
            <w:r w:rsidRPr="00257F52">
              <w:rPr>
                <w:rFonts w:ascii="Tahoma" w:hAnsi="Tahoma" w:cs="Tahoma"/>
                <w:szCs w:val="20"/>
              </w:rPr>
              <w:t>Leitura da imagem de abertura, imagens dos capítulos e textos sobre as civilizações pré-colombianas maia, asteca e inca.</w:t>
            </w:r>
          </w:p>
          <w:p w14:paraId="326F637F" w14:textId="77777777" w:rsidR="00257F52" w:rsidRPr="00257F52" w:rsidRDefault="00257F52" w:rsidP="00257F52">
            <w:pPr>
              <w:rPr>
                <w:rFonts w:ascii="Tahoma" w:hAnsi="Tahoma" w:cs="Tahoma"/>
                <w:szCs w:val="20"/>
              </w:rPr>
            </w:pPr>
          </w:p>
          <w:p w14:paraId="238874F5" w14:textId="77777777" w:rsidR="00304241" w:rsidRDefault="00257F52" w:rsidP="00257F52">
            <w:pPr>
              <w:rPr>
                <w:rFonts w:ascii="Tahoma" w:hAnsi="Tahoma" w:cs="Tahoma"/>
                <w:szCs w:val="20"/>
              </w:rPr>
            </w:pPr>
            <w:r w:rsidRPr="00257F52">
              <w:rPr>
                <w:rFonts w:ascii="Tahoma" w:hAnsi="Tahoma" w:cs="Tahoma"/>
                <w:szCs w:val="20"/>
              </w:rPr>
              <w:t xml:space="preserve">Conhecer a astronomia nas civilizações </w:t>
            </w:r>
            <w:proofErr w:type="spellStart"/>
            <w:r w:rsidRPr="00257F52">
              <w:rPr>
                <w:rFonts w:ascii="Tahoma" w:hAnsi="Tahoma" w:cs="Tahoma"/>
                <w:szCs w:val="20"/>
              </w:rPr>
              <w:t>pré</w:t>
            </w:r>
            <w:proofErr w:type="spellEnd"/>
            <w:r w:rsidRPr="00257F52">
              <w:rPr>
                <w:rFonts w:ascii="Tahoma" w:hAnsi="Tahoma" w:cs="Tahoma"/>
                <w:szCs w:val="20"/>
              </w:rPr>
              <w:t>-</w:t>
            </w:r>
          </w:p>
          <w:p w14:paraId="7648CBC9" w14:textId="7476CB32" w:rsidR="00257F52" w:rsidRPr="00257F52" w:rsidRDefault="00304241" w:rsidP="00257F52">
            <w:pPr>
              <w:rPr>
                <w:rFonts w:ascii="Tahoma" w:hAnsi="Tahoma" w:cs="Tahoma"/>
                <w:szCs w:val="20"/>
              </w:rPr>
            </w:pPr>
            <w:r>
              <w:rPr>
                <w:rFonts w:ascii="Tahoma" w:hAnsi="Tahoma" w:cs="Tahoma"/>
                <w:szCs w:val="20"/>
              </w:rPr>
              <w:t>-</w:t>
            </w:r>
            <w:proofErr w:type="gramStart"/>
            <w:r w:rsidR="00257F52" w:rsidRPr="00257F52">
              <w:rPr>
                <w:rFonts w:ascii="Tahoma" w:hAnsi="Tahoma" w:cs="Tahoma"/>
                <w:szCs w:val="20"/>
              </w:rPr>
              <w:t>colombianas</w:t>
            </w:r>
            <w:proofErr w:type="gramEnd"/>
            <w:r w:rsidR="00257F52" w:rsidRPr="00257F52">
              <w:rPr>
                <w:rFonts w:ascii="Tahoma" w:hAnsi="Tahoma" w:cs="Tahoma"/>
                <w:szCs w:val="20"/>
              </w:rPr>
              <w:t>.</w:t>
            </w:r>
          </w:p>
          <w:p w14:paraId="61BED740" w14:textId="77777777" w:rsidR="00257F52" w:rsidRPr="00257F52" w:rsidRDefault="00257F52" w:rsidP="00257F52">
            <w:pPr>
              <w:rPr>
                <w:rFonts w:ascii="Tahoma" w:hAnsi="Tahoma" w:cs="Tahoma"/>
                <w:szCs w:val="20"/>
              </w:rPr>
            </w:pPr>
          </w:p>
          <w:p w14:paraId="2EFE419D" w14:textId="77777777" w:rsidR="00304241" w:rsidRDefault="00257F52" w:rsidP="00257F52">
            <w:pPr>
              <w:rPr>
                <w:rFonts w:ascii="Tahoma" w:hAnsi="Tahoma" w:cs="Tahoma"/>
                <w:szCs w:val="20"/>
              </w:rPr>
            </w:pPr>
            <w:r w:rsidRPr="00257F52">
              <w:rPr>
                <w:rFonts w:ascii="Tahoma" w:hAnsi="Tahoma" w:cs="Tahoma"/>
                <w:szCs w:val="20"/>
              </w:rPr>
              <w:t xml:space="preserve">Conhecer instrumentos musicais </w:t>
            </w:r>
            <w:proofErr w:type="spellStart"/>
            <w:r w:rsidRPr="00257F52">
              <w:rPr>
                <w:rFonts w:ascii="Tahoma" w:hAnsi="Tahoma" w:cs="Tahoma"/>
                <w:szCs w:val="20"/>
              </w:rPr>
              <w:t>pré</w:t>
            </w:r>
            <w:proofErr w:type="spellEnd"/>
            <w:r w:rsidRPr="00257F52">
              <w:rPr>
                <w:rFonts w:ascii="Tahoma" w:hAnsi="Tahoma" w:cs="Tahoma"/>
                <w:szCs w:val="20"/>
              </w:rPr>
              <w:t>-</w:t>
            </w:r>
          </w:p>
          <w:p w14:paraId="5A403E4D" w14:textId="585E781F" w:rsidR="00257F52" w:rsidRPr="00257F52" w:rsidRDefault="00304241" w:rsidP="00257F52">
            <w:pPr>
              <w:rPr>
                <w:rFonts w:ascii="Tahoma" w:hAnsi="Tahoma" w:cs="Tahoma"/>
                <w:szCs w:val="20"/>
              </w:rPr>
            </w:pPr>
            <w:r>
              <w:rPr>
                <w:rFonts w:ascii="Tahoma" w:hAnsi="Tahoma" w:cs="Tahoma"/>
                <w:szCs w:val="20"/>
              </w:rPr>
              <w:t>-</w:t>
            </w:r>
            <w:proofErr w:type="gramStart"/>
            <w:r w:rsidR="00257F52" w:rsidRPr="00257F52">
              <w:rPr>
                <w:rFonts w:ascii="Tahoma" w:hAnsi="Tahoma" w:cs="Tahoma"/>
                <w:szCs w:val="20"/>
              </w:rPr>
              <w:t>colombianos</w:t>
            </w:r>
            <w:proofErr w:type="gramEnd"/>
            <w:r w:rsidR="00257F52" w:rsidRPr="00257F52">
              <w:rPr>
                <w:rFonts w:ascii="Tahoma" w:hAnsi="Tahoma" w:cs="Tahoma"/>
                <w:szCs w:val="20"/>
              </w:rPr>
              <w:t>.</w:t>
            </w:r>
          </w:p>
        </w:tc>
      </w:tr>
    </w:tbl>
    <w:p w14:paraId="430026B4" w14:textId="2A80330E" w:rsidR="00D32C17" w:rsidRPr="000B2C4E" w:rsidRDefault="00D32C17" w:rsidP="00257F52">
      <w:pPr>
        <w:ind w:right="-7"/>
        <w:rPr>
          <w:rFonts w:ascii="Tahoma" w:hAnsi="Tahoma" w:cs="Tahoma"/>
          <w:sz w:val="20"/>
          <w:szCs w:val="20"/>
          <w:lang w:val="pt-BR"/>
        </w:rPr>
      </w:pPr>
      <w:r w:rsidRPr="000B2C4E">
        <w:rPr>
          <w:rFonts w:ascii="Tahoma" w:hAnsi="Tahoma" w:cs="Tahoma"/>
          <w:sz w:val="20"/>
          <w:szCs w:val="20"/>
          <w:lang w:val="pt-BR"/>
        </w:rPr>
        <w:br w:type="page"/>
      </w:r>
    </w:p>
    <w:tbl>
      <w:tblPr>
        <w:tblStyle w:val="Tabelaplanodedesenvolvimento"/>
        <w:tblW w:w="9776" w:type="dxa"/>
        <w:jc w:val="center"/>
        <w:tblCellMar>
          <w:top w:w="113" w:type="dxa"/>
          <w:left w:w="103" w:type="dxa"/>
          <w:bottom w:w="113" w:type="dxa"/>
        </w:tblCellMar>
        <w:tblLook w:val="04A0" w:firstRow="1" w:lastRow="0" w:firstColumn="1" w:lastColumn="0" w:noHBand="0" w:noVBand="1"/>
      </w:tblPr>
      <w:tblGrid>
        <w:gridCol w:w="1727"/>
        <w:gridCol w:w="1329"/>
        <w:gridCol w:w="1906"/>
        <w:gridCol w:w="2688"/>
        <w:gridCol w:w="2126"/>
      </w:tblGrid>
      <w:tr w:rsidR="004B5668" w:rsidRPr="000B2C4E" w14:paraId="0258A346" w14:textId="77777777" w:rsidTr="00721125">
        <w:trPr>
          <w:cnfStyle w:val="100000000000" w:firstRow="1" w:lastRow="0" w:firstColumn="0" w:lastColumn="0" w:oddVBand="0" w:evenVBand="0" w:oddHBand="0" w:evenHBand="0" w:firstRowFirstColumn="0" w:firstRowLastColumn="0" w:lastRowFirstColumn="0" w:lastRowLastColumn="0"/>
          <w:trHeight w:val="20"/>
          <w:jc w:val="center"/>
        </w:trPr>
        <w:tc>
          <w:tcPr>
            <w:tcW w:w="9776" w:type="dxa"/>
            <w:gridSpan w:val="5"/>
            <w:tcBorders>
              <w:top w:val="single" w:sz="4" w:space="0" w:color="00000A"/>
            </w:tcBorders>
            <w:tcMar>
              <w:left w:w="103" w:type="dxa"/>
            </w:tcMar>
          </w:tcPr>
          <w:p w14:paraId="7AA7619C" w14:textId="0141BFC7" w:rsidR="004B5668" w:rsidRDefault="00083961">
            <w:pPr>
              <w:pageBreakBefore/>
            </w:pPr>
            <w:r>
              <w:rPr>
                <w:rFonts w:ascii="Tahoma" w:hAnsi="Tahoma" w:cs="Tahoma"/>
                <w:bCs/>
                <w:szCs w:val="20"/>
              </w:rPr>
              <w:lastRenderedPageBreak/>
              <w:t xml:space="preserve">PLANO DE DESENVOLVIMENTO DO </w:t>
            </w:r>
            <w:r w:rsidR="00257F52">
              <w:rPr>
                <w:rFonts w:ascii="Tahoma" w:hAnsi="Tahoma" w:cs="Tahoma"/>
                <w:bCs/>
                <w:szCs w:val="20"/>
              </w:rPr>
              <w:t>4</w:t>
            </w:r>
            <w:r>
              <w:rPr>
                <w:rFonts w:ascii="Tahoma" w:hAnsi="Tahoma" w:cs="Tahoma"/>
                <w:bCs/>
                <w:szCs w:val="20"/>
                <w:u w:val="single"/>
                <w:vertAlign w:val="superscript"/>
              </w:rPr>
              <w:t>o</w:t>
            </w:r>
            <w:r>
              <w:rPr>
                <w:rFonts w:ascii="Tahoma" w:hAnsi="Tahoma" w:cs="Tahoma"/>
                <w:bCs/>
                <w:szCs w:val="20"/>
              </w:rPr>
              <w:t xml:space="preserve"> BIMESTRE</w:t>
            </w:r>
          </w:p>
        </w:tc>
      </w:tr>
      <w:tr w:rsidR="004B5668" w14:paraId="27B078D1" w14:textId="77777777" w:rsidTr="00721125">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346"/>
          <w:jc w:val="center"/>
        </w:trPr>
        <w:tc>
          <w:tcPr>
            <w:tcW w:w="1727" w:type="dxa"/>
            <w:tcBorders>
              <w:top w:val="single" w:sz="4" w:space="0" w:color="00000A"/>
            </w:tcBorders>
            <w:shd w:val="clear" w:color="auto" w:fill="D9D9D9" w:themeFill="background1" w:themeFillShade="D9"/>
            <w:tcMar>
              <w:left w:w="103" w:type="dxa"/>
            </w:tcMar>
          </w:tcPr>
          <w:p w14:paraId="1D7C62D0" w14:textId="355D2E24" w:rsidR="004B5668" w:rsidRDefault="00083961">
            <w:pPr>
              <w:rPr>
                <w:rFonts w:cs="Tahoma"/>
                <w:b/>
                <w:szCs w:val="20"/>
              </w:rPr>
            </w:pPr>
            <w:r>
              <w:rPr>
                <w:rFonts w:ascii="Tahoma" w:hAnsi="Tahoma" w:cs="Tahoma"/>
                <w:b/>
                <w:szCs w:val="20"/>
              </w:rPr>
              <w:t xml:space="preserve">Capítulo do </w:t>
            </w:r>
            <w:r w:rsidR="002F14C6">
              <w:rPr>
                <w:rFonts w:ascii="Tahoma" w:hAnsi="Tahoma" w:cs="Tahoma"/>
                <w:b/>
                <w:szCs w:val="20"/>
              </w:rPr>
              <w:t>Livro do Estud</w:t>
            </w:r>
            <w:r>
              <w:rPr>
                <w:rFonts w:ascii="Tahoma" w:hAnsi="Tahoma" w:cs="Tahoma"/>
                <w:b/>
                <w:szCs w:val="20"/>
              </w:rPr>
              <w:t>ante</w:t>
            </w:r>
          </w:p>
        </w:tc>
        <w:tc>
          <w:tcPr>
            <w:tcW w:w="1329" w:type="dxa"/>
            <w:tcBorders>
              <w:top w:val="single" w:sz="4" w:space="0" w:color="00000A"/>
            </w:tcBorders>
            <w:shd w:val="clear" w:color="auto" w:fill="D9D9D9" w:themeFill="background1" w:themeFillShade="D9"/>
            <w:tcMar>
              <w:left w:w="103" w:type="dxa"/>
            </w:tcMar>
          </w:tcPr>
          <w:p w14:paraId="47E789C0" w14:textId="77777777" w:rsidR="004B5668" w:rsidRDefault="00083961">
            <w:pPr>
              <w:rPr>
                <w:rFonts w:cs="Tahoma"/>
                <w:b/>
                <w:bCs/>
                <w:szCs w:val="20"/>
              </w:rPr>
            </w:pPr>
            <w:r>
              <w:rPr>
                <w:rFonts w:ascii="Tahoma" w:hAnsi="Tahoma" w:cs="Tahoma"/>
                <w:b/>
                <w:bCs/>
                <w:szCs w:val="20"/>
              </w:rPr>
              <w:t>Unidades temáticas</w:t>
            </w:r>
          </w:p>
          <w:p w14:paraId="189C6078" w14:textId="77777777" w:rsidR="004B5668" w:rsidRDefault="00083961">
            <w:pPr>
              <w:rPr>
                <w:rFonts w:cs="Tahoma"/>
                <w:b/>
                <w:bCs/>
                <w:szCs w:val="20"/>
              </w:rPr>
            </w:pPr>
            <w:r>
              <w:rPr>
                <w:rFonts w:ascii="Tahoma" w:hAnsi="Tahoma" w:cs="Tahoma"/>
                <w:b/>
                <w:bCs/>
                <w:szCs w:val="20"/>
              </w:rPr>
              <w:t>(BNCC – 3</w:t>
            </w:r>
            <w:r>
              <w:rPr>
                <w:rFonts w:ascii="Tahoma" w:hAnsi="Tahoma" w:cs="Tahoma"/>
                <w:b/>
                <w:bCs/>
                <w:szCs w:val="20"/>
                <w:u w:val="single"/>
                <w:vertAlign w:val="superscript"/>
              </w:rPr>
              <w:t xml:space="preserve">a </w:t>
            </w:r>
            <w:r>
              <w:rPr>
                <w:rFonts w:ascii="Tahoma" w:hAnsi="Tahoma" w:cs="Tahoma"/>
                <w:b/>
                <w:bCs/>
                <w:szCs w:val="20"/>
              </w:rPr>
              <w:t>versão)</w:t>
            </w:r>
          </w:p>
        </w:tc>
        <w:tc>
          <w:tcPr>
            <w:tcW w:w="1906" w:type="dxa"/>
            <w:tcBorders>
              <w:top w:val="single" w:sz="4" w:space="0" w:color="00000A"/>
            </w:tcBorders>
            <w:shd w:val="clear" w:color="auto" w:fill="D9D9D9" w:themeFill="background1" w:themeFillShade="D9"/>
            <w:tcMar>
              <w:left w:w="103" w:type="dxa"/>
            </w:tcMar>
          </w:tcPr>
          <w:p w14:paraId="422DADA4"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688" w:type="dxa"/>
            <w:tcBorders>
              <w:top w:val="single" w:sz="4" w:space="0" w:color="00000A"/>
            </w:tcBorders>
            <w:shd w:val="clear" w:color="auto" w:fill="D9D9D9" w:themeFill="background1" w:themeFillShade="D9"/>
            <w:tcMar>
              <w:left w:w="103" w:type="dxa"/>
            </w:tcMar>
          </w:tcPr>
          <w:p w14:paraId="6D6B4272" w14:textId="77777777" w:rsidR="004B5668" w:rsidRDefault="00083961">
            <w:pPr>
              <w:rPr>
                <w:rFonts w:cs="Tahoma"/>
                <w:b/>
                <w:bCs/>
                <w:szCs w:val="20"/>
              </w:rPr>
            </w:pPr>
            <w:r>
              <w:rPr>
                <w:rFonts w:ascii="Tahoma" w:hAnsi="Tahoma" w:cs="Tahoma"/>
                <w:b/>
                <w:bCs/>
                <w:szCs w:val="20"/>
              </w:rPr>
              <w:t>Habilidades da BNCC – 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126" w:type="dxa"/>
            <w:tcBorders>
              <w:top w:val="single" w:sz="4" w:space="0" w:color="00000A"/>
            </w:tcBorders>
            <w:shd w:val="clear" w:color="auto" w:fill="D9D9D9" w:themeFill="background1" w:themeFillShade="D9"/>
            <w:tcMar>
              <w:left w:w="103" w:type="dxa"/>
            </w:tcMar>
          </w:tcPr>
          <w:p w14:paraId="46E0EF66" w14:textId="77777777" w:rsidR="005F6F16" w:rsidRDefault="00083961">
            <w:pPr>
              <w:rPr>
                <w:rFonts w:ascii="Tahoma" w:hAnsi="Tahoma" w:cs="Tahoma"/>
                <w:b/>
                <w:szCs w:val="20"/>
              </w:rPr>
            </w:pPr>
            <w:r>
              <w:rPr>
                <w:rFonts w:ascii="Tahoma" w:hAnsi="Tahoma" w:cs="Tahoma"/>
                <w:b/>
                <w:szCs w:val="20"/>
              </w:rPr>
              <w:t>Práticas didático-</w:t>
            </w:r>
          </w:p>
          <w:p w14:paraId="3E4CE9C1" w14:textId="77777777" w:rsidR="004B5668" w:rsidRDefault="005F6F16">
            <w:pPr>
              <w:rPr>
                <w:rFonts w:cs="Tahoma"/>
                <w:b/>
                <w:bCs/>
                <w:szCs w:val="20"/>
              </w:rPr>
            </w:pPr>
            <w:r>
              <w:rPr>
                <w:rFonts w:ascii="Tahoma" w:hAnsi="Tahoma" w:cs="Tahoma"/>
                <w:b/>
                <w:szCs w:val="20"/>
              </w:rPr>
              <w:t>-</w:t>
            </w:r>
            <w:r w:rsidR="00083961">
              <w:rPr>
                <w:rFonts w:ascii="Tahoma" w:hAnsi="Tahoma" w:cs="Tahoma"/>
                <w:b/>
                <w:szCs w:val="20"/>
              </w:rPr>
              <w:t>pedagógicas</w:t>
            </w:r>
          </w:p>
        </w:tc>
      </w:tr>
      <w:tr w:rsidR="009F0693" w:rsidRPr="000B2C4E" w14:paraId="1AD2CFD9" w14:textId="77777777" w:rsidTr="00721125">
        <w:tblPrEx>
          <w:tblCellMar>
            <w:right w:w="108" w:type="dxa"/>
          </w:tblCellMar>
        </w:tblPrEx>
        <w:trPr>
          <w:jc w:val="center"/>
        </w:trPr>
        <w:tc>
          <w:tcPr>
            <w:tcW w:w="1727" w:type="dxa"/>
            <w:vMerge w:val="restart"/>
            <w:tcBorders>
              <w:top w:val="single" w:sz="4" w:space="0" w:color="00000A"/>
            </w:tcBorders>
            <w:tcMar>
              <w:left w:w="103" w:type="dxa"/>
            </w:tcMar>
          </w:tcPr>
          <w:p w14:paraId="6BA0D903" w14:textId="77777777" w:rsidR="00B46BB7" w:rsidRDefault="009F0693">
            <w:pPr>
              <w:rPr>
                <w:rFonts w:ascii="Tahoma" w:hAnsi="Tahoma" w:cs="Tahoma"/>
                <w:b/>
                <w:szCs w:val="20"/>
                <w:lang w:val="en-US"/>
              </w:rPr>
            </w:pPr>
            <w:proofErr w:type="spellStart"/>
            <w:r w:rsidRPr="00257F52">
              <w:rPr>
                <w:rFonts w:ascii="Tahoma" w:hAnsi="Tahoma" w:cs="Tahoma"/>
                <w:b/>
                <w:szCs w:val="20"/>
                <w:lang w:val="en-US"/>
              </w:rPr>
              <w:t>Capítulo</w:t>
            </w:r>
            <w:proofErr w:type="spellEnd"/>
            <w:r w:rsidRPr="00257F52">
              <w:rPr>
                <w:rFonts w:ascii="Tahoma" w:hAnsi="Tahoma" w:cs="Tahoma"/>
                <w:b/>
                <w:szCs w:val="20"/>
                <w:lang w:val="en-US"/>
              </w:rPr>
              <w:t xml:space="preserve"> 4 – </w:t>
            </w:r>
          </w:p>
          <w:p w14:paraId="019D98D6" w14:textId="77777777" w:rsidR="00304241" w:rsidRDefault="009F0693" w:rsidP="00B46BB7">
            <w:pPr>
              <w:rPr>
                <w:rFonts w:ascii="Tahoma" w:hAnsi="Tahoma" w:cs="Tahoma"/>
                <w:b/>
                <w:szCs w:val="20"/>
                <w:lang w:val="en-US"/>
              </w:rPr>
            </w:pPr>
            <w:proofErr w:type="spellStart"/>
            <w:r w:rsidRPr="00257F52">
              <w:rPr>
                <w:rFonts w:ascii="Tahoma" w:hAnsi="Tahoma" w:cs="Tahoma"/>
                <w:b/>
                <w:szCs w:val="20"/>
                <w:lang w:val="en-US"/>
              </w:rPr>
              <w:t>Arte</w:t>
            </w:r>
            <w:proofErr w:type="spellEnd"/>
            <w:r w:rsidRPr="00257F52">
              <w:rPr>
                <w:rFonts w:ascii="Tahoma" w:hAnsi="Tahoma" w:cs="Tahoma"/>
                <w:b/>
                <w:szCs w:val="20"/>
                <w:lang w:val="en-US"/>
              </w:rPr>
              <w:t xml:space="preserve"> </w:t>
            </w:r>
            <w:proofErr w:type="spellStart"/>
            <w:r w:rsidRPr="00257F52">
              <w:rPr>
                <w:rFonts w:ascii="Tahoma" w:hAnsi="Tahoma" w:cs="Tahoma"/>
                <w:b/>
                <w:szCs w:val="20"/>
                <w:lang w:val="en-US"/>
              </w:rPr>
              <w:t>pré</w:t>
            </w:r>
            <w:proofErr w:type="spellEnd"/>
            <w:r w:rsidRPr="00257F52">
              <w:rPr>
                <w:rFonts w:ascii="Tahoma" w:hAnsi="Tahoma" w:cs="Tahoma"/>
                <w:b/>
                <w:szCs w:val="20"/>
                <w:lang w:val="en-US"/>
              </w:rPr>
              <w:t>-</w:t>
            </w:r>
          </w:p>
          <w:p w14:paraId="3817AC63" w14:textId="746C42C5" w:rsidR="009F0693" w:rsidRDefault="00304241" w:rsidP="00B46BB7">
            <w:pPr>
              <w:rPr>
                <w:rFonts w:ascii="Tahoma" w:hAnsi="Tahoma" w:cs="Tahoma"/>
                <w:szCs w:val="20"/>
              </w:rPr>
            </w:pPr>
            <w:r>
              <w:rPr>
                <w:rFonts w:ascii="Tahoma" w:hAnsi="Tahoma" w:cs="Tahoma"/>
                <w:b/>
                <w:szCs w:val="20"/>
                <w:lang w:val="en-US"/>
              </w:rPr>
              <w:t>-</w:t>
            </w:r>
            <w:r w:rsidR="009F0693" w:rsidRPr="00257F52">
              <w:rPr>
                <w:rFonts w:ascii="Tahoma" w:hAnsi="Tahoma" w:cs="Tahoma"/>
                <w:b/>
                <w:szCs w:val="20"/>
                <w:lang w:val="en-US"/>
              </w:rPr>
              <w:t>colonial</w:t>
            </w:r>
          </w:p>
        </w:tc>
        <w:tc>
          <w:tcPr>
            <w:tcW w:w="1329" w:type="dxa"/>
            <w:vMerge w:val="restart"/>
            <w:tcBorders>
              <w:top w:val="single" w:sz="4" w:space="0" w:color="00000A"/>
            </w:tcBorders>
            <w:tcMar>
              <w:left w:w="103" w:type="dxa"/>
            </w:tcMar>
          </w:tcPr>
          <w:p w14:paraId="7F3D3039" w14:textId="3202B6E8" w:rsidR="009F0693" w:rsidRDefault="009F0693">
            <w:pPr>
              <w:rPr>
                <w:rFonts w:ascii="Tahoma" w:hAnsi="Tahoma" w:cs="Tahoma"/>
                <w:b/>
                <w:bCs/>
                <w:szCs w:val="20"/>
              </w:rPr>
            </w:pPr>
            <w:r w:rsidRPr="00257F52">
              <w:rPr>
                <w:rFonts w:ascii="Tahoma" w:hAnsi="Tahoma" w:cs="Tahoma"/>
                <w:bCs/>
                <w:szCs w:val="20"/>
                <w:lang w:val="en-US"/>
              </w:rPr>
              <w:t xml:space="preserve">Artes </w:t>
            </w:r>
            <w:proofErr w:type="spellStart"/>
            <w:r w:rsidRPr="00257F52">
              <w:rPr>
                <w:rFonts w:ascii="Tahoma" w:hAnsi="Tahoma" w:cs="Tahoma"/>
                <w:bCs/>
                <w:szCs w:val="20"/>
                <w:lang w:val="en-US"/>
              </w:rPr>
              <w:t>visuais</w:t>
            </w:r>
            <w:proofErr w:type="spellEnd"/>
          </w:p>
        </w:tc>
        <w:tc>
          <w:tcPr>
            <w:tcW w:w="1906" w:type="dxa"/>
            <w:tcBorders>
              <w:top w:val="single" w:sz="4" w:space="0" w:color="00000A"/>
            </w:tcBorders>
            <w:tcMar>
              <w:left w:w="103" w:type="dxa"/>
            </w:tcMar>
          </w:tcPr>
          <w:p w14:paraId="696FE7E0" w14:textId="1BD796B1" w:rsidR="009F0693" w:rsidRDefault="009F0693">
            <w:pPr>
              <w:rPr>
                <w:rFonts w:cs="Tahoma"/>
                <w:szCs w:val="20"/>
              </w:rPr>
            </w:pPr>
            <w:proofErr w:type="spellStart"/>
            <w:r w:rsidRPr="00257F52">
              <w:rPr>
                <w:rFonts w:ascii="Tahoma" w:hAnsi="Tahoma" w:cs="Tahoma"/>
                <w:szCs w:val="20"/>
                <w:lang w:val="en-US"/>
              </w:rPr>
              <w:t>Matrizes</w:t>
            </w:r>
            <w:proofErr w:type="spellEnd"/>
            <w:r w:rsidRPr="00257F52">
              <w:rPr>
                <w:rFonts w:ascii="Tahoma" w:hAnsi="Tahoma" w:cs="Tahoma"/>
                <w:szCs w:val="20"/>
                <w:lang w:val="en-US"/>
              </w:rPr>
              <w:t xml:space="preserve"> </w:t>
            </w:r>
            <w:proofErr w:type="spellStart"/>
            <w:r w:rsidRPr="00257F52">
              <w:rPr>
                <w:rFonts w:ascii="Tahoma" w:hAnsi="Tahoma" w:cs="Tahoma"/>
                <w:szCs w:val="20"/>
                <w:lang w:val="en-US"/>
              </w:rPr>
              <w:t>estéticas</w:t>
            </w:r>
            <w:proofErr w:type="spellEnd"/>
            <w:r w:rsidRPr="00257F52">
              <w:rPr>
                <w:rFonts w:ascii="Tahoma" w:hAnsi="Tahoma" w:cs="Tahoma"/>
                <w:szCs w:val="20"/>
                <w:lang w:val="en-US"/>
              </w:rPr>
              <w:t xml:space="preserve"> e </w:t>
            </w:r>
            <w:proofErr w:type="spellStart"/>
            <w:r w:rsidRPr="00257F52">
              <w:rPr>
                <w:rFonts w:ascii="Tahoma" w:hAnsi="Tahoma" w:cs="Tahoma"/>
                <w:szCs w:val="20"/>
                <w:lang w:val="en-US"/>
              </w:rPr>
              <w:t>culturais</w:t>
            </w:r>
            <w:proofErr w:type="spellEnd"/>
          </w:p>
        </w:tc>
        <w:tc>
          <w:tcPr>
            <w:tcW w:w="2688" w:type="dxa"/>
            <w:tcBorders>
              <w:top w:val="single" w:sz="4" w:space="0" w:color="00000A"/>
            </w:tcBorders>
            <w:tcMar>
              <w:left w:w="103" w:type="dxa"/>
            </w:tcMar>
          </w:tcPr>
          <w:p w14:paraId="051F6F3E" w14:textId="7E7C88AC" w:rsidR="009F0693" w:rsidRPr="00257F52" w:rsidRDefault="009F0693">
            <w:pPr>
              <w:rPr>
                <w:rFonts w:cs="Tahoma"/>
                <w:szCs w:val="20"/>
              </w:rPr>
            </w:pPr>
            <w:r w:rsidRPr="00257F52">
              <w:rPr>
                <w:rFonts w:ascii="Tahoma" w:hAnsi="Tahoma" w:cs="Tahoma"/>
                <w:szCs w:val="20"/>
              </w:rPr>
              <w:t>(EF15AR03) Reconhecer e analisar a influência de distintas matrizes estéticas e culturais das artes visuais nas manifestações artísticas das culturas locais, regionais e nacionais.</w:t>
            </w:r>
          </w:p>
        </w:tc>
        <w:tc>
          <w:tcPr>
            <w:tcW w:w="2126" w:type="dxa"/>
            <w:tcBorders>
              <w:top w:val="single" w:sz="4" w:space="0" w:color="00000A"/>
            </w:tcBorders>
            <w:tcMar>
              <w:left w:w="103" w:type="dxa"/>
            </w:tcMar>
          </w:tcPr>
          <w:p w14:paraId="5C0A8666" w14:textId="5E7160AE" w:rsidR="009F0693" w:rsidRPr="00257F52" w:rsidRDefault="009F0693">
            <w:r w:rsidRPr="00257F52">
              <w:rPr>
                <w:rFonts w:ascii="Tahoma" w:hAnsi="Tahoma" w:cs="Tahoma"/>
              </w:rPr>
              <w:t>Leitura das imagens do capítulo e dos textos.</w:t>
            </w:r>
          </w:p>
        </w:tc>
      </w:tr>
      <w:tr w:rsidR="009F0693" w:rsidRPr="000B2C4E" w14:paraId="5BF9FC73" w14:textId="77777777" w:rsidTr="00721125">
        <w:tblPrEx>
          <w:tblCellMar>
            <w:right w:w="108" w:type="dxa"/>
          </w:tblCellMar>
        </w:tblPrEx>
        <w:trPr>
          <w:cnfStyle w:val="000000100000" w:firstRow="0" w:lastRow="0" w:firstColumn="0" w:lastColumn="0" w:oddVBand="0" w:evenVBand="0" w:oddHBand="1" w:evenHBand="0" w:firstRowFirstColumn="0" w:firstRowLastColumn="0" w:lastRowFirstColumn="0" w:lastRowLastColumn="0"/>
          <w:jc w:val="center"/>
        </w:trPr>
        <w:tc>
          <w:tcPr>
            <w:tcW w:w="1727" w:type="dxa"/>
            <w:vMerge/>
            <w:tcMar>
              <w:left w:w="103" w:type="dxa"/>
            </w:tcMar>
          </w:tcPr>
          <w:p w14:paraId="247C74AD" w14:textId="77777777" w:rsidR="009F0693" w:rsidRDefault="009F0693">
            <w:pPr>
              <w:rPr>
                <w:rFonts w:ascii="Tahoma" w:hAnsi="Tahoma" w:cs="Tahoma"/>
                <w:szCs w:val="20"/>
              </w:rPr>
            </w:pPr>
          </w:p>
        </w:tc>
        <w:tc>
          <w:tcPr>
            <w:tcW w:w="1329" w:type="dxa"/>
            <w:vMerge/>
            <w:tcBorders>
              <w:top w:val="single" w:sz="4" w:space="0" w:color="00000A"/>
            </w:tcBorders>
            <w:tcMar>
              <w:left w:w="103" w:type="dxa"/>
            </w:tcMar>
          </w:tcPr>
          <w:p w14:paraId="5594D734" w14:textId="77777777" w:rsidR="009F0693" w:rsidRDefault="009F0693">
            <w:pPr>
              <w:rPr>
                <w:rFonts w:ascii="Tahoma" w:hAnsi="Tahoma" w:cs="Tahoma"/>
                <w:bCs/>
                <w:szCs w:val="20"/>
              </w:rPr>
            </w:pPr>
          </w:p>
        </w:tc>
        <w:tc>
          <w:tcPr>
            <w:tcW w:w="1906" w:type="dxa"/>
            <w:tcBorders>
              <w:top w:val="single" w:sz="4" w:space="0" w:color="00000A"/>
            </w:tcBorders>
            <w:tcMar>
              <w:left w:w="103" w:type="dxa"/>
            </w:tcMar>
          </w:tcPr>
          <w:p w14:paraId="4A10D53C" w14:textId="5A6A11C6" w:rsidR="009F0693" w:rsidRDefault="009F0693">
            <w:pPr>
              <w:rPr>
                <w:rFonts w:ascii="Tahoma" w:hAnsi="Tahoma" w:cs="Tahoma"/>
                <w:szCs w:val="20"/>
              </w:rPr>
            </w:pPr>
            <w:proofErr w:type="spellStart"/>
            <w:r w:rsidRPr="00257F52">
              <w:rPr>
                <w:rFonts w:ascii="Tahoma" w:hAnsi="Tahoma" w:cs="Tahoma"/>
                <w:szCs w:val="20"/>
                <w:lang w:val="en-US"/>
              </w:rPr>
              <w:t>Materialidades</w:t>
            </w:r>
            <w:proofErr w:type="spellEnd"/>
          </w:p>
        </w:tc>
        <w:tc>
          <w:tcPr>
            <w:tcW w:w="2688" w:type="dxa"/>
            <w:tcBorders>
              <w:top w:val="single" w:sz="4" w:space="0" w:color="00000A"/>
            </w:tcBorders>
            <w:tcMar>
              <w:left w:w="103" w:type="dxa"/>
            </w:tcMar>
          </w:tcPr>
          <w:p w14:paraId="02D1357E" w14:textId="360BFA5D" w:rsidR="009F0693" w:rsidRPr="00257F52" w:rsidRDefault="009F0693">
            <w:pPr>
              <w:rPr>
                <w:rFonts w:ascii="Tahoma" w:hAnsi="Tahoma" w:cs="Tahoma"/>
                <w:szCs w:val="20"/>
              </w:rPr>
            </w:pPr>
            <w:r w:rsidRPr="00257F52">
              <w:rPr>
                <w:rFonts w:ascii="Tahoma" w:hAnsi="Tahoma" w:cs="Tahoma"/>
                <w:szCs w:val="20"/>
              </w:rPr>
              <w:t>(EF15AR04) Experimentar diferentes formas de expressão artística (desenho, pintura, colagem, quadrinhos, dobradura, escultura, modelagem, instalação, vídeo, fotografia etc.), fazendo uso sustentável de materiais, instrumentos, recursos e técnicas convencionais e não convencionais.</w:t>
            </w:r>
          </w:p>
        </w:tc>
        <w:tc>
          <w:tcPr>
            <w:tcW w:w="2126" w:type="dxa"/>
            <w:tcBorders>
              <w:top w:val="single" w:sz="4" w:space="0" w:color="00000A"/>
            </w:tcBorders>
            <w:tcMar>
              <w:left w:w="103" w:type="dxa"/>
            </w:tcMar>
          </w:tcPr>
          <w:p w14:paraId="2EFDDC52" w14:textId="3F4EC6FD" w:rsidR="009F0693" w:rsidRPr="00257F52" w:rsidRDefault="009F0693">
            <w:pPr>
              <w:rPr>
                <w:rFonts w:ascii="Tahoma" w:hAnsi="Tahoma" w:cs="Tahoma"/>
              </w:rPr>
            </w:pPr>
            <w:r w:rsidRPr="00257F52">
              <w:rPr>
                <w:rFonts w:ascii="Tahoma" w:hAnsi="Tahoma" w:cs="Tahoma"/>
              </w:rPr>
              <w:t xml:space="preserve">Na seção </w:t>
            </w:r>
            <w:r w:rsidRPr="00257F52">
              <w:rPr>
                <w:rFonts w:ascii="Tahoma" w:hAnsi="Tahoma" w:cs="Tahoma"/>
                <w:b/>
              </w:rPr>
              <w:t>Mãos à obra</w:t>
            </w:r>
            <w:r w:rsidRPr="00257F52">
              <w:rPr>
                <w:rFonts w:ascii="Tahoma" w:hAnsi="Tahoma" w:cs="Tahoma"/>
              </w:rPr>
              <w:t>, criar tintas com elementos naturais.</w:t>
            </w:r>
          </w:p>
        </w:tc>
      </w:tr>
      <w:tr w:rsidR="009F0693" w:rsidRPr="000B2C4E" w14:paraId="7C7873B3" w14:textId="77777777" w:rsidTr="00721125">
        <w:tblPrEx>
          <w:tblCellMar>
            <w:right w:w="108" w:type="dxa"/>
          </w:tblCellMar>
        </w:tblPrEx>
        <w:trPr>
          <w:jc w:val="center"/>
        </w:trPr>
        <w:tc>
          <w:tcPr>
            <w:tcW w:w="1727" w:type="dxa"/>
            <w:vMerge/>
            <w:tcMar>
              <w:left w:w="103" w:type="dxa"/>
            </w:tcMar>
          </w:tcPr>
          <w:p w14:paraId="20569D46" w14:textId="77777777" w:rsidR="009F0693" w:rsidRDefault="009F0693">
            <w:pPr>
              <w:rPr>
                <w:rFonts w:ascii="Tahoma" w:hAnsi="Tahoma" w:cs="Tahoma"/>
                <w:szCs w:val="20"/>
              </w:rPr>
            </w:pPr>
          </w:p>
        </w:tc>
        <w:tc>
          <w:tcPr>
            <w:tcW w:w="1329" w:type="dxa"/>
            <w:vMerge w:val="restart"/>
            <w:tcBorders>
              <w:top w:val="single" w:sz="4" w:space="0" w:color="00000A"/>
            </w:tcBorders>
            <w:tcMar>
              <w:left w:w="103" w:type="dxa"/>
            </w:tcMar>
          </w:tcPr>
          <w:p w14:paraId="35DC4392" w14:textId="7E13A213" w:rsidR="009F0693" w:rsidRDefault="009F0693">
            <w:pPr>
              <w:rPr>
                <w:rFonts w:ascii="Tahoma" w:hAnsi="Tahoma" w:cs="Tahoma"/>
                <w:bCs/>
                <w:szCs w:val="20"/>
              </w:rPr>
            </w:pPr>
            <w:r w:rsidRPr="00257F52">
              <w:rPr>
                <w:rFonts w:ascii="Tahoma" w:hAnsi="Tahoma" w:cs="Tahoma"/>
                <w:bCs/>
                <w:szCs w:val="20"/>
                <w:lang w:val="en-US"/>
              </w:rPr>
              <w:t>Música</w:t>
            </w:r>
          </w:p>
        </w:tc>
        <w:tc>
          <w:tcPr>
            <w:tcW w:w="1906" w:type="dxa"/>
            <w:tcBorders>
              <w:top w:val="single" w:sz="4" w:space="0" w:color="00000A"/>
              <w:bottom w:val="single" w:sz="4" w:space="0" w:color="00000A"/>
            </w:tcBorders>
            <w:tcMar>
              <w:left w:w="103" w:type="dxa"/>
            </w:tcMar>
          </w:tcPr>
          <w:p w14:paraId="5E191A45" w14:textId="5ECF86CD" w:rsidR="009F0693" w:rsidRDefault="009F0693">
            <w:pPr>
              <w:rPr>
                <w:rFonts w:ascii="Tahoma" w:hAnsi="Tahoma" w:cs="Tahoma"/>
                <w:szCs w:val="20"/>
              </w:rPr>
            </w:pPr>
            <w:proofErr w:type="spellStart"/>
            <w:r w:rsidRPr="00257F52">
              <w:rPr>
                <w:rFonts w:ascii="Tahoma" w:hAnsi="Tahoma" w:cs="Tahoma"/>
                <w:szCs w:val="20"/>
                <w:lang w:val="en-US"/>
              </w:rPr>
              <w:t>Elementos</w:t>
            </w:r>
            <w:proofErr w:type="spellEnd"/>
            <w:r w:rsidRPr="00257F52">
              <w:rPr>
                <w:rFonts w:ascii="Tahoma" w:hAnsi="Tahoma" w:cs="Tahoma"/>
                <w:szCs w:val="20"/>
                <w:lang w:val="en-US"/>
              </w:rPr>
              <w:t xml:space="preserve"> da </w:t>
            </w:r>
            <w:proofErr w:type="spellStart"/>
            <w:r w:rsidRPr="00257F52">
              <w:rPr>
                <w:rFonts w:ascii="Tahoma" w:hAnsi="Tahoma" w:cs="Tahoma"/>
                <w:szCs w:val="20"/>
                <w:lang w:val="en-US"/>
              </w:rPr>
              <w:t>linguagem</w:t>
            </w:r>
            <w:proofErr w:type="spellEnd"/>
          </w:p>
        </w:tc>
        <w:tc>
          <w:tcPr>
            <w:tcW w:w="2688" w:type="dxa"/>
            <w:tcBorders>
              <w:top w:val="single" w:sz="4" w:space="0" w:color="00000A"/>
              <w:bottom w:val="single" w:sz="4" w:space="0" w:color="00000A"/>
            </w:tcBorders>
            <w:tcMar>
              <w:left w:w="103" w:type="dxa"/>
            </w:tcMar>
          </w:tcPr>
          <w:p w14:paraId="0411A7EE" w14:textId="5B5209A1" w:rsidR="009F0693" w:rsidRPr="009F0693" w:rsidRDefault="009F0693">
            <w:pPr>
              <w:rPr>
                <w:rFonts w:ascii="Tahoma" w:hAnsi="Tahoma" w:cs="Tahoma"/>
                <w:spacing w:val="-8"/>
                <w:szCs w:val="20"/>
              </w:rPr>
            </w:pPr>
            <w:r w:rsidRPr="009F0693">
              <w:rPr>
                <w:rFonts w:ascii="Tahoma" w:hAnsi="Tahoma" w:cs="Tahoma"/>
                <w:spacing w:val="-8"/>
                <w:szCs w:val="20"/>
              </w:rPr>
              <w:t>(EF15AR14) Perceber e explorar os elementos constitutivos e as propriedades sonoras da música (altura, intensidade, timbre, melodia, ritmo etc.), por meio de jogos, brincadeiras, canções e práticas diversas de composição/criação, execução e apreciação musical.</w:t>
            </w:r>
          </w:p>
        </w:tc>
        <w:tc>
          <w:tcPr>
            <w:tcW w:w="2126" w:type="dxa"/>
            <w:tcBorders>
              <w:top w:val="single" w:sz="4" w:space="0" w:color="00000A"/>
              <w:bottom w:val="single" w:sz="4" w:space="0" w:color="00000A"/>
            </w:tcBorders>
            <w:tcMar>
              <w:left w:w="103" w:type="dxa"/>
            </w:tcMar>
          </w:tcPr>
          <w:p w14:paraId="3464074A" w14:textId="48497C61" w:rsidR="009F0693" w:rsidRPr="00257F52" w:rsidRDefault="009F0693">
            <w:pPr>
              <w:rPr>
                <w:rFonts w:ascii="Tahoma" w:hAnsi="Tahoma" w:cs="Tahoma"/>
              </w:rPr>
            </w:pPr>
            <w:r w:rsidRPr="00257F52">
              <w:rPr>
                <w:rFonts w:ascii="Tahoma" w:hAnsi="Tahoma" w:cs="Tahoma"/>
              </w:rPr>
              <w:t xml:space="preserve">Na seção </w:t>
            </w:r>
            <w:r w:rsidRPr="00257F52">
              <w:rPr>
                <w:rFonts w:ascii="Tahoma" w:hAnsi="Tahoma" w:cs="Tahoma"/>
                <w:b/>
              </w:rPr>
              <w:t>Musicando</w:t>
            </w:r>
            <w:r w:rsidRPr="00257F52">
              <w:rPr>
                <w:rFonts w:ascii="Tahoma" w:hAnsi="Tahoma" w:cs="Tahoma"/>
              </w:rPr>
              <w:t>, desenvolver o conhecimento de ritmo.</w:t>
            </w:r>
          </w:p>
        </w:tc>
      </w:tr>
      <w:tr w:rsidR="009F0693" w:rsidRPr="000B2C4E" w14:paraId="4FE21C05" w14:textId="77777777" w:rsidTr="00721125">
        <w:tblPrEx>
          <w:tblCellMar>
            <w:right w:w="108" w:type="dxa"/>
          </w:tblCellMar>
        </w:tblPrEx>
        <w:trPr>
          <w:cnfStyle w:val="000000100000" w:firstRow="0" w:lastRow="0" w:firstColumn="0" w:lastColumn="0" w:oddVBand="0" w:evenVBand="0" w:oddHBand="1" w:evenHBand="0" w:firstRowFirstColumn="0" w:firstRowLastColumn="0" w:lastRowFirstColumn="0" w:lastRowLastColumn="0"/>
          <w:jc w:val="center"/>
        </w:trPr>
        <w:tc>
          <w:tcPr>
            <w:tcW w:w="1727" w:type="dxa"/>
            <w:vMerge/>
            <w:tcMar>
              <w:left w:w="103" w:type="dxa"/>
            </w:tcMar>
          </w:tcPr>
          <w:p w14:paraId="2E762AC3" w14:textId="77777777" w:rsidR="009F0693" w:rsidRDefault="009F0693">
            <w:pPr>
              <w:rPr>
                <w:rFonts w:ascii="Tahoma" w:hAnsi="Tahoma" w:cs="Tahoma"/>
                <w:szCs w:val="20"/>
              </w:rPr>
            </w:pPr>
          </w:p>
        </w:tc>
        <w:tc>
          <w:tcPr>
            <w:tcW w:w="1329" w:type="dxa"/>
            <w:vMerge/>
            <w:tcMar>
              <w:left w:w="103" w:type="dxa"/>
            </w:tcMar>
          </w:tcPr>
          <w:p w14:paraId="065339EF" w14:textId="77777777" w:rsidR="009F0693" w:rsidRPr="00257F52" w:rsidRDefault="009F0693">
            <w:pPr>
              <w:rPr>
                <w:rFonts w:ascii="Tahoma" w:hAnsi="Tahoma" w:cs="Tahoma"/>
                <w:bCs/>
                <w:szCs w:val="20"/>
              </w:rPr>
            </w:pPr>
          </w:p>
        </w:tc>
        <w:tc>
          <w:tcPr>
            <w:tcW w:w="1906" w:type="dxa"/>
            <w:tcBorders>
              <w:top w:val="single" w:sz="4" w:space="0" w:color="00000A"/>
            </w:tcBorders>
            <w:tcMar>
              <w:left w:w="103" w:type="dxa"/>
            </w:tcMar>
          </w:tcPr>
          <w:p w14:paraId="41E2370D" w14:textId="0EE38515" w:rsidR="009F0693" w:rsidRPr="00257F52" w:rsidRDefault="009F0693">
            <w:pPr>
              <w:rPr>
                <w:rFonts w:ascii="Tahoma" w:hAnsi="Tahoma" w:cs="Tahoma"/>
                <w:szCs w:val="20"/>
              </w:rPr>
            </w:pPr>
            <w:proofErr w:type="spellStart"/>
            <w:r w:rsidRPr="009F0693">
              <w:rPr>
                <w:rFonts w:ascii="Tahoma" w:hAnsi="Tahoma" w:cs="Tahoma"/>
                <w:szCs w:val="20"/>
                <w:lang w:val="en-US"/>
              </w:rPr>
              <w:t>Materialidades</w:t>
            </w:r>
            <w:proofErr w:type="spellEnd"/>
          </w:p>
        </w:tc>
        <w:tc>
          <w:tcPr>
            <w:tcW w:w="2688" w:type="dxa"/>
            <w:tcBorders>
              <w:top w:val="single" w:sz="4" w:space="0" w:color="00000A"/>
            </w:tcBorders>
            <w:tcMar>
              <w:left w:w="103" w:type="dxa"/>
            </w:tcMar>
          </w:tcPr>
          <w:p w14:paraId="1E66D487" w14:textId="2AB4AE7A" w:rsidR="009F0693" w:rsidRPr="009F0693" w:rsidRDefault="009F0693">
            <w:pPr>
              <w:rPr>
                <w:rFonts w:ascii="Tahoma" w:hAnsi="Tahoma" w:cs="Tahoma"/>
                <w:szCs w:val="20"/>
              </w:rPr>
            </w:pPr>
            <w:r w:rsidRPr="009F0693">
              <w:rPr>
                <w:rFonts w:ascii="Tahoma" w:hAnsi="Tahoma" w:cs="Tahoma"/>
                <w:szCs w:val="20"/>
              </w:rPr>
              <w:t>(EF15AR15) Explorar fontes sonoras diversas, como as existentes no próprio corpo (palmas, voz, percussão corporal), na natureza e em objetos cotidianos, reconhecendo timbres e características de instrumentos musicais variados.</w:t>
            </w:r>
          </w:p>
        </w:tc>
        <w:tc>
          <w:tcPr>
            <w:tcW w:w="2126" w:type="dxa"/>
            <w:tcBorders>
              <w:top w:val="single" w:sz="4" w:space="0" w:color="00000A"/>
            </w:tcBorders>
            <w:tcMar>
              <w:left w:w="103" w:type="dxa"/>
            </w:tcMar>
          </w:tcPr>
          <w:p w14:paraId="69F3FA9C" w14:textId="05B10957" w:rsidR="009F0693" w:rsidRPr="009F0693" w:rsidRDefault="009F0693">
            <w:pPr>
              <w:rPr>
                <w:rFonts w:ascii="Tahoma" w:hAnsi="Tahoma" w:cs="Tahoma"/>
              </w:rPr>
            </w:pPr>
            <w:r w:rsidRPr="009F0693">
              <w:rPr>
                <w:rFonts w:ascii="Tahoma" w:hAnsi="Tahoma" w:cs="Tahoma"/>
              </w:rPr>
              <w:t xml:space="preserve">Na atividade </w:t>
            </w:r>
            <w:r w:rsidRPr="009F0693">
              <w:rPr>
                <w:rFonts w:ascii="Tahoma" w:hAnsi="Tahoma" w:cs="Tahoma"/>
                <w:b/>
              </w:rPr>
              <w:t>Vamos testar?</w:t>
            </w:r>
            <w:r w:rsidRPr="009F0693">
              <w:rPr>
                <w:rFonts w:ascii="Tahoma" w:hAnsi="Tahoma" w:cs="Tahoma"/>
              </w:rPr>
              <w:t xml:space="preserve">, </w:t>
            </w:r>
            <w:proofErr w:type="spellStart"/>
            <w:r w:rsidRPr="009F0693">
              <w:rPr>
                <w:rFonts w:ascii="Tahoma" w:hAnsi="Tahoma" w:cs="Tahoma"/>
              </w:rPr>
              <w:t>experienciar</w:t>
            </w:r>
            <w:proofErr w:type="spellEnd"/>
            <w:r w:rsidRPr="009F0693">
              <w:rPr>
                <w:rFonts w:ascii="Tahoma" w:hAnsi="Tahoma" w:cs="Tahoma"/>
              </w:rPr>
              <w:t xml:space="preserve"> o conceito de ritmo usando percussão corporal.</w:t>
            </w:r>
          </w:p>
        </w:tc>
      </w:tr>
    </w:tbl>
    <w:p w14:paraId="585E03E7" w14:textId="5631C644" w:rsidR="004B5668" w:rsidRPr="00817F3E" w:rsidRDefault="00083961" w:rsidP="00D32C17">
      <w:pPr>
        <w:ind w:right="-7"/>
        <w:jc w:val="right"/>
        <w:rPr>
          <w:rFonts w:ascii="Tahoma" w:hAnsi="Tahoma" w:cs="Tahoma"/>
          <w:sz w:val="20"/>
          <w:szCs w:val="20"/>
        </w:rPr>
      </w:pPr>
      <w:r w:rsidRPr="00817F3E">
        <w:rPr>
          <w:rFonts w:ascii="Tahoma" w:hAnsi="Tahoma" w:cs="Tahoma"/>
          <w:sz w:val="20"/>
          <w:szCs w:val="20"/>
        </w:rPr>
        <w:t>(Continua)</w:t>
      </w:r>
      <w:r w:rsidRPr="00817F3E">
        <w:rPr>
          <w:rFonts w:ascii="Tahoma" w:hAnsi="Tahoma" w:cs="Tahoma"/>
          <w:sz w:val="20"/>
          <w:szCs w:val="20"/>
        </w:rPr>
        <w:br w:type="page"/>
      </w:r>
    </w:p>
    <w:tbl>
      <w:tblPr>
        <w:tblStyle w:val="Tabelaplanodedesenvolvimento"/>
        <w:tblW w:w="9581" w:type="dxa"/>
        <w:jc w:val="right"/>
        <w:tblCellMar>
          <w:top w:w="113" w:type="dxa"/>
          <w:left w:w="103" w:type="dxa"/>
          <w:bottom w:w="113" w:type="dxa"/>
        </w:tblCellMar>
        <w:tblLook w:val="04A0" w:firstRow="1" w:lastRow="0" w:firstColumn="1" w:lastColumn="0" w:noHBand="0" w:noVBand="1"/>
      </w:tblPr>
      <w:tblGrid>
        <w:gridCol w:w="1555"/>
        <w:gridCol w:w="1219"/>
        <w:gridCol w:w="1875"/>
        <w:gridCol w:w="2460"/>
        <w:gridCol w:w="2472"/>
      </w:tblGrid>
      <w:tr w:rsidR="004B5668" w:rsidRPr="000B2C4E" w14:paraId="0D252525" w14:textId="77777777" w:rsidTr="004B5668">
        <w:trPr>
          <w:cnfStyle w:val="100000000000" w:firstRow="1" w:lastRow="0" w:firstColumn="0" w:lastColumn="0" w:oddVBand="0" w:evenVBand="0" w:oddHBand="0" w:evenHBand="0" w:firstRowFirstColumn="0" w:firstRowLastColumn="0" w:lastRowFirstColumn="0" w:lastRowLastColumn="0"/>
          <w:trHeight w:val="20"/>
          <w:jc w:val="right"/>
        </w:trPr>
        <w:tc>
          <w:tcPr>
            <w:tcW w:w="9581" w:type="dxa"/>
            <w:gridSpan w:val="5"/>
            <w:tcBorders>
              <w:top w:val="single" w:sz="4" w:space="0" w:color="00000A"/>
            </w:tcBorders>
            <w:tcMar>
              <w:left w:w="103" w:type="dxa"/>
            </w:tcMar>
          </w:tcPr>
          <w:p w14:paraId="29C88864" w14:textId="1F8DE357" w:rsidR="004B5668" w:rsidRDefault="00083961">
            <w:pPr>
              <w:pageBreakBefore/>
              <w:rPr>
                <w:rFonts w:cs="Tahoma"/>
                <w:bCs/>
                <w:szCs w:val="20"/>
              </w:rPr>
            </w:pPr>
            <w:r>
              <w:rPr>
                <w:rFonts w:ascii="Tahoma" w:hAnsi="Tahoma" w:cs="Tahoma"/>
                <w:bCs/>
                <w:szCs w:val="20"/>
              </w:rPr>
              <w:lastRenderedPageBreak/>
              <w:t xml:space="preserve">PLANO DE DESENVOLVIMENTO DO </w:t>
            </w:r>
            <w:r w:rsidR="009F0693">
              <w:rPr>
                <w:rFonts w:ascii="Tahoma" w:hAnsi="Tahoma" w:cs="Tahoma"/>
                <w:bCs/>
                <w:szCs w:val="20"/>
              </w:rPr>
              <w:t>4</w:t>
            </w:r>
            <w:r>
              <w:rPr>
                <w:rFonts w:ascii="Tahoma" w:hAnsi="Tahoma" w:cs="Tahoma"/>
                <w:bCs/>
                <w:szCs w:val="20"/>
                <w:u w:val="single"/>
                <w:vertAlign w:val="superscript"/>
              </w:rPr>
              <w:t>o</w:t>
            </w:r>
            <w:r>
              <w:rPr>
                <w:rFonts w:ascii="Tahoma" w:hAnsi="Tahoma" w:cs="Tahoma"/>
                <w:bCs/>
                <w:szCs w:val="20"/>
              </w:rPr>
              <w:t xml:space="preserve"> BIMESTRE</w:t>
            </w:r>
          </w:p>
        </w:tc>
      </w:tr>
      <w:tr w:rsidR="004B5668" w14:paraId="20E67BED" w14:textId="77777777" w:rsidTr="00D31598">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346"/>
          <w:jc w:val="right"/>
        </w:trPr>
        <w:tc>
          <w:tcPr>
            <w:tcW w:w="1555" w:type="dxa"/>
            <w:tcBorders>
              <w:top w:val="single" w:sz="4" w:space="0" w:color="00000A"/>
            </w:tcBorders>
            <w:shd w:val="clear" w:color="auto" w:fill="D9D9D9" w:themeFill="background1" w:themeFillShade="D9"/>
            <w:tcMar>
              <w:left w:w="103" w:type="dxa"/>
            </w:tcMar>
          </w:tcPr>
          <w:p w14:paraId="650EB47C" w14:textId="52BFFDFC" w:rsidR="004B5668" w:rsidRDefault="00083961">
            <w:pPr>
              <w:rPr>
                <w:rFonts w:cs="Tahoma"/>
                <w:b/>
                <w:szCs w:val="20"/>
              </w:rPr>
            </w:pPr>
            <w:r>
              <w:rPr>
                <w:rFonts w:ascii="Tahoma" w:hAnsi="Tahoma" w:cs="Tahoma"/>
                <w:b/>
                <w:szCs w:val="20"/>
              </w:rPr>
              <w:t xml:space="preserve">Capítulo do </w:t>
            </w:r>
            <w:r w:rsidR="002F14C6">
              <w:rPr>
                <w:rFonts w:ascii="Tahoma" w:hAnsi="Tahoma" w:cs="Tahoma"/>
                <w:b/>
                <w:szCs w:val="20"/>
              </w:rPr>
              <w:t>Livro do Estud</w:t>
            </w:r>
            <w:r>
              <w:rPr>
                <w:rFonts w:ascii="Tahoma" w:hAnsi="Tahoma" w:cs="Tahoma"/>
                <w:b/>
                <w:szCs w:val="20"/>
              </w:rPr>
              <w:t>ante</w:t>
            </w:r>
          </w:p>
        </w:tc>
        <w:tc>
          <w:tcPr>
            <w:tcW w:w="1219" w:type="dxa"/>
            <w:tcBorders>
              <w:top w:val="single" w:sz="4" w:space="0" w:color="00000A"/>
            </w:tcBorders>
            <w:shd w:val="clear" w:color="auto" w:fill="D9D9D9" w:themeFill="background1" w:themeFillShade="D9"/>
            <w:tcMar>
              <w:left w:w="103" w:type="dxa"/>
            </w:tcMar>
          </w:tcPr>
          <w:p w14:paraId="002EF429" w14:textId="77777777" w:rsidR="004B5668" w:rsidRDefault="00083961">
            <w:pPr>
              <w:rPr>
                <w:rFonts w:cs="Tahoma"/>
                <w:b/>
                <w:bCs/>
                <w:szCs w:val="20"/>
              </w:rPr>
            </w:pPr>
            <w:r>
              <w:rPr>
                <w:rFonts w:ascii="Tahoma" w:hAnsi="Tahoma" w:cs="Tahoma"/>
                <w:b/>
                <w:bCs/>
                <w:szCs w:val="20"/>
              </w:rPr>
              <w:t>Unidades temáticas</w:t>
            </w:r>
          </w:p>
          <w:p w14:paraId="245966B8" w14:textId="77777777" w:rsidR="004B5668" w:rsidRDefault="00083961">
            <w:pPr>
              <w:rPr>
                <w:rFonts w:cs="Tahoma"/>
                <w:b/>
                <w:bCs/>
                <w:szCs w:val="20"/>
              </w:rPr>
            </w:pPr>
            <w:r>
              <w:rPr>
                <w:rFonts w:ascii="Tahoma" w:hAnsi="Tahoma" w:cs="Tahoma"/>
                <w:b/>
                <w:bCs/>
                <w:szCs w:val="20"/>
              </w:rPr>
              <w:t>(BNCC – 3</w:t>
            </w:r>
            <w:r>
              <w:rPr>
                <w:rFonts w:ascii="Tahoma" w:hAnsi="Tahoma" w:cs="Tahoma"/>
                <w:b/>
                <w:bCs/>
                <w:szCs w:val="20"/>
                <w:u w:val="single"/>
                <w:vertAlign w:val="superscript"/>
              </w:rPr>
              <w:t xml:space="preserve">a </w:t>
            </w:r>
            <w:r>
              <w:rPr>
                <w:rFonts w:ascii="Tahoma" w:hAnsi="Tahoma" w:cs="Tahoma"/>
                <w:b/>
                <w:bCs/>
                <w:szCs w:val="20"/>
              </w:rPr>
              <w:t>versão)</w:t>
            </w:r>
          </w:p>
        </w:tc>
        <w:tc>
          <w:tcPr>
            <w:tcW w:w="1875" w:type="dxa"/>
            <w:tcBorders>
              <w:top w:val="single" w:sz="4" w:space="0" w:color="00000A"/>
            </w:tcBorders>
            <w:shd w:val="clear" w:color="auto" w:fill="D9D9D9" w:themeFill="background1" w:themeFillShade="D9"/>
            <w:tcMar>
              <w:left w:w="103" w:type="dxa"/>
            </w:tcMar>
          </w:tcPr>
          <w:p w14:paraId="14C65F90" w14:textId="77777777" w:rsidR="004B5668" w:rsidRDefault="00083961">
            <w:pPr>
              <w:rPr>
                <w:rFonts w:cs="Tahoma"/>
                <w:b/>
                <w:bCs/>
                <w:szCs w:val="20"/>
              </w:rPr>
            </w:pPr>
            <w:r>
              <w:rPr>
                <w:rFonts w:ascii="Tahoma" w:hAnsi="Tahoma" w:cs="Tahoma"/>
                <w:b/>
                <w:bCs/>
                <w:szCs w:val="20"/>
              </w:rPr>
              <w:t>Objetos de conhecimento da BNCC – 3</w:t>
            </w:r>
            <w:r>
              <w:rPr>
                <w:rFonts w:ascii="Tahoma" w:hAnsi="Tahoma" w:cs="Tahoma"/>
                <w:b/>
                <w:bCs/>
                <w:szCs w:val="20"/>
                <w:u w:val="single"/>
                <w:vertAlign w:val="superscript"/>
              </w:rPr>
              <w:t>a</w:t>
            </w:r>
            <w:r>
              <w:rPr>
                <w:rFonts w:ascii="Tahoma" w:hAnsi="Tahoma" w:cs="Tahoma"/>
                <w:b/>
                <w:bCs/>
                <w:szCs w:val="20"/>
              </w:rPr>
              <w:t xml:space="preserve"> versão relacionados aos capítulos</w:t>
            </w:r>
          </w:p>
        </w:tc>
        <w:tc>
          <w:tcPr>
            <w:tcW w:w="2460" w:type="dxa"/>
            <w:tcBorders>
              <w:top w:val="single" w:sz="4" w:space="0" w:color="00000A"/>
            </w:tcBorders>
            <w:shd w:val="clear" w:color="auto" w:fill="D9D9D9" w:themeFill="background1" w:themeFillShade="D9"/>
            <w:tcMar>
              <w:left w:w="103" w:type="dxa"/>
            </w:tcMar>
          </w:tcPr>
          <w:p w14:paraId="194CDA73" w14:textId="77777777" w:rsidR="004B5668" w:rsidRDefault="00083961">
            <w:pPr>
              <w:rPr>
                <w:rFonts w:cs="Tahoma"/>
                <w:b/>
                <w:bCs/>
                <w:szCs w:val="20"/>
              </w:rPr>
            </w:pPr>
            <w:r>
              <w:rPr>
                <w:rFonts w:ascii="Tahoma" w:hAnsi="Tahoma" w:cs="Tahoma"/>
                <w:b/>
                <w:bCs/>
                <w:szCs w:val="20"/>
              </w:rPr>
              <w:t>Habilidades da BNCC – 3</w:t>
            </w:r>
            <w:r>
              <w:rPr>
                <w:rFonts w:ascii="Tahoma" w:hAnsi="Tahoma" w:cs="Tahoma"/>
                <w:b/>
                <w:bCs/>
                <w:szCs w:val="20"/>
                <w:u w:val="single"/>
                <w:vertAlign w:val="superscript"/>
              </w:rPr>
              <w:t>a</w:t>
            </w:r>
            <w:r>
              <w:rPr>
                <w:rFonts w:ascii="Tahoma" w:hAnsi="Tahoma" w:cs="Tahoma"/>
                <w:b/>
                <w:bCs/>
                <w:szCs w:val="20"/>
              </w:rPr>
              <w:t xml:space="preserve"> versão cujo desenvolvimento é favorecido</w:t>
            </w:r>
          </w:p>
        </w:tc>
        <w:tc>
          <w:tcPr>
            <w:tcW w:w="2472" w:type="dxa"/>
            <w:tcBorders>
              <w:top w:val="single" w:sz="4" w:space="0" w:color="00000A"/>
            </w:tcBorders>
            <w:shd w:val="clear" w:color="auto" w:fill="D9D9D9" w:themeFill="background1" w:themeFillShade="D9"/>
            <w:tcMar>
              <w:left w:w="103" w:type="dxa"/>
            </w:tcMar>
          </w:tcPr>
          <w:p w14:paraId="34653E07" w14:textId="77777777" w:rsidR="005F6F16" w:rsidRDefault="00083961">
            <w:pPr>
              <w:rPr>
                <w:rFonts w:ascii="Tahoma" w:hAnsi="Tahoma" w:cs="Tahoma"/>
                <w:b/>
                <w:szCs w:val="20"/>
              </w:rPr>
            </w:pPr>
            <w:r>
              <w:rPr>
                <w:rFonts w:ascii="Tahoma" w:hAnsi="Tahoma" w:cs="Tahoma"/>
                <w:b/>
                <w:szCs w:val="20"/>
              </w:rPr>
              <w:t>Práticas didático-</w:t>
            </w:r>
          </w:p>
          <w:p w14:paraId="2B095AA0" w14:textId="77777777" w:rsidR="004B5668" w:rsidRDefault="005F6F16">
            <w:pPr>
              <w:rPr>
                <w:rFonts w:cs="Tahoma"/>
                <w:b/>
                <w:bCs/>
                <w:szCs w:val="20"/>
              </w:rPr>
            </w:pPr>
            <w:r>
              <w:rPr>
                <w:rFonts w:ascii="Tahoma" w:hAnsi="Tahoma" w:cs="Tahoma"/>
                <w:b/>
                <w:szCs w:val="20"/>
              </w:rPr>
              <w:t>-</w:t>
            </w:r>
            <w:r w:rsidR="00083961">
              <w:rPr>
                <w:rFonts w:ascii="Tahoma" w:hAnsi="Tahoma" w:cs="Tahoma"/>
                <w:b/>
                <w:szCs w:val="20"/>
              </w:rPr>
              <w:t>pedagógicas</w:t>
            </w:r>
          </w:p>
        </w:tc>
      </w:tr>
      <w:tr w:rsidR="009D6DD6" w:rsidRPr="000B2C4E" w14:paraId="6143E4A3" w14:textId="77777777" w:rsidTr="00D31598">
        <w:tblPrEx>
          <w:tblCellMar>
            <w:right w:w="108" w:type="dxa"/>
          </w:tblCellMar>
        </w:tblPrEx>
        <w:trPr>
          <w:trHeight w:val="966"/>
          <w:jc w:val="right"/>
        </w:trPr>
        <w:tc>
          <w:tcPr>
            <w:tcW w:w="1555" w:type="dxa"/>
            <w:vMerge w:val="restart"/>
            <w:tcBorders>
              <w:top w:val="single" w:sz="4" w:space="0" w:color="00000A"/>
            </w:tcBorders>
            <w:tcMar>
              <w:left w:w="103" w:type="dxa"/>
            </w:tcMar>
          </w:tcPr>
          <w:p w14:paraId="09217BD7" w14:textId="77777777" w:rsidR="009D6DD6" w:rsidRDefault="009D6DD6">
            <w:pPr>
              <w:rPr>
                <w:rFonts w:cs="Tahoma"/>
                <w:b/>
                <w:szCs w:val="20"/>
              </w:rPr>
            </w:pPr>
            <w:r>
              <w:rPr>
                <w:rFonts w:ascii="Tahoma" w:hAnsi="Tahoma" w:cs="Tahoma"/>
                <w:b/>
                <w:szCs w:val="20"/>
              </w:rPr>
              <w:t>Capítulo 5 –</w:t>
            </w:r>
          </w:p>
          <w:p w14:paraId="57224F58" w14:textId="64988F6A" w:rsidR="009D6DD6" w:rsidRDefault="009D6DD6" w:rsidP="00386E8F">
            <w:pPr>
              <w:rPr>
                <w:rFonts w:ascii="Tahoma" w:hAnsi="Tahoma" w:cs="Tahoma"/>
                <w:b/>
                <w:szCs w:val="20"/>
              </w:rPr>
            </w:pPr>
            <w:proofErr w:type="spellStart"/>
            <w:r w:rsidRPr="009F0693">
              <w:rPr>
                <w:rFonts w:ascii="Tahoma" w:hAnsi="Tahoma" w:cs="Tahoma"/>
                <w:b/>
                <w:bCs/>
                <w:szCs w:val="20"/>
                <w:lang w:val="en-US"/>
              </w:rPr>
              <w:t>Arte</w:t>
            </w:r>
            <w:proofErr w:type="spellEnd"/>
            <w:r w:rsidRPr="009F0693">
              <w:rPr>
                <w:rFonts w:ascii="Tahoma" w:hAnsi="Tahoma" w:cs="Tahoma"/>
                <w:b/>
                <w:bCs/>
                <w:szCs w:val="20"/>
                <w:lang w:val="en-US"/>
              </w:rPr>
              <w:t xml:space="preserve"> </w:t>
            </w:r>
            <w:proofErr w:type="spellStart"/>
            <w:r w:rsidRPr="009F0693">
              <w:rPr>
                <w:rFonts w:ascii="Tahoma" w:hAnsi="Tahoma" w:cs="Tahoma"/>
                <w:b/>
                <w:bCs/>
                <w:szCs w:val="20"/>
                <w:lang w:val="en-US"/>
              </w:rPr>
              <w:t>indígena</w:t>
            </w:r>
            <w:proofErr w:type="spellEnd"/>
            <w:r w:rsidRPr="009F0693">
              <w:rPr>
                <w:rFonts w:ascii="Tahoma" w:hAnsi="Tahoma" w:cs="Tahoma"/>
                <w:b/>
                <w:bCs/>
                <w:szCs w:val="20"/>
                <w:lang w:val="en-US"/>
              </w:rPr>
              <w:t xml:space="preserve"> </w:t>
            </w:r>
            <w:proofErr w:type="spellStart"/>
            <w:r w:rsidRPr="009F0693">
              <w:rPr>
                <w:rFonts w:ascii="Tahoma" w:hAnsi="Tahoma" w:cs="Tahoma"/>
                <w:b/>
                <w:bCs/>
                <w:szCs w:val="20"/>
                <w:lang w:val="en-US"/>
              </w:rPr>
              <w:t>brasileira</w:t>
            </w:r>
            <w:proofErr w:type="spellEnd"/>
          </w:p>
        </w:tc>
        <w:tc>
          <w:tcPr>
            <w:tcW w:w="1219" w:type="dxa"/>
            <w:tcBorders>
              <w:top w:val="single" w:sz="4" w:space="0" w:color="00000A"/>
            </w:tcBorders>
            <w:tcMar>
              <w:left w:w="103" w:type="dxa"/>
            </w:tcMar>
          </w:tcPr>
          <w:p w14:paraId="5A4AC9FE" w14:textId="0CC4211C" w:rsidR="009D6DD6" w:rsidRDefault="009D6DD6">
            <w:pPr>
              <w:rPr>
                <w:rFonts w:ascii="Tahoma" w:hAnsi="Tahoma" w:cs="Tahoma"/>
                <w:bCs/>
                <w:szCs w:val="20"/>
              </w:rPr>
            </w:pPr>
            <w:r w:rsidRPr="009F0693">
              <w:rPr>
                <w:rFonts w:ascii="Tahoma" w:hAnsi="Tahoma" w:cs="Tahoma"/>
                <w:bCs/>
                <w:szCs w:val="20"/>
                <w:lang w:val="en-US"/>
              </w:rPr>
              <w:t xml:space="preserve">Artes </w:t>
            </w:r>
            <w:proofErr w:type="spellStart"/>
            <w:r w:rsidRPr="009F0693">
              <w:rPr>
                <w:rFonts w:ascii="Tahoma" w:hAnsi="Tahoma" w:cs="Tahoma"/>
                <w:bCs/>
                <w:szCs w:val="20"/>
                <w:lang w:val="en-US"/>
              </w:rPr>
              <w:t>integradas</w:t>
            </w:r>
            <w:proofErr w:type="spellEnd"/>
          </w:p>
        </w:tc>
        <w:tc>
          <w:tcPr>
            <w:tcW w:w="1875" w:type="dxa"/>
            <w:tcBorders>
              <w:top w:val="single" w:sz="4" w:space="0" w:color="00000A"/>
            </w:tcBorders>
            <w:tcMar>
              <w:left w:w="103" w:type="dxa"/>
            </w:tcMar>
          </w:tcPr>
          <w:p w14:paraId="02340C1D" w14:textId="69F14B67" w:rsidR="009D6DD6" w:rsidRDefault="009D6DD6">
            <w:pPr>
              <w:rPr>
                <w:rFonts w:ascii="Tahoma" w:hAnsi="Tahoma" w:cs="Tahoma"/>
                <w:szCs w:val="20"/>
              </w:rPr>
            </w:pPr>
            <w:proofErr w:type="spellStart"/>
            <w:r w:rsidRPr="009F0693">
              <w:rPr>
                <w:rFonts w:ascii="Tahoma" w:hAnsi="Tahoma" w:cs="Tahoma"/>
                <w:szCs w:val="20"/>
                <w:lang w:val="en-US"/>
              </w:rPr>
              <w:t>Patrimônio</w:t>
            </w:r>
            <w:proofErr w:type="spellEnd"/>
            <w:r w:rsidRPr="009F0693">
              <w:rPr>
                <w:rFonts w:ascii="Tahoma" w:hAnsi="Tahoma" w:cs="Tahoma"/>
                <w:szCs w:val="20"/>
                <w:lang w:val="en-US"/>
              </w:rPr>
              <w:t xml:space="preserve"> cultural</w:t>
            </w:r>
          </w:p>
        </w:tc>
        <w:tc>
          <w:tcPr>
            <w:tcW w:w="2460" w:type="dxa"/>
            <w:tcBorders>
              <w:top w:val="single" w:sz="4" w:space="0" w:color="00000A"/>
            </w:tcBorders>
            <w:tcMar>
              <w:left w:w="103" w:type="dxa"/>
            </w:tcMar>
          </w:tcPr>
          <w:p w14:paraId="21C16B29" w14:textId="5C346610" w:rsidR="009D6DD6" w:rsidRPr="009F0693" w:rsidRDefault="009D6DD6">
            <w:pPr>
              <w:rPr>
                <w:rFonts w:ascii="Tahoma" w:hAnsi="Tahoma" w:cs="Tahoma"/>
                <w:szCs w:val="20"/>
              </w:rPr>
            </w:pPr>
            <w:r w:rsidRPr="009F0693">
              <w:rPr>
                <w:rFonts w:ascii="Tahoma" w:hAnsi="Tahoma" w:cs="Tahoma"/>
                <w:szCs w:val="20"/>
              </w:rPr>
              <w:t>(EF15AR25)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tc>
        <w:tc>
          <w:tcPr>
            <w:tcW w:w="2472" w:type="dxa"/>
            <w:tcBorders>
              <w:top w:val="single" w:sz="4" w:space="0" w:color="00000A"/>
            </w:tcBorders>
            <w:tcMar>
              <w:left w:w="103" w:type="dxa"/>
            </w:tcMar>
          </w:tcPr>
          <w:p w14:paraId="63C291CD" w14:textId="77777777" w:rsidR="009D6DD6" w:rsidRPr="009F0693" w:rsidRDefault="009D6DD6" w:rsidP="009F0693">
            <w:pPr>
              <w:rPr>
                <w:rFonts w:ascii="Tahoma" w:hAnsi="Tahoma" w:cs="Tahoma"/>
                <w:szCs w:val="20"/>
              </w:rPr>
            </w:pPr>
            <w:r w:rsidRPr="009F0693">
              <w:rPr>
                <w:rFonts w:ascii="Tahoma" w:hAnsi="Tahoma" w:cs="Tahoma"/>
                <w:szCs w:val="20"/>
              </w:rPr>
              <w:t>Leitura das imagens do capítulo e dos textos.</w:t>
            </w:r>
          </w:p>
          <w:p w14:paraId="3A605DBC" w14:textId="77777777" w:rsidR="009D6DD6" w:rsidRPr="009F0693" w:rsidRDefault="009D6DD6" w:rsidP="009F0693">
            <w:pPr>
              <w:rPr>
                <w:rFonts w:ascii="Tahoma" w:hAnsi="Tahoma" w:cs="Tahoma"/>
                <w:szCs w:val="20"/>
              </w:rPr>
            </w:pPr>
          </w:p>
          <w:p w14:paraId="1438C756" w14:textId="43E610EE" w:rsidR="009D6DD6" w:rsidRDefault="009D6DD6" w:rsidP="009F0693">
            <w:pPr>
              <w:rPr>
                <w:rFonts w:ascii="Tahoma" w:hAnsi="Tahoma" w:cs="Tahoma"/>
                <w:szCs w:val="20"/>
              </w:rPr>
            </w:pPr>
            <w:r w:rsidRPr="009F0693">
              <w:rPr>
                <w:rFonts w:ascii="Tahoma" w:hAnsi="Tahoma" w:cs="Tahoma"/>
                <w:szCs w:val="20"/>
              </w:rPr>
              <w:t>Conhecer a arte rupestre de alguns parques nacionais, considerados importantes patrimônios</w:t>
            </w:r>
            <w:r>
              <w:rPr>
                <w:rFonts w:ascii="Tahoma" w:hAnsi="Tahoma" w:cs="Tahoma"/>
                <w:szCs w:val="20"/>
              </w:rPr>
              <w:t xml:space="preserve"> </w:t>
            </w:r>
            <w:r w:rsidRPr="009F0693">
              <w:rPr>
                <w:rFonts w:ascii="Tahoma" w:hAnsi="Tahoma" w:cs="Tahoma"/>
                <w:szCs w:val="20"/>
              </w:rPr>
              <w:t>rupestres do Brasil.</w:t>
            </w:r>
          </w:p>
        </w:tc>
      </w:tr>
      <w:tr w:rsidR="009D6DD6" w:rsidRPr="000B2C4E" w14:paraId="4B4FAFB0" w14:textId="77777777" w:rsidTr="00386E8F">
        <w:tblPrEx>
          <w:tblCellMar>
            <w:right w:w="108" w:type="dxa"/>
          </w:tblCellMar>
        </w:tblPrEx>
        <w:trPr>
          <w:cnfStyle w:val="000000100000" w:firstRow="0" w:lastRow="0" w:firstColumn="0" w:lastColumn="0" w:oddVBand="0" w:evenVBand="0" w:oddHBand="1" w:evenHBand="0" w:firstRowFirstColumn="0" w:firstRowLastColumn="0" w:lastRowFirstColumn="0" w:lastRowLastColumn="0"/>
          <w:trHeight w:val="966"/>
          <w:jc w:val="right"/>
        </w:trPr>
        <w:tc>
          <w:tcPr>
            <w:tcW w:w="1555" w:type="dxa"/>
            <w:vMerge/>
            <w:tcMar>
              <w:left w:w="103" w:type="dxa"/>
            </w:tcMar>
          </w:tcPr>
          <w:p w14:paraId="6928A975" w14:textId="392986B4" w:rsidR="009D6DD6" w:rsidRDefault="009D6DD6">
            <w:pPr>
              <w:rPr>
                <w:rFonts w:cs="Tahoma"/>
                <w:b/>
                <w:szCs w:val="20"/>
              </w:rPr>
            </w:pPr>
          </w:p>
        </w:tc>
        <w:tc>
          <w:tcPr>
            <w:tcW w:w="1219" w:type="dxa"/>
            <w:vMerge w:val="restart"/>
            <w:tcBorders>
              <w:top w:val="single" w:sz="4" w:space="0" w:color="00000A"/>
            </w:tcBorders>
            <w:tcMar>
              <w:left w:w="103" w:type="dxa"/>
            </w:tcMar>
          </w:tcPr>
          <w:p w14:paraId="57F9D641" w14:textId="2A7F7D65" w:rsidR="009D6DD6" w:rsidRDefault="009D6DD6">
            <w:pPr>
              <w:rPr>
                <w:rFonts w:cs="Tahoma"/>
                <w:szCs w:val="20"/>
              </w:rPr>
            </w:pPr>
            <w:r>
              <w:rPr>
                <w:rFonts w:ascii="Tahoma" w:hAnsi="Tahoma" w:cs="Tahoma"/>
                <w:bCs/>
                <w:szCs w:val="20"/>
              </w:rPr>
              <w:t>Artes visuais</w:t>
            </w:r>
          </w:p>
        </w:tc>
        <w:tc>
          <w:tcPr>
            <w:tcW w:w="1875" w:type="dxa"/>
            <w:tcBorders>
              <w:top w:val="single" w:sz="4" w:space="0" w:color="00000A"/>
            </w:tcBorders>
            <w:tcMar>
              <w:left w:w="103" w:type="dxa"/>
            </w:tcMar>
          </w:tcPr>
          <w:p w14:paraId="269D52E8" w14:textId="20857E16" w:rsidR="009D6DD6" w:rsidRDefault="009D6DD6">
            <w:pPr>
              <w:rPr>
                <w:rFonts w:cs="Tahoma"/>
                <w:szCs w:val="20"/>
              </w:rPr>
            </w:pPr>
            <w:proofErr w:type="spellStart"/>
            <w:r w:rsidRPr="009F0693">
              <w:rPr>
                <w:rFonts w:ascii="Tahoma" w:hAnsi="Tahoma" w:cs="Tahoma"/>
                <w:bCs/>
                <w:szCs w:val="20"/>
                <w:lang w:val="en-US"/>
              </w:rPr>
              <w:t>Contextos</w:t>
            </w:r>
            <w:proofErr w:type="spellEnd"/>
            <w:r w:rsidRPr="009F0693">
              <w:rPr>
                <w:rFonts w:ascii="Tahoma" w:hAnsi="Tahoma" w:cs="Tahoma"/>
                <w:szCs w:val="20"/>
                <w:lang w:val="en-US"/>
              </w:rPr>
              <w:t xml:space="preserve"> e </w:t>
            </w:r>
            <w:proofErr w:type="spellStart"/>
            <w:r w:rsidRPr="009F0693">
              <w:rPr>
                <w:rFonts w:ascii="Tahoma" w:hAnsi="Tahoma" w:cs="Tahoma"/>
                <w:bCs/>
                <w:szCs w:val="20"/>
                <w:lang w:val="en-US"/>
              </w:rPr>
              <w:t>práticas</w:t>
            </w:r>
            <w:proofErr w:type="spellEnd"/>
          </w:p>
        </w:tc>
        <w:tc>
          <w:tcPr>
            <w:tcW w:w="2460" w:type="dxa"/>
            <w:tcBorders>
              <w:top w:val="single" w:sz="4" w:space="0" w:color="00000A"/>
            </w:tcBorders>
            <w:tcMar>
              <w:left w:w="103" w:type="dxa"/>
            </w:tcMar>
          </w:tcPr>
          <w:p w14:paraId="7C825935" w14:textId="6E1979BE" w:rsidR="009D6DD6" w:rsidRPr="009F0693" w:rsidRDefault="009D6DD6">
            <w:pPr>
              <w:rPr>
                <w:rFonts w:cs="Tahoma"/>
                <w:szCs w:val="20"/>
              </w:rPr>
            </w:pPr>
            <w:r w:rsidRPr="009F0693">
              <w:rPr>
                <w:rFonts w:ascii="Tahoma" w:hAnsi="Tahoma" w:cs="Tahoma"/>
                <w:szCs w:val="20"/>
              </w:rPr>
              <w:t>(EF15AR01) Identificar e apreciar formas distintas das artes visuais tradicionais e contemporâneas, cultivando a percepção, o imaginário, a capacidade de simbolizar e o repertório imagético.</w:t>
            </w:r>
          </w:p>
        </w:tc>
        <w:tc>
          <w:tcPr>
            <w:tcW w:w="2472" w:type="dxa"/>
            <w:tcBorders>
              <w:top w:val="single" w:sz="4" w:space="0" w:color="00000A"/>
            </w:tcBorders>
            <w:tcMar>
              <w:left w:w="103" w:type="dxa"/>
            </w:tcMar>
          </w:tcPr>
          <w:p w14:paraId="46732B44" w14:textId="2C16CA3E" w:rsidR="009D6DD6" w:rsidRPr="009F0693" w:rsidRDefault="009D6DD6">
            <w:pPr>
              <w:rPr>
                <w:rFonts w:ascii="Tahoma" w:hAnsi="Tahoma" w:cs="Tahoma"/>
                <w:szCs w:val="20"/>
              </w:rPr>
            </w:pPr>
            <w:r w:rsidRPr="009F0693">
              <w:rPr>
                <w:rFonts w:ascii="Tahoma" w:hAnsi="Tahoma" w:cs="Tahoma"/>
                <w:szCs w:val="20"/>
              </w:rPr>
              <w:t>Leitura das imagens do capítulo e dos textos.</w:t>
            </w:r>
          </w:p>
        </w:tc>
      </w:tr>
      <w:tr w:rsidR="009D6DD6" w:rsidRPr="000B2C4E" w14:paraId="1440195F" w14:textId="77777777" w:rsidTr="00386E8F">
        <w:tblPrEx>
          <w:tblCellMar>
            <w:right w:w="108" w:type="dxa"/>
          </w:tblCellMar>
        </w:tblPrEx>
        <w:trPr>
          <w:trHeight w:val="966"/>
          <w:jc w:val="right"/>
        </w:trPr>
        <w:tc>
          <w:tcPr>
            <w:tcW w:w="1555" w:type="dxa"/>
            <w:vMerge/>
            <w:tcMar>
              <w:left w:w="103" w:type="dxa"/>
            </w:tcMar>
          </w:tcPr>
          <w:p w14:paraId="1CBCB0B5" w14:textId="77777777" w:rsidR="009D6DD6" w:rsidRDefault="009D6DD6">
            <w:pPr>
              <w:rPr>
                <w:rFonts w:ascii="Tahoma" w:hAnsi="Tahoma" w:cs="Tahoma"/>
                <w:b/>
                <w:szCs w:val="20"/>
              </w:rPr>
            </w:pPr>
          </w:p>
        </w:tc>
        <w:tc>
          <w:tcPr>
            <w:tcW w:w="1219" w:type="dxa"/>
            <w:vMerge/>
            <w:tcMar>
              <w:left w:w="103" w:type="dxa"/>
            </w:tcMar>
          </w:tcPr>
          <w:p w14:paraId="0DD3C016" w14:textId="77777777" w:rsidR="009D6DD6" w:rsidRDefault="009D6DD6">
            <w:pPr>
              <w:rPr>
                <w:rFonts w:ascii="Tahoma" w:hAnsi="Tahoma" w:cs="Tahoma"/>
                <w:bCs/>
                <w:szCs w:val="20"/>
              </w:rPr>
            </w:pPr>
          </w:p>
        </w:tc>
        <w:tc>
          <w:tcPr>
            <w:tcW w:w="1875" w:type="dxa"/>
            <w:tcBorders>
              <w:top w:val="single" w:sz="4" w:space="0" w:color="00000A"/>
            </w:tcBorders>
            <w:tcMar>
              <w:left w:w="103" w:type="dxa"/>
            </w:tcMar>
          </w:tcPr>
          <w:p w14:paraId="0F7CC58A" w14:textId="28D9B65B" w:rsidR="009D6DD6" w:rsidRDefault="009D6DD6">
            <w:pPr>
              <w:rPr>
                <w:rFonts w:ascii="Tahoma" w:hAnsi="Tahoma" w:cs="Tahoma"/>
                <w:szCs w:val="20"/>
              </w:rPr>
            </w:pPr>
            <w:proofErr w:type="spellStart"/>
            <w:r w:rsidRPr="009F0693">
              <w:rPr>
                <w:rFonts w:ascii="Tahoma" w:hAnsi="Tahoma" w:cs="Tahoma"/>
                <w:szCs w:val="20"/>
                <w:lang w:val="en-US"/>
              </w:rPr>
              <w:t>Matrizes</w:t>
            </w:r>
            <w:proofErr w:type="spellEnd"/>
            <w:r w:rsidRPr="009F0693">
              <w:rPr>
                <w:rFonts w:ascii="Tahoma" w:hAnsi="Tahoma" w:cs="Tahoma"/>
                <w:szCs w:val="20"/>
                <w:lang w:val="en-US"/>
              </w:rPr>
              <w:t xml:space="preserve"> </w:t>
            </w:r>
            <w:proofErr w:type="spellStart"/>
            <w:r w:rsidRPr="009F0693">
              <w:rPr>
                <w:rFonts w:ascii="Tahoma" w:hAnsi="Tahoma" w:cs="Tahoma"/>
                <w:szCs w:val="20"/>
                <w:lang w:val="en-US"/>
              </w:rPr>
              <w:t>estéticas</w:t>
            </w:r>
            <w:proofErr w:type="spellEnd"/>
            <w:r w:rsidRPr="009F0693">
              <w:rPr>
                <w:rFonts w:ascii="Tahoma" w:hAnsi="Tahoma" w:cs="Tahoma"/>
                <w:szCs w:val="20"/>
                <w:lang w:val="en-US"/>
              </w:rPr>
              <w:t xml:space="preserve"> e </w:t>
            </w:r>
            <w:proofErr w:type="spellStart"/>
            <w:r w:rsidRPr="009F0693">
              <w:rPr>
                <w:rFonts w:ascii="Tahoma" w:hAnsi="Tahoma" w:cs="Tahoma"/>
                <w:bCs/>
                <w:szCs w:val="20"/>
                <w:lang w:val="en-US"/>
              </w:rPr>
              <w:t>culturais</w:t>
            </w:r>
            <w:proofErr w:type="spellEnd"/>
          </w:p>
        </w:tc>
        <w:tc>
          <w:tcPr>
            <w:tcW w:w="2460" w:type="dxa"/>
            <w:tcBorders>
              <w:top w:val="single" w:sz="4" w:space="0" w:color="00000A"/>
            </w:tcBorders>
            <w:tcMar>
              <w:left w:w="103" w:type="dxa"/>
            </w:tcMar>
          </w:tcPr>
          <w:p w14:paraId="40B305CA" w14:textId="406BD11C" w:rsidR="009D6DD6" w:rsidRPr="009F0693" w:rsidRDefault="009D6DD6">
            <w:pPr>
              <w:rPr>
                <w:rFonts w:ascii="Tahoma" w:hAnsi="Tahoma" w:cs="Tahoma"/>
                <w:szCs w:val="20"/>
              </w:rPr>
            </w:pPr>
            <w:r w:rsidRPr="009F0693">
              <w:rPr>
                <w:rFonts w:ascii="Tahoma" w:hAnsi="Tahoma" w:cs="Tahoma"/>
                <w:szCs w:val="20"/>
              </w:rPr>
              <w:t>(EF15AR03) Reconhecer e analisar a influência de distintas matrizes estéticas e culturais das artes visuais nas manifestações artísticas das culturas locais, regionais e nacionais.</w:t>
            </w:r>
          </w:p>
        </w:tc>
        <w:tc>
          <w:tcPr>
            <w:tcW w:w="2472" w:type="dxa"/>
            <w:tcBorders>
              <w:top w:val="single" w:sz="4" w:space="0" w:color="00000A"/>
            </w:tcBorders>
            <w:tcMar>
              <w:left w:w="103" w:type="dxa"/>
            </w:tcMar>
          </w:tcPr>
          <w:p w14:paraId="30FAE79A" w14:textId="77777777" w:rsidR="009D6DD6" w:rsidRPr="009F0693" w:rsidRDefault="009D6DD6" w:rsidP="009F0693">
            <w:pPr>
              <w:rPr>
                <w:rFonts w:ascii="Tahoma" w:hAnsi="Tahoma" w:cs="Tahoma"/>
                <w:szCs w:val="20"/>
              </w:rPr>
            </w:pPr>
            <w:r w:rsidRPr="009F0693">
              <w:rPr>
                <w:rFonts w:ascii="Tahoma" w:hAnsi="Tahoma" w:cs="Tahoma"/>
                <w:szCs w:val="20"/>
              </w:rPr>
              <w:t>Leitura das imagens do capítulo e dos textos.</w:t>
            </w:r>
          </w:p>
          <w:p w14:paraId="2493DB1C" w14:textId="77777777" w:rsidR="009D6DD6" w:rsidRPr="009F0693" w:rsidRDefault="009D6DD6" w:rsidP="009F0693">
            <w:pPr>
              <w:rPr>
                <w:rFonts w:ascii="Tahoma" w:hAnsi="Tahoma" w:cs="Tahoma"/>
                <w:szCs w:val="20"/>
              </w:rPr>
            </w:pPr>
          </w:p>
          <w:p w14:paraId="2EF1FB3D" w14:textId="77FA6527" w:rsidR="009D6DD6" w:rsidRPr="009F0693" w:rsidRDefault="009D6DD6" w:rsidP="009F0693">
            <w:pPr>
              <w:rPr>
                <w:rFonts w:ascii="Tahoma" w:hAnsi="Tahoma" w:cs="Tahoma"/>
                <w:szCs w:val="20"/>
              </w:rPr>
            </w:pPr>
            <w:r w:rsidRPr="009F0693">
              <w:rPr>
                <w:rFonts w:ascii="Tahoma" w:hAnsi="Tahoma" w:cs="Tahoma"/>
                <w:szCs w:val="20"/>
              </w:rPr>
              <w:t>Conhecer um pouco do artesanato, da pintura corporal, da dança e da música indígena brasileira.</w:t>
            </w:r>
          </w:p>
        </w:tc>
      </w:tr>
    </w:tbl>
    <w:p w14:paraId="5EEF27F3" w14:textId="77777777" w:rsidR="00F03DD2" w:rsidRPr="009F0693" w:rsidRDefault="00F03DD2" w:rsidP="00F03DD2">
      <w:pPr>
        <w:ind w:right="-7"/>
        <w:jc w:val="right"/>
        <w:rPr>
          <w:rFonts w:ascii="Tahoma" w:hAnsi="Tahoma" w:cs="Tahoma"/>
          <w:sz w:val="20"/>
          <w:szCs w:val="20"/>
          <w:lang w:val="pt-BR"/>
        </w:rPr>
      </w:pPr>
      <w:r w:rsidRPr="009F0693">
        <w:rPr>
          <w:rFonts w:ascii="Tahoma" w:hAnsi="Tahoma" w:cs="Tahoma"/>
          <w:sz w:val="20"/>
          <w:szCs w:val="20"/>
          <w:lang w:val="pt-BR"/>
        </w:rPr>
        <w:t>(Continua)</w:t>
      </w:r>
      <w:r w:rsidRPr="009F0693">
        <w:rPr>
          <w:rFonts w:ascii="Tahoma" w:hAnsi="Tahoma" w:cs="Tahoma"/>
          <w:sz w:val="20"/>
          <w:szCs w:val="20"/>
          <w:lang w:val="pt-BR"/>
        </w:rPr>
        <w:br w:type="page"/>
      </w:r>
    </w:p>
    <w:p w14:paraId="3CC30766" w14:textId="77777777" w:rsidR="004B5668" w:rsidRDefault="00083961">
      <w:pPr>
        <w:pStyle w:val="00PESO2"/>
      </w:pPr>
      <w:r>
        <w:lastRenderedPageBreak/>
        <w:t>Gestão de sala de aula</w:t>
      </w:r>
    </w:p>
    <w:p w14:paraId="2E5AF48B" w14:textId="77777777" w:rsidR="009F0693" w:rsidRPr="009F0693" w:rsidRDefault="009F0693" w:rsidP="009F0693">
      <w:pPr>
        <w:pStyle w:val="00Textogeral"/>
        <w:spacing w:before="86"/>
        <w:rPr>
          <w:b/>
        </w:rPr>
      </w:pPr>
      <w:r w:rsidRPr="009F0693">
        <w:t>A gestão de sala de aula é um conjunto de medidas que garantem uma aprendizagem mais significativa. Essas medidas compreendem a boa administração do tempo de aula, o planejamento e a execução dos procedimentos didáticos e das estratégias metodológicas e a organização física dos recursos materiais utilizados em sala de aula (giz, carteiras, cadeiras, projetor, TV, aparelho de DVD, papéis, tintas etc.).</w:t>
      </w:r>
    </w:p>
    <w:p w14:paraId="72643DCD" w14:textId="47FE3A94" w:rsidR="009F0693" w:rsidRPr="009F0693" w:rsidRDefault="009F0693" w:rsidP="00505AD2">
      <w:pPr>
        <w:pStyle w:val="00Textogeral"/>
        <w:spacing w:before="86"/>
      </w:pPr>
      <w:r w:rsidRPr="009F0693">
        <w:t>Para melhor administrar o tempo de aula, é necessário que as demais medidas de gestão de sala de aula sejam observadas. O professor deverá planejar com antecedência as estratégias metodológicas e os procedimentos didáticos que serão adotados em aula. Cada etapa do processo de ensino-aprendizagem deverá ser planejada antes do início da aula. Uma dessas etapas refere-se à escolha dos conteúdos e das atividades que serão trabalhados em sala. A convivência com os estudantes e a consciência de seus diferen</w:t>
      </w:r>
      <w:bookmarkStart w:id="1" w:name="_GoBack"/>
      <w:bookmarkEnd w:id="1"/>
      <w:r w:rsidRPr="009F0693">
        <w:t>tes tempos e formas de aprender ajudarão o professor a selecionar alguns conteúdos e atividades em detrimento de outros, o que culminará num processo de ensino</w:t>
      </w:r>
      <w:r w:rsidR="00304241">
        <w:t>-</w:t>
      </w:r>
      <w:r w:rsidR="00445384">
        <w:t>a</w:t>
      </w:r>
      <w:r w:rsidR="00445384" w:rsidRPr="009F0693">
        <w:t xml:space="preserve">prendizagem </w:t>
      </w:r>
      <w:r w:rsidRPr="009F0693">
        <w:t xml:space="preserve">mais significativo. </w:t>
      </w:r>
    </w:p>
    <w:p w14:paraId="2736ADAD" w14:textId="4C00C61D" w:rsidR="004B5668" w:rsidRDefault="009F0693" w:rsidP="009F0693">
      <w:pPr>
        <w:pStyle w:val="00Textogeral"/>
        <w:spacing w:before="86"/>
      </w:pPr>
      <w:r w:rsidRPr="009F0693">
        <w:t>Parte fundamental da gestão de sala de aula é a organização física dos recursos. Cada sequência didática traz orientações sobre a organização dos estudantes e dos recursos materiais da sala de aula, específicas para os conteúdos e atividades que serão desenvolvidos. Observar, planejar e executar essas orientações com antecedência acarretará em melhor administração do tempo de aula. Recursos como imagens, objetos, projetor, TV, aparelho de DVD e materiais (tintas, pincéis, papéis, canetas hidrográficas, giz de cera, lápis de cor, sucata, cola etc.) deverão ser providenciados com antecedência e organizados em sala de aula de forma a facilitar o uso por parte dos estudantes</w:t>
      </w:r>
      <w:r w:rsidR="00083961">
        <w:t>.</w:t>
      </w:r>
    </w:p>
    <w:p w14:paraId="77B17C18" w14:textId="77777777" w:rsidR="004B5668" w:rsidRDefault="004B5668">
      <w:pPr>
        <w:pStyle w:val="00PESO2"/>
      </w:pPr>
    </w:p>
    <w:p w14:paraId="6EF29209" w14:textId="77777777" w:rsidR="004B5668" w:rsidRDefault="00083961">
      <w:pPr>
        <w:pStyle w:val="00PESO2"/>
      </w:pPr>
      <w:r>
        <w:t>Avaliação</w:t>
      </w:r>
    </w:p>
    <w:p w14:paraId="5C0E6AE5" w14:textId="77777777" w:rsidR="009F0693" w:rsidRPr="009F0693" w:rsidRDefault="009F0693" w:rsidP="009F0693">
      <w:pPr>
        <w:pStyle w:val="00Textogeral"/>
        <w:spacing w:before="86"/>
      </w:pPr>
      <w:r w:rsidRPr="009F0693">
        <w:t xml:space="preserve">A avaliação faz parte do trabalho realizado em sala de aula. Com base nela, o professor pode rever os procedimentos que vem utilizando e </w:t>
      </w:r>
      <w:proofErr w:type="spellStart"/>
      <w:r w:rsidRPr="009F0693">
        <w:t>replanejar</w:t>
      </w:r>
      <w:proofErr w:type="spellEnd"/>
      <w:r w:rsidRPr="009F0693">
        <w:t xml:space="preserve"> o trabalho. Para o estudante, a avaliação permite perceber os progressos realizados e as dificuldades que precisam ser superadas. Assim, ela assume uma função permanente de diagnóstico e acompanhamento do processo de ensino-aprendizagem.</w:t>
      </w:r>
    </w:p>
    <w:p w14:paraId="3027BF50" w14:textId="41DAA873" w:rsidR="009F0693" w:rsidRPr="009F0693" w:rsidRDefault="009F0693" w:rsidP="009F0693">
      <w:pPr>
        <w:pStyle w:val="00Textogeral"/>
        <w:spacing w:before="86"/>
      </w:pPr>
      <w:r w:rsidRPr="009F0693">
        <w:t>Nessa concepção de avaliação, o professor assume o papel de um pesquisador que investiga quais problemas os estudantes enfrentam e</w:t>
      </w:r>
      <w:r w:rsidR="002F14C6">
        <w:t xml:space="preserve"> o </w:t>
      </w:r>
      <w:proofErr w:type="spellStart"/>
      <w:r w:rsidRPr="009F0693">
        <w:t>por qu</w:t>
      </w:r>
      <w:r w:rsidR="002F14C6">
        <w:t>ê</w:t>
      </w:r>
      <w:proofErr w:type="spellEnd"/>
      <w:r w:rsidRPr="009F0693">
        <w:t>, transformando os eventuais “erros” de percurso em situações de aprendizagem.</w:t>
      </w:r>
    </w:p>
    <w:p w14:paraId="7FE33E05" w14:textId="61D402B2" w:rsidR="009F0693" w:rsidRDefault="009F0693" w:rsidP="009F0693">
      <w:pPr>
        <w:pStyle w:val="00Textogeral"/>
        <w:spacing w:before="86"/>
      </w:pPr>
      <w:r w:rsidRPr="009F0693">
        <w:t xml:space="preserve">A avaliação dos estudantes deve ser processual, ou seja, contínua. O percurso traçado pelo estudante é mais importante do que o resultado final em si. Em outras palavras, é relevante para o aprendizado em Arte que o estudante consiga apreender técnicas, modos de fazer, </w:t>
      </w:r>
      <w:proofErr w:type="spellStart"/>
      <w:r w:rsidRPr="009F0693">
        <w:t>experienciando</w:t>
      </w:r>
      <w:proofErr w:type="spellEnd"/>
      <w:r w:rsidRPr="009F0693">
        <w:t>, criando, pondo em prática a teoria, e possa estabelecer relações, conexões e contextualizar essa prática com outras, além de também desenvolver a fruição, o senso estético.</w:t>
      </w:r>
    </w:p>
    <w:p w14:paraId="1D78526A" w14:textId="77777777" w:rsidR="009F0693" w:rsidRDefault="009F0693">
      <w:pPr>
        <w:rPr>
          <w:rFonts w:ascii="Tahoma" w:eastAsiaTheme="minorEastAsia" w:hAnsi="Tahoma" w:cs="Tahoma"/>
          <w:color w:val="000000"/>
          <w:sz w:val="22"/>
          <w:szCs w:val="22"/>
          <w:lang w:val="pt-BR" w:eastAsia="es-ES"/>
        </w:rPr>
      </w:pPr>
      <w:r w:rsidRPr="000B2C4E">
        <w:rPr>
          <w:lang w:val="pt-BR"/>
        </w:rPr>
        <w:br w:type="page"/>
      </w:r>
    </w:p>
    <w:p w14:paraId="4BCF3D7A" w14:textId="6FDE891A" w:rsidR="009F0693" w:rsidRPr="009F0693" w:rsidRDefault="009F0693" w:rsidP="009F0693">
      <w:pPr>
        <w:pStyle w:val="00Textogeral"/>
        <w:spacing w:before="86"/>
      </w:pPr>
      <w:r w:rsidRPr="009F0693">
        <w:lastRenderedPageBreak/>
        <w:t xml:space="preserve">Para isso, os estudantes podem montar um portfólio ou caderno artístico, para registrar impressões, conceitos importantes, frases ou palavras-chave de cada aula, até mesmo desenhos que simbolizem e sintetizem os conteúdos. É importante também o registro por meio de fotos ou vídeos, além da montagem de exposições e apresentações dos trabalhos. Dessa forma, os estudantes entram em contato com a produção dos colegas e demais estudantes, professores, funcionários da escola, possibilitando um diálogo, estabelecendo uma troca. É interessante que os estudantes tenham espaço em aula para rodas de conversa, que podem ser conduzidas com base </w:t>
      </w:r>
      <w:r w:rsidR="003A0EE0">
        <w:t xml:space="preserve">em </w:t>
      </w:r>
      <w:r w:rsidRPr="009F0693">
        <w:t>algumas questões. Nessas rodas os estudantes podem expressar impressões sobre si mesmos (</w:t>
      </w:r>
      <w:proofErr w:type="spellStart"/>
      <w:r w:rsidRPr="009F0693">
        <w:t>autoavaliação</w:t>
      </w:r>
      <w:proofErr w:type="spellEnd"/>
      <w:r w:rsidRPr="009F0693">
        <w:t xml:space="preserve">), sobre as aulas, de modo geral, e sobre as trocas com os colegas. </w:t>
      </w:r>
    </w:p>
    <w:p w14:paraId="100726ED" w14:textId="73307659" w:rsidR="004B5668" w:rsidRDefault="009F0693" w:rsidP="009F0693">
      <w:pPr>
        <w:pStyle w:val="00Textogeral"/>
        <w:spacing w:before="86"/>
      </w:pPr>
      <w:r w:rsidRPr="009F0693">
        <w:t xml:space="preserve">Por fim, </w:t>
      </w:r>
      <w:r w:rsidR="002F14C6">
        <w:t>por meio de</w:t>
      </w:r>
      <w:r w:rsidR="002F14C6" w:rsidRPr="009F0693">
        <w:t xml:space="preserve"> </w:t>
      </w:r>
      <w:r w:rsidRPr="009F0693">
        <w:t xml:space="preserve">atividades em grupo, rodas de conversa, registro das aulas compartilhadas, </w:t>
      </w:r>
      <w:proofErr w:type="spellStart"/>
      <w:r w:rsidRPr="009F0693">
        <w:t>autoavaliação</w:t>
      </w:r>
      <w:proofErr w:type="spellEnd"/>
      <w:r w:rsidRPr="009F0693">
        <w:t>, os estudantes que estiverem com alguma dificuldade em determinado conteúdo podem conseguir, pelo diálogo, compreender aquilo que estava interferindo no processo de ensino-aprendizagem deles e desenvolver competências e habilidades. É importante que os estudantes sejam instigados a levantar questionamentos e expressar dúvidas, assim como ajudar os colegas, principalmente em trabalhos coletivos. As rodas de conversa servem, também, para solucionar problemas de indisciplina, pois é um momento para que os estudantes se posicionem, deem sugestões, percebam que não podem falar todos ao mesmo tempo, estabeleçam regras</w:t>
      </w:r>
      <w:r w:rsidR="00083961">
        <w:t>.</w:t>
      </w:r>
    </w:p>
    <w:p w14:paraId="5B39618A" w14:textId="77777777" w:rsidR="004B5668" w:rsidRDefault="00083961">
      <w:pPr>
        <w:rPr>
          <w:rFonts w:ascii="Cambria-Bold" w:eastAsiaTheme="minorEastAsia" w:hAnsi="Cambria-Bold" w:cs="Cambria-Bold"/>
          <w:b/>
          <w:bCs/>
          <w:color w:val="000000"/>
          <w:sz w:val="29"/>
          <w:szCs w:val="29"/>
          <w:lang w:val="pt-BR" w:eastAsia="es-ES"/>
        </w:rPr>
      </w:pPr>
      <w:r w:rsidRPr="00257F52">
        <w:rPr>
          <w:lang w:val="pt-BR"/>
        </w:rPr>
        <w:br w:type="page"/>
      </w:r>
    </w:p>
    <w:p w14:paraId="435FC113" w14:textId="77777777" w:rsidR="004B5668" w:rsidRDefault="00083961">
      <w:pPr>
        <w:pStyle w:val="00PESO2"/>
      </w:pPr>
      <w:r>
        <w:lastRenderedPageBreak/>
        <w:t>1º bimestre</w:t>
      </w:r>
    </w:p>
    <w:p w14:paraId="4B7EDCDA" w14:textId="77777777" w:rsidR="004B5668" w:rsidRDefault="004B5668">
      <w:pPr>
        <w:pStyle w:val="00PESO2"/>
      </w:pPr>
    </w:p>
    <w:p w14:paraId="5CEB8710" w14:textId="77777777" w:rsidR="004B5668" w:rsidRDefault="00083961">
      <w:pPr>
        <w:pStyle w:val="00peso3"/>
      </w:pPr>
      <w:r>
        <w:t>Atividades recorrentes</w:t>
      </w:r>
    </w:p>
    <w:p w14:paraId="19AE7B2B" w14:textId="54BD1FC6" w:rsidR="009F0693" w:rsidRPr="009F0693" w:rsidRDefault="009F0693" w:rsidP="009F0693">
      <w:pPr>
        <w:pStyle w:val="00Textogeralbullet"/>
      </w:pPr>
      <w:r w:rsidRPr="009F0693">
        <w:t xml:space="preserve">Solicitar aos estudantes que registrem os conteúdos das aulas no caderno. De tempos em tempos, organizar rodas de conversa e pedir </w:t>
      </w:r>
      <w:r w:rsidR="003A6867">
        <w:t>a</w:t>
      </w:r>
      <w:r w:rsidRPr="009F0693">
        <w:t xml:space="preserve"> eles </w:t>
      </w:r>
      <w:r w:rsidR="003A6867">
        <w:t xml:space="preserve">que </w:t>
      </w:r>
      <w:r w:rsidRPr="009F0693">
        <w:t>compartilhem as anotações e compreensões sobre os conteúdos trabalhados em sala de aula.</w:t>
      </w:r>
    </w:p>
    <w:p w14:paraId="55B7ED1F" w14:textId="3CDB0D2B" w:rsidR="009F0693" w:rsidRPr="009F0693" w:rsidRDefault="009F0693" w:rsidP="009F0693">
      <w:pPr>
        <w:pStyle w:val="00Textogeralbullet"/>
      </w:pPr>
      <w:r w:rsidRPr="009F0693">
        <w:t xml:space="preserve">Solicitar aos estudantes que façam também um registro no caderno das pesquisas e atividades </w:t>
      </w:r>
      <w:proofErr w:type="spellStart"/>
      <w:r w:rsidRPr="009F0693">
        <w:t>extrassala</w:t>
      </w:r>
      <w:proofErr w:type="spellEnd"/>
      <w:r w:rsidRPr="009F0693">
        <w:t>. De tempos em tempos, retomar essas anotações como forma de resgate das atividades.</w:t>
      </w:r>
    </w:p>
    <w:p w14:paraId="0C10A990" w14:textId="384075A9" w:rsidR="009F0693" w:rsidRPr="009F0693" w:rsidRDefault="009F0693" w:rsidP="009F0693">
      <w:pPr>
        <w:pStyle w:val="00Textogeralbullet"/>
        <w:rPr>
          <w:spacing w:val="-4"/>
        </w:rPr>
      </w:pPr>
      <w:r w:rsidRPr="009F0693">
        <w:rPr>
          <w:spacing w:val="-4"/>
        </w:rPr>
        <w:t>Estimular os estudantes a realizarem um registro fotográfico ou em vídeo das atividades realizadas em sala, tanto dos processos quanto dos produtos finais. Isso os ajudará a recordar o trabalho desenvolvido.</w:t>
      </w:r>
    </w:p>
    <w:p w14:paraId="7645B0FB" w14:textId="006B457F" w:rsidR="009F0693" w:rsidRPr="009F0693" w:rsidRDefault="009F0693" w:rsidP="009F0693">
      <w:pPr>
        <w:pStyle w:val="00Textogeralbullet"/>
      </w:pPr>
      <w:r w:rsidRPr="009F0693">
        <w:t>Incentivar os estudantes a construírem um portfólio com as fotografias realizadas dos processos de criação e feitura e também dos produtos finalizados.</w:t>
      </w:r>
    </w:p>
    <w:p w14:paraId="6AA38BCF" w14:textId="3E50D540" w:rsidR="009F0693" w:rsidRPr="009F0693" w:rsidRDefault="009F0693" w:rsidP="009F0693">
      <w:pPr>
        <w:pStyle w:val="00Textogeralbullet"/>
      </w:pPr>
      <w:r w:rsidRPr="009F0693">
        <w:t>Trabalhar de forma lúdica e prazerosa, para que os estudantes desenvolvam maior interesse pelos conteúdos trabalhados e pelos processos educativos, de forma geral.</w:t>
      </w:r>
    </w:p>
    <w:p w14:paraId="77249463" w14:textId="048F78C3" w:rsidR="004B5668" w:rsidRDefault="009F0693" w:rsidP="009F0693">
      <w:pPr>
        <w:pStyle w:val="00Textogeralbullet"/>
      </w:pPr>
      <w:r w:rsidRPr="009F0693">
        <w:t>Sempre que possível, desenvolver as atividades em pequenos grupos, objetivando o desenvolvimento de parcerias e de um trabalho colaborativo</w:t>
      </w:r>
      <w:r w:rsidR="00083961">
        <w:t>.</w:t>
      </w:r>
    </w:p>
    <w:p w14:paraId="515D8C88" w14:textId="77777777" w:rsidR="004B5668" w:rsidRDefault="004B5668">
      <w:pPr>
        <w:pStyle w:val="00Peso4"/>
        <w:spacing w:before="86"/>
      </w:pPr>
    </w:p>
    <w:p w14:paraId="0CE50CE9" w14:textId="77777777" w:rsidR="004B5668" w:rsidRDefault="00083961">
      <w:pPr>
        <w:pStyle w:val="00Peso4"/>
      </w:pPr>
      <w:r>
        <w:t>Avaliação</w:t>
      </w:r>
    </w:p>
    <w:p w14:paraId="4A2CEF68" w14:textId="77777777" w:rsidR="004B5668" w:rsidRDefault="00083961">
      <w:pPr>
        <w:pStyle w:val="00Textogeral"/>
        <w:spacing w:before="86"/>
      </w:pPr>
      <w:r>
        <w:t xml:space="preserve">Sugerimos que faça rodas de conversa com os estudantes para que eles possam se expressar sobre o que foi trabalhado neste bimestre. </w:t>
      </w:r>
    </w:p>
    <w:p w14:paraId="38E93B6E" w14:textId="7678D594" w:rsidR="004B5668" w:rsidRDefault="00083961">
      <w:pPr>
        <w:pStyle w:val="00Textogeral"/>
        <w:spacing w:before="86"/>
      </w:pPr>
      <w:r>
        <w:t>Nessas rodas, direcione algumas questões referentes aos conteúdos trabalhados em sala de aula</w:t>
      </w:r>
      <w:r w:rsidR="00EC0AFB">
        <w:t>.</w:t>
      </w:r>
    </w:p>
    <w:p w14:paraId="43AB8172" w14:textId="77777777" w:rsidR="009F0693" w:rsidRPr="009F0693" w:rsidRDefault="009F0693" w:rsidP="009F0693">
      <w:pPr>
        <w:pStyle w:val="00Textogeralbullet"/>
      </w:pPr>
      <w:r w:rsidRPr="009F0693">
        <w:t xml:space="preserve">Os estudantes perceberam que progrediram entre a primeira e a última aula? </w:t>
      </w:r>
    </w:p>
    <w:p w14:paraId="2591B82D" w14:textId="4C7C7C87" w:rsidR="009F0693" w:rsidRPr="009F0693" w:rsidRDefault="009F0693" w:rsidP="009F0693">
      <w:pPr>
        <w:pStyle w:val="00Textogeralbullet"/>
      </w:pPr>
      <w:r w:rsidRPr="009F0693">
        <w:t>Os estudantes compreenderam que natureza-morta é um gênero de pintura?</w:t>
      </w:r>
    </w:p>
    <w:p w14:paraId="62534DF1" w14:textId="22CBFE16" w:rsidR="009F0693" w:rsidRPr="009F0693" w:rsidRDefault="009F0693" w:rsidP="009F0693">
      <w:pPr>
        <w:pStyle w:val="00Textogeralbullet"/>
      </w:pPr>
      <w:r w:rsidRPr="009F0693">
        <w:t>Os estudantes compreenderam a estrutura do círculo cromático?</w:t>
      </w:r>
    </w:p>
    <w:p w14:paraId="30E20E36" w14:textId="24F57F45" w:rsidR="009F0693" w:rsidRPr="009F0693" w:rsidRDefault="009F0693" w:rsidP="009F0693">
      <w:pPr>
        <w:pStyle w:val="00Textogeralbullet"/>
      </w:pPr>
      <w:r w:rsidRPr="009F0693">
        <w:t xml:space="preserve">Os estudantes identificaram </w:t>
      </w:r>
      <w:r w:rsidR="002F14C6">
        <w:t xml:space="preserve">as </w:t>
      </w:r>
      <w:r w:rsidRPr="009F0693">
        <w:t>cores primárias, secundárias e terciárias?</w:t>
      </w:r>
    </w:p>
    <w:p w14:paraId="6B480A87" w14:textId="4FDD6C6A" w:rsidR="009F0693" w:rsidRPr="009F0693" w:rsidRDefault="009F0693" w:rsidP="009F0693">
      <w:pPr>
        <w:pStyle w:val="00Textogeralbullet"/>
      </w:pPr>
      <w:r w:rsidRPr="009F0693">
        <w:t>Os estudantes compreenderam como se originam as cores secundárias e terciárias?</w:t>
      </w:r>
    </w:p>
    <w:p w14:paraId="45C8BFE0" w14:textId="4E0EAC9F" w:rsidR="009F0693" w:rsidRPr="009F0693" w:rsidRDefault="009F0693" w:rsidP="009F0693">
      <w:pPr>
        <w:pStyle w:val="00Textogeralbullet"/>
      </w:pPr>
      <w:r w:rsidRPr="009F0693">
        <w:t>Os estudantes reconheceram diferentes tonalidades de uma mesma cor?</w:t>
      </w:r>
    </w:p>
    <w:p w14:paraId="4175BE54" w14:textId="070EA763" w:rsidR="009F0693" w:rsidRPr="009F0693" w:rsidRDefault="009F0693" w:rsidP="009F0693">
      <w:pPr>
        <w:pStyle w:val="00Textogeralbullet"/>
      </w:pPr>
      <w:r w:rsidRPr="009F0693">
        <w:t>Os estudantes compreenderam a duração como uma propriedade sonora?</w:t>
      </w:r>
    </w:p>
    <w:p w14:paraId="5D138111" w14:textId="6543E9E2" w:rsidR="009F0693" w:rsidRPr="009F0693" w:rsidRDefault="009F0693" w:rsidP="009F0693">
      <w:pPr>
        <w:pStyle w:val="00Textogeralbullet"/>
      </w:pPr>
      <w:r w:rsidRPr="009F0693">
        <w:t>Os estudantes foram capazes de produzir sons longos e sons curtos?</w:t>
      </w:r>
    </w:p>
    <w:p w14:paraId="504B603C" w14:textId="005E78C1" w:rsidR="009F0693" w:rsidRPr="009F0693" w:rsidRDefault="009F0693" w:rsidP="009F0693">
      <w:pPr>
        <w:pStyle w:val="00Textogeralbullet"/>
      </w:pPr>
      <w:r w:rsidRPr="009F0693">
        <w:t>Os estudantes foram capazes de identificar elementos diversos que produzem sons longos e sons curtos?</w:t>
      </w:r>
    </w:p>
    <w:p w14:paraId="76B7CFAF" w14:textId="6AD65643" w:rsidR="009F0693" w:rsidRPr="009F0693" w:rsidRDefault="009F0693" w:rsidP="009F0693">
      <w:pPr>
        <w:pStyle w:val="00Textogeralbullet"/>
      </w:pPr>
      <w:r w:rsidRPr="009F0693">
        <w:t>Os estudantes esperaram para participar de forma paciente e sem conflitos?</w:t>
      </w:r>
    </w:p>
    <w:p w14:paraId="698EAB18" w14:textId="77451E64" w:rsidR="004B5668" w:rsidRDefault="009F0693" w:rsidP="009F0693">
      <w:pPr>
        <w:pStyle w:val="00Textogeralbullet"/>
      </w:pPr>
      <w:r w:rsidRPr="009F0693">
        <w:t>Os estudantes respeitaram as ideias e as contribuições dos colegas?</w:t>
      </w:r>
    </w:p>
    <w:p w14:paraId="21469C93" w14:textId="14A68920" w:rsidR="004B5668" w:rsidRDefault="009F0693">
      <w:pPr>
        <w:pStyle w:val="00Textogeral"/>
        <w:spacing w:before="86"/>
      </w:pPr>
      <w:r w:rsidRPr="009F0693">
        <w:t>Outra forma de avaliar é verificando periodicamente pontos como disponibilidade do estudante em responder às suas perguntas, em participar dos debates e das propostas práticas e a postura deles em sala de aula em relação aos conteúdos trabalhados e aos colegas, bem como as anotações de conteúdos e atividades que eles fazem no caderno</w:t>
      </w:r>
      <w:r w:rsidR="00083961">
        <w:t xml:space="preserve">. </w:t>
      </w:r>
    </w:p>
    <w:p w14:paraId="2CF1799D" w14:textId="06239852" w:rsidR="009F0693" w:rsidRDefault="009F0693">
      <w:pPr>
        <w:rPr>
          <w:rFonts w:ascii="Cambria" w:eastAsiaTheme="minorEastAsia" w:hAnsi="Cambria" w:cs="Cambria-Bold"/>
          <w:b/>
          <w:bCs/>
          <w:color w:val="000000"/>
          <w:szCs w:val="27"/>
          <w:lang w:val="pt-BR" w:eastAsia="es-ES"/>
        </w:rPr>
      </w:pPr>
      <w:r w:rsidRPr="000B2C4E">
        <w:rPr>
          <w:lang w:val="pt-BR"/>
        </w:rPr>
        <w:br w:type="page"/>
      </w:r>
    </w:p>
    <w:p w14:paraId="46D33714" w14:textId="77777777" w:rsidR="004B5668" w:rsidRDefault="00083961">
      <w:pPr>
        <w:pStyle w:val="00peso3"/>
      </w:pPr>
      <w:r>
        <w:lastRenderedPageBreak/>
        <w:t>Para saber mais</w:t>
      </w:r>
    </w:p>
    <w:p w14:paraId="4F8025A3" w14:textId="0E6129D0" w:rsidR="004B5668" w:rsidRDefault="009F0693" w:rsidP="009F0693">
      <w:pPr>
        <w:pStyle w:val="00Textogeralbullet"/>
      </w:pPr>
      <w:r w:rsidRPr="009F0693">
        <w:t xml:space="preserve">Para obter mais informações sobre a cor e suas propriedades, leia: PEDROSA, Israel. </w:t>
      </w:r>
      <w:r w:rsidRPr="009F0693">
        <w:rPr>
          <w:i/>
        </w:rPr>
        <w:t>Da cor à cor inexistente</w:t>
      </w:r>
      <w:r w:rsidRPr="009F0693">
        <w:t>. São Paulo: S</w:t>
      </w:r>
      <w:r w:rsidR="002F14C6" w:rsidRPr="009F0693">
        <w:t>enac</w:t>
      </w:r>
      <w:r w:rsidRPr="009F0693">
        <w:t xml:space="preserve">, 2009. Esta é uma obra de referência no estudo e </w:t>
      </w:r>
      <w:r w:rsidR="0032528B">
        <w:t xml:space="preserve">na </w:t>
      </w:r>
      <w:r w:rsidRPr="009F0693">
        <w:t xml:space="preserve">pesquisa sobre cor. Aborda o desenvolvimento da teoria das cores desde Leonardo Da Vinci, passando por Isaac Newton, Johann Wolfgang von Goethe, Michel </w:t>
      </w:r>
      <w:proofErr w:type="spellStart"/>
      <w:r w:rsidRPr="009F0693">
        <w:t>Eugène</w:t>
      </w:r>
      <w:proofErr w:type="spellEnd"/>
      <w:r w:rsidRPr="009F0693">
        <w:t xml:space="preserve"> </w:t>
      </w:r>
      <w:proofErr w:type="spellStart"/>
      <w:r w:rsidRPr="009F0693">
        <w:t>Chevreul</w:t>
      </w:r>
      <w:proofErr w:type="spellEnd"/>
      <w:r w:rsidRPr="009F0693">
        <w:t>, entre outros</w:t>
      </w:r>
      <w:r w:rsidR="00083961">
        <w:t>.</w:t>
      </w:r>
    </w:p>
    <w:p w14:paraId="0230C5EB" w14:textId="77777777" w:rsidR="004B5668" w:rsidRDefault="00083961" w:rsidP="00735B86">
      <w:pPr>
        <w:pStyle w:val="00Textogeral"/>
      </w:pPr>
      <w:r>
        <w:br w:type="page"/>
      </w:r>
    </w:p>
    <w:p w14:paraId="24258AD6" w14:textId="77777777" w:rsidR="004B5668" w:rsidRDefault="00083961">
      <w:pPr>
        <w:pStyle w:val="00PESO2"/>
      </w:pPr>
      <w:r>
        <w:lastRenderedPageBreak/>
        <w:t>2º bimestre</w:t>
      </w:r>
    </w:p>
    <w:p w14:paraId="4F4BEBA4" w14:textId="77777777" w:rsidR="004B5668" w:rsidRDefault="004B5668">
      <w:pPr>
        <w:pStyle w:val="00PESO2"/>
        <w:rPr>
          <w:sz w:val="16"/>
          <w:szCs w:val="16"/>
        </w:rPr>
      </w:pPr>
    </w:p>
    <w:p w14:paraId="2E9BD064" w14:textId="77777777" w:rsidR="004B5668" w:rsidRDefault="00083961">
      <w:pPr>
        <w:pStyle w:val="00peso3"/>
      </w:pPr>
      <w:r>
        <w:t>Atividades recorrentes</w:t>
      </w:r>
    </w:p>
    <w:p w14:paraId="734B129C" w14:textId="13FF737F" w:rsidR="009F0693" w:rsidRPr="009F0693" w:rsidRDefault="009F0693" w:rsidP="009F0693">
      <w:pPr>
        <w:pStyle w:val="00Textogeralbullet"/>
      </w:pPr>
      <w:r w:rsidRPr="009F0693">
        <w:t xml:space="preserve">Solicitar aos estudantes que registrem os conteúdos das aulas no caderno. De tempos em tempos, organizar rodas de conversa e pedir </w:t>
      </w:r>
      <w:r w:rsidR="002F14C6">
        <w:t>a eles que compartilhem</w:t>
      </w:r>
      <w:r w:rsidR="002F14C6" w:rsidRPr="009F0693">
        <w:t xml:space="preserve"> </w:t>
      </w:r>
      <w:r w:rsidRPr="009F0693">
        <w:t>suas anotações e compreensões sobre os conteúdos trabalhados em sala de aula.</w:t>
      </w:r>
    </w:p>
    <w:p w14:paraId="2215D140" w14:textId="71861418" w:rsidR="009F0693" w:rsidRPr="009F0693" w:rsidRDefault="009F0693" w:rsidP="009F0693">
      <w:pPr>
        <w:pStyle w:val="00Textogeralbullet"/>
      </w:pPr>
      <w:r w:rsidRPr="009F0693">
        <w:t xml:space="preserve">Solicitar aos estudantes que façam também um registro no caderno das pesquisas e atividades realizadas </w:t>
      </w:r>
      <w:proofErr w:type="spellStart"/>
      <w:r w:rsidRPr="009F0693">
        <w:t>extrassala</w:t>
      </w:r>
      <w:proofErr w:type="spellEnd"/>
      <w:r w:rsidRPr="009F0693">
        <w:t xml:space="preserve">. De tempos em tempos, retomar as anotações como forma de resgate de </w:t>
      </w:r>
      <w:proofErr w:type="spellStart"/>
      <w:r w:rsidRPr="009F0693">
        <w:t>conteúdos</w:t>
      </w:r>
      <w:proofErr w:type="spellEnd"/>
      <w:r w:rsidRPr="009F0693">
        <w:t xml:space="preserve"> específicos.</w:t>
      </w:r>
    </w:p>
    <w:p w14:paraId="3A09515A" w14:textId="523EA319" w:rsidR="009F0693" w:rsidRPr="009F0693" w:rsidRDefault="009F0693" w:rsidP="009F0693">
      <w:pPr>
        <w:pStyle w:val="00Textogeralbullet"/>
      </w:pPr>
      <w:r w:rsidRPr="009F0693">
        <w:t>Estimular os estudantes a realizar um registro fotográfico ou em vídeo das atividades realizadas em sala, tanto dos processos quanto dos produtos finais. Isso os ajudará a recordar o trabalho desenvolvido.</w:t>
      </w:r>
    </w:p>
    <w:p w14:paraId="1282C004" w14:textId="6FA1332C" w:rsidR="009F0693" w:rsidRPr="009F0693" w:rsidRDefault="009F0693" w:rsidP="009F0693">
      <w:pPr>
        <w:pStyle w:val="00Textogeralbullet"/>
      </w:pPr>
      <w:r w:rsidRPr="009F0693">
        <w:t>Incentivar os estudantes a construir um portfólio com as fotografias tiradas dos processos de criação e feitura e dos produtos finalizados.</w:t>
      </w:r>
    </w:p>
    <w:p w14:paraId="3D0D1685" w14:textId="53E75BED" w:rsidR="009F0693" w:rsidRPr="009F0693" w:rsidRDefault="009F0693" w:rsidP="009F0693">
      <w:pPr>
        <w:pStyle w:val="00Textogeralbullet"/>
      </w:pPr>
      <w:r w:rsidRPr="009F0693">
        <w:t>Trabalhar de forma lúdica e prazerosa para que os estudantes desenvolvam interesse pelos conteúdos trabalhados e pelos processos educativos, de forma geral.</w:t>
      </w:r>
    </w:p>
    <w:p w14:paraId="3A25C794" w14:textId="5D4BC07A" w:rsidR="009F0693" w:rsidRPr="009F0693" w:rsidRDefault="009F0693" w:rsidP="009F0693">
      <w:pPr>
        <w:pStyle w:val="00Textogeralbullet"/>
      </w:pPr>
      <w:r w:rsidRPr="009F0693">
        <w:t>Sempre que possível, propor a realização das atividades em pequenos grupos, objetivando o desenvolvimento de parcerias e de um trabalho colaborativo.</w:t>
      </w:r>
    </w:p>
    <w:p w14:paraId="637BF817" w14:textId="5AC4FD0E" w:rsidR="004B5668" w:rsidRDefault="009F0693" w:rsidP="009F0693">
      <w:pPr>
        <w:pStyle w:val="00Textogeralbullet"/>
      </w:pPr>
      <w:r w:rsidRPr="009F0693">
        <w:t>Criar diálogos interdisciplinares com outros professores, estimulando um aprendizado mais significativo</w:t>
      </w:r>
      <w:r w:rsidR="00083961">
        <w:t xml:space="preserve">. </w:t>
      </w:r>
    </w:p>
    <w:p w14:paraId="25E96C70" w14:textId="77777777" w:rsidR="004B5668" w:rsidRDefault="004B5668">
      <w:pPr>
        <w:pStyle w:val="00Peso4"/>
        <w:rPr>
          <w:sz w:val="16"/>
          <w:szCs w:val="16"/>
        </w:rPr>
      </w:pPr>
    </w:p>
    <w:p w14:paraId="06F1D59D" w14:textId="77777777" w:rsidR="004B5668" w:rsidRDefault="00083961">
      <w:pPr>
        <w:pStyle w:val="00Peso4"/>
      </w:pPr>
      <w:r>
        <w:t>Avaliação</w:t>
      </w:r>
    </w:p>
    <w:p w14:paraId="069CA21C" w14:textId="77777777" w:rsidR="004B5668" w:rsidRDefault="00083961">
      <w:pPr>
        <w:pStyle w:val="00Textogeral"/>
        <w:spacing w:before="86"/>
      </w:pPr>
      <w:r>
        <w:t xml:space="preserve">Sugerimos que faça rodas de conversa com os estudantes para que eles possam se expressar sobre o que foi trabalhado neste bimestre. </w:t>
      </w:r>
    </w:p>
    <w:p w14:paraId="4203B6E2" w14:textId="6DBE81FD" w:rsidR="004B5668" w:rsidRDefault="00083961">
      <w:pPr>
        <w:pStyle w:val="00Textogeral"/>
        <w:spacing w:before="86"/>
      </w:pPr>
      <w:r>
        <w:t xml:space="preserve">Nessas rodas, direcione algumas questões referentes aos conteúdos trabalhados em sala de aula </w:t>
      </w:r>
      <w:r w:rsidR="00C560E1">
        <w:t>para avaliá-los.</w:t>
      </w:r>
    </w:p>
    <w:p w14:paraId="3D89ADE1" w14:textId="77777777" w:rsidR="009F0693" w:rsidRPr="009F0693" w:rsidRDefault="009F0693" w:rsidP="009F0693">
      <w:pPr>
        <w:pStyle w:val="00Textogeralbullet"/>
      </w:pPr>
      <w:r w:rsidRPr="009F0693">
        <w:t xml:space="preserve">Os estudantes percebem que progrediram entre a primeira e a última aula? </w:t>
      </w:r>
    </w:p>
    <w:p w14:paraId="65E061BC" w14:textId="4E5A2E76" w:rsidR="009F0693" w:rsidRPr="009F0693" w:rsidRDefault="009F0693" w:rsidP="009F0693">
      <w:pPr>
        <w:pStyle w:val="00Textogeralbullet"/>
      </w:pPr>
      <w:r w:rsidRPr="009F0693">
        <w:t>Os estudantes diferenciam as esculturas das demais linguagens artísticas, como a gravura, o desenho ou a pintura?</w:t>
      </w:r>
    </w:p>
    <w:p w14:paraId="6C1250B2" w14:textId="4FA0230E" w:rsidR="009F0693" w:rsidRPr="009F0693" w:rsidRDefault="009F0693" w:rsidP="009F0693">
      <w:pPr>
        <w:pStyle w:val="00Textogeralbullet"/>
      </w:pPr>
      <w:r w:rsidRPr="009F0693">
        <w:t xml:space="preserve">Os estudantes reconhecem a importância do trabalho desenvolvido pelo artista Alexander </w:t>
      </w:r>
      <w:proofErr w:type="spellStart"/>
      <w:r w:rsidRPr="009F0693">
        <w:t>Calder</w:t>
      </w:r>
      <w:proofErr w:type="spellEnd"/>
      <w:r w:rsidRPr="009F0693">
        <w:t>?</w:t>
      </w:r>
    </w:p>
    <w:p w14:paraId="15AEAFFB" w14:textId="2F9ACC22" w:rsidR="009F0693" w:rsidRPr="009F0693" w:rsidRDefault="009F0693" w:rsidP="009F0693">
      <w:pPr>
        <w:pStyle w:val="00Textogeralbullet"/>
      </w:pPr>
      <w:r w:rsidRPr="009F0693">
        <w:t xml:space="preserve">Os estudantes diferenciam móbiles de </w:t>
      </w:r>
      <w:proofErr w:type="spellStart"/>
      <w:r w:rsidRPr="009F0693">
        <w:t>estábiles</w:t>
      </w:r>
      <w:proofErr w:type="spellEnd"/>
      <w:r w:rsidRPr="009F0693">
        <w:t>?</w:t>
      </w:r>
    </w:p>
    <w:p w14:paraId="69A1F8A3" w14:textId="29523AB5" w:rsidR="009F0693" w:rsidRPr="009F0693" w:rsidRDefault="009F0693" w:rsidP="009F0693">
      <w:pPr>
        <w:pStyle w:val="00Textogeralbullet"/>
      </w:pPr>
      <w:r w:rsidRPr="009F0693">
        <w:t>Os estudantes compreendem o conceito de equilíbrio visual?</w:t>
      </w:r>
    </w:p>
    <w:p w14:paraId="05CC77DC" w14:textId="53AF2245" w:rsidR="009F0693" w:rsidRPr="009F0693" w:rsidRDefault="009F0693" w:rsidP="009F0693">
      <w:pPr>
        <w:pStyle w:val="00Textogeralbullet"/>
      </w:pPr>
      <w:r w:rsidRPr="009F0693">
        <w:t xml:space="preserve">Os estudantes são capazes de identificar temas sociais e ecológicos nas obras de Eduardo </w:t>
      </w:r>
      <w:proofErr w:type="spellStart"/>
      <w:r w:rsidRPr="009F0693">
        <w:t>Srur</w:t>
      </w:r>
      <w:proofErr w:type="spellEnd"/>
      <w:r w:rsidRPr="009F0693">
        <w:t>?</w:t>
      </w:r>
    </w:p>
    <w:p w14:paraId="101EE2F4" w14:textId="7FAF0093" w:rsidR="009F0693" w:rsidRPr="009F0693" w:rsidRDefault="009F0693" w:rsidP="009F0693">
      <w:pPr>
        <w:pStyle w:val="00Textogeralbullet"/>
      </w:pPr>
      <w:r w:rsidRPr="009F0693">
        <w:t>Os estudantes compreendem a importância da reciclagem?</w:t>
      </w:r>
    </w:p>
    <w:p w14:paraId="0BF56EAE" w14:textId="78708E07" w:rsidR="009F0693" w:rsidRPr="009F0693" w:rsidRDefault="009F0693" w:rsidP="009F0693">
      <w:pPr>
        <w:pStyle w:val="00Textogeralbullet"/>
      </w:pPr>
      <w:r w:rsidRPr="009F0693">
        <w:t>Os estudantes identificam diferentes fases no processo de construção de uma exposição?</w:t>
      </w:r>
    </w:p>
    <w:p w14:paraId="61A3B9FD" w14:textId="5FEB69C6" w:rsidR="009F0693" w:rsidRPr="009F0693" w:rsidRDefault="009F0693" w:rsidP="009F0693">
      <w:pPr>
        <w:pStyle w:val="00Textogeralbullet"/>
      </w:pPr>
      <w:r w:rsidRPr="009F0693">
        <w:t>Os estudantes compreendem a diferença entre o plano bidimensional e o plano tridimensional?</w:t>
      </w:r>
    </w:p>
    <w:p w14:paraId="07391806" w14:textId="41215A86" w:rsidR="004B5668" w:rsidRDefault="009F0693" w:rsidP="009F0693">
      <w:pPr>
        <w:pStyle w:val="00Textogeralbullet"/>
      </w:pPr>
      <w:r w:rsidRPr="009F0693">
        <w:t>Os estudantes respeitam as ideias e contribuições dos colegas</w:t>
      </w:r>
      <w:r w:rsidR="00083961">
        <w:t>?</w:t>
      </w:r>
    </w:p>
    <w:p w14:paraId="06806509" w14:textId="441F762D" w:rsidR="00326524" w:rsidRDefault="009F0693" w:rsidP="00326524">
      <w:pPr>
        <w:pStyle w:val="00Textogeral"/>
        <w:spacing w:before="86"/>
      </w:pPr>
      <w:r w:rsidRPr="009F0693">
        <w:t>Outra forma de avaliar é verificando periodicamente pontos como disponibilidade do estudante em responder às suas perguntas, em participar dos debates e das propostas práticas e a postura deles em sala de aula em relação aos conteúdos trabalhados e aos colegas, bem como as anotações de conteúdos e atividades que eles fazem no caderno</w:t>
      </w:r>
      <w:r w:rsidR="00083961">
        <w:t>.</w:t>
      </w:r>
      <w:r w:rsidR="00326524">
        <w:br w:type="page"/>
      </w:r>
    </w:p>
    <w:p w14:paraId="092FCA35" w14:textId="77777777" w:rsidR="004B5668" w:rsidRDefault="00083961">
      <w:pPr>
        <w:pStyle w:val="00peso3"/>
      </w:pPr>
      <w:r>
        <w:lastRenderedPageBreak/>
        <w:t>Para saber mais</w:t>
      </w:r>
    </w:p>
    <w:p w14:paraId="558854AC" w14:textId="77777777" w:rsidR="009F0693" w:rsidRPr="009F0693" w:rsidRDefault="009F0693" w:rsidP="009F0693">
      <w:pPr>
        <w:pStyle w:val="00Textogeralbullet"/>
      </w:pPr>
      <w:r w:rsidRPr="009F0693">
        <w:t xml:space="preserve">Para mais informações sobre a influência de Alexander </w:t>
      </w:r>
      <w:proofErr w:type="spellStart"/>
      <w:r w:rsidRPr="009F0693">
        <w:t>Calder</w:t>
      </w:r>
      <w:proofErr w:type="spellEnd"/>
      <w:r w:rsidRPr="009F0693">
        <w:t xml:space="preserve"> sobre artistas e outras personalidades brasileiras, sugerimos que leia: SARAIVA,</w:t>
      </w:r>
      <w:r w:rsidRPr="009F0693">
        <w:rPr>
          <w:i/>
        </w:rPr>
        <w:t xml:space="preserve"> </w:t>
      </w:r>
      <w:r w:rsidRPr="009F0693">
        <w:t xml:space="preserve">Roberta. </w:t>
      </w:r>
      <w:proofErr w:type="spellStart"/>
      <w:r w:rsidRPr="009F0693">
        <w:rPr>
          <w:i/>
        </w:rPr>
        <w:t>Calder</w:t>
      </w:r>
      <w:proofErr w:type="spellEnd"/>
      <w:r w:rsidRPr="009F0693">
        <w:rPr>
          <w:i/>
        </w:rPr>
        <w:t xml:space="preserve"> no Brasil</w:t>
      </w:r>
      <w:r w:rsidRPr="009F0693">
        <w:t xml:space="preserve">. São Paulo: Cosac </w:t>
      </w:r>
      <w:proofErr w:type="spellStart"/>
      <w:r w:rsidRPr="009F0693">
        <w:t>Naify</w:t>
      </w:r>
      <w:proofErr w:type="spellEnd"/>
      <w:r w:rsidRPr="009F0693">
        <w:t>, 2006.</w:t>
      </w:r>
    </w:p>
    <w:p w14:paraId="37C778AC" w14:textId="3C93D586" w:rsidR="004B5668" w:rsidRDefault="009F0693" w:rsidP="009F0693">
      <w:pPr>
        <w:pStyle w:val="00Textogeralbullet"/>
      </w:pPr>
      <w:r w:rsidRPr="009F0693">
        <w:t xml:space="preserve">Também sugerimos que leia a entrevista com o artista Eduardo </w:t>
      </w:r>
      <w:proofErr w:type="spellStart"/>
      <w:r w:rsidRPr="009F0693">
        <w:t>Srur</w:t>
      </w:r>
      <w:proofErr w:type="spellEnd"/>
      <w:r w:rsidRPr="009F0693">
        <w:t xml:space="preserve"> no livro: CANTON, Katia. </w:t>
      </w:r>
      <w:r w:rsidRPr="009F0693">
        <w:rPr>
          <w:i/>
        </w:rPr>
        <w:t>Da política às micropolíticas</w:t>
      </w:r>
      <w:r w:rsidRPr="009F0693">
        <w:t>. São Paulo: WMF Martins Fontes, 2010</w:t>
      </w:r>
      <w:r w:rsidR="00083961">
        <w:t xml:space="preserve">. </w:t>
      </w:r>
    </w:p>
    <w:p w14:paraId="7A6D41C3" w14:textId="77777777" w:rsidR="004B5668" w:rsidRDefault="00083961" w:rsidP="00735B86">
      <w:pPr>
        <w:pStyle w:val="00Textogeral"/>
        <w:rPr>
          <w:rFonts w:ascii="Cambria-Bold" w:hAnsi="Cambria-Bold" w:cs="Cambria-Bold"/>
          <w:sz w:val="29"/>
          <w:szCs w:val="29"/>
        </w:rPr>
      </w:pPr>
      <w:r>
        <w:br w:type="page"/>
      </w:r>
    </w:p>
    <w:p w14:paraId="4C80C987" w14:textId="77777777" w:rsidR="004B5668" w:rsidRDefault="00083961">
      <w:pPr>
        <w:pStyle w:val="00PESO2"/>
      </w:pPr>
      <w:r>
        <w:lastRenderedPageBreak/>
        <w:t>3º bimestre</w:t>
      </w:r>
    </w:p>
    <w:p w14:paraId="03C02B45" w14:textId="77777777" w:rsidR="004B5668" w:rsidRDefault="004B5668">
      <w:pPr>
        <w:pStyle w:val="00PESO2"/>
      </w:pPr>
    </w:p>
    <w:p w14:paraId="7E48A6C4" w14:textId="77777777" w:rsidR="004B5668" w:rsidRDefault="00083961">
      <w:pPr>
        <w:pStyle w:val="00peso3"/>
      </w:pPr>
      <w:r>
        <w:t>Atividades recorrentes</w:t>
      </w:r>
    </w:p>
    <w:p w14:paraId="2228B069" w14:textId="77777777" w:rsidR="009F0693" w:rsidRPr="009F0693" w:rsidRDefault="009F0693" w:rsidP="009F0693">
      <w:pPr>
        <w:pStyle w:val="00Textogeralbullet"/>
      </w:pPr>
      <w:r w:rsidRPr="009F0693">
        <w:t>Promover rodas de conversa com os estudantes para que compartilhem experiências, dúvidas, pensamentos etc.</w:t>
      </w:r>
    </w:p>
    <w:p w14:paraId="0E047820" w14:textId="7C4AACF3" w:rsidR="009F0693" w:rsidRPr="009F0693" w:rsidRDefault="009F0693" w:rsidP="009F0693">
      <w:pPr>
        <w:pStyle w:val="00Textogeralbullet"/>
      </w:pPr>
      <w:r w:rsidRPr="009F0693">
        <w:t>Propor trabalhos em grupo para desenvolver a colaboração e o respeito entre os colegas.</w:t>
      </w:r>
    </w:p>
    <w:p w14:paraId="3721A35B" w14:textId="523B69B3" w:rsidR="004B5668" w:rsidRDefault="009F0693" w:rsidP="009F0693">
      <w:pPr>
        <w:pStyle w:val="00Textogeralbullet"/>
      </w:pPr>
      <w:r w:rsidRPr="009F0693">
        <w:t>Solicitar registro das aulas por meio de desenhos, escrita, fotos ou vídeos</w:t>
      </w:r>
      <w:r w:rsidR="00083961">
        <w:t>.</w:t>
      </w:r>
    </w:p>
    <w:p w14:paraId="208498A0" w14:textId="77777777" w:rsidR="004B5668" w:rsidRDefault="004B5668">
      <w:pPr>
        <w:pStyle w:val="00Peso4"/>
        <w:spacing w:before="86"/>
      </w:pPr>
    </w:p>
    <w:p w14:paraId="19DFFF4E" w14:textId="77777777" w:rsidR="004B5668" w:rsidRDefault="00083961">
      <w:pPr>
        <w:pStyle w:val="00Peso4"/>
      </w:pPr>
      <w:r>
        <w:t>Avaliação</w:t>
      </w:r>
    </w:p>
    <w:p w14:paraId="41520A42" w14:textId="77777777" w:rsidR="004B5668" w:rsidRDefault="00083961">
      <w:pPr>
        <w:pStyle w:val="00Textogeral"/>
        <w:spacing w:before="86"/>
      </w:pPr>
      <w:r>
        <w:t xml:space="preserve">Sugerimos que faça rodas de conversa com os estudantes para que eles possam se expressar sobre o que foi trabalhado neste bimestre. </w:t>
      </w:r>
    </w:p>
    <w:p w14:paraId="0360654A" w14:textId="191F80AA" w:rsidR="004B5668" w:rsidRDefault="00083961">
      <w:pPr>
        <w:pStyle w:val="00Textogeral"/>
        <w:spacing w:before="86"/>
      </w:pPr>
      <w:r>
        <w:t>Nessas rodas, direcione algumas questões referentes aos conteúdos trabalhados em sala de aula para avaliá-los</w:t>
      </w:r>
      <w:r w:rsidR="000E1AB7">
        <w:t>.</w:t>
      </w:r>
    </w:p>
    <w:p w14:paraId="6473B0F3" w14:textId="77777777" w:rsidR="009F0693" w:rsidRPr="009F0693" w:rsidRDefault="009F0693" w:rsidP="009F0693">
      <w:pPr>
        <w:pStyle w:val="00Textogeralbullet"/>
      </w:pPr>
      <w:r w:rsidRPr="009F0693">
        <w:t>Os estudantes compreendem o significado da expressão “civilizações pré-colombianas”?</w:t>
      </w:r>
    </w:p>
    <w:p w14:paraId="45584B45" w14:textId="54581FCB" w:rsidR="009F0693" w:rsidRPr="009F0693" w:rsidRDefault="009F0693" w:rsidP="009F0693">
      <w:pPr>
        <w:pStyle w:val="00Textogeralbullet"/>
      </w:pPr>
      <w:r w:rsidRPr="009F0693">
        <w:t>Os estudantes apreenderam algumas características principais das civilizações maia, asteca e inca?</w:t>
      </w:r>
    </w:p>
    <w:p w14:paraId="674C6C9B" w14:textId="150D0685" w:rsidR="009F0693" w:rsidRPr="009F0693" w:rsidRDefault="009F0693" w:rsidP="009F0693">
      <w:pPr>
        <w:pStyle w:val="00Textogeralbullet"/>
      </w:pPr>
      <w:r w:rsidRPr="009F0693">
        <w:t xml:space="preserve">Os estudantes entendem a importância da observação astronômica e </w:t>
      </w:r>
      <w:r w:rsidR="002F14C6">
        <w:t>d</w:t>
      </w:r>
      <w:r w:rsidRPr="009F0693">
        <w:t>o desenvolvimento dos calendários para esses povos?</w:t>
      </w:r>
    </w:p>
    <w:p w14:paraId="79EF6EA4" w14:textId="416E14B1" w:rsidR="009F0693" w:rsidRPr="009F0693" w:rsidRDefault="009F0693" w:rsidP="009F0693">
      <w:pPr>
        <w:pStyle w:val="00Textogeralbullet"/>
      </w:pPr>
      <w:r w:rsidRPr="009F0693">
        <w:t xml:space="preserve">Os estudantes apropriaram-se de alguns elementos artísticos das civilizações estudadas? </w:t>
      </w:r>
    </w:p>
    <w:p w14:paraId="72CC4627" w14:textId="3570FEEB" w:rsidR="004B5668" w:rsidRDefault="009F0693" w:rsidP="009F0693">
      <w:pPr>
        <w:pStyle w:val="00Textogeralbullet"/>
      </w:pPr>
      <w:r w:rsidRPr="009F0693">
        <w:t>Os estudantes trabalharam de forma coletiva e colaborativa com os colegas</w:t>
      </w:r>
      <w:r w:rsidR="00083961">
        <w:t>?</w:t>
      </w:r>
    </w:p>
    <w:p w14:paraId="65B902DA" w14:textId="4CCAC181" w:rsidR="004B5668" w:rsidRDefault="009F0693">
      <w:pPr>
        <w:pStyle w:val="00Textogeral"/>
        <w:spacing w:before="86"/>
      </w:pPr>
      <w:r w:rsidRPr="009F0693">
        <w:t>Outra forma de avaliar é por meio dos registros feitos pelos estudantes durante as aulas e as rodas de conversa recorrentes</w:t>
      </w:r>
      <w:r w:rsidR="00083961">
        <w:t>.</w:t>
      </w:r>
    </w:p>
    <w:p w14:paraId="05AF4329" w14:textId="77777777" w:rsidR="004B5668" w:rsidRDefault="004B5668">
      <w:pPr>
        <w:rPr>
          <w:rFonts w:ascii="Cambria-Bold" w:eastAsiaTheme="minorEastAsia" w:hAnsi="Cambria-Bold" w:cs="Cambria-Bold"/>
          <w:b/>
          <w:bCs/>
          <w:color w:val="000000"/>
          <w:szCs w:val="27"/>
          <w:lang w:val="pt-BR" w:eastAsia="es-ES"/>
        </w:rPr>
      </w:pPr>
    </w:p>
    <w:p w14:paraId="2FB026D4" w14:textId="77777777" w:rsidR="004B5668" w:rsidRDefault="00083961">
      <w:pPr>
        <w:pStyle w:val="00peso3"/>
      </w:pPr>
      <w:r>
        <w:t>Para saber mais</w:t>
      </w:r>
    </w:p>
    <w:p w14:paraId="7465EB96" w14:textId="6897C522" w:rsidR="009F0693" w:rsidRPr="009F0693" w:rsidRDefault="009F0693" w:rsidP="009F0693">
      <w:pPr>
        <w:pStyle w:val="00Textogeralbullet"/>
      </w:pPr>
      <w:r w:rsidRPr="009F0693">
        <w:t>Portal dos museus: Museu chileno de Arte Pré-colombiana; Museu Nacional</w:t>
      </w:r>
      <w:r w:rsidR="002F14C6">
        <w:t xml:space="preserve"> da</w:t>
      </w:r>
      <w:r w:rsidRPr="009F0693">
        <w:t xml:space="preserve"> UFRJ; Museu Nacional de Antropologia (México); Museu peruano de Arte Pré-colombiana; </w:t>
      </w:r>
      <w:r w:rsidR="0070041F" w:rsidRPr="009F0693">
        <w:t>Muse</w:t>
      </w:r>
      <w:r w:rsidR="0070041F">
        <w:t>u</w:t>
      </w:r>
      <w:r w:rsidR="0070041F" w:rsidRPr="009F0693">
        <w:t xml:space="preserve"> </w:t>
      </w:r>
      <w:r w:rsidRPr="009F0693">
        <w:t>do Ouro, Colômbia.</w:t>
      </w:r>
    </w:p>
    <w:p w14:paraId="71A8B9ED" w14:textId="60BC121D" w:rsidR="004B5668" w:rsidRDefault="009F0693" w:rsidP="009F0693">
      <w:pPr>
        <w:pStyle w:val="00Textogeralbullet"/>
      </w:pPr>
      <w:r w:rsidRPr="009F0693">
        <w:t xml:space="preserve">Portal do projeto </w:t>
      </w:r>
      <w:r w:rsidRPr="00F613FC">
        <w:rPr>
          <w:i/>
        </w:rPr>
        <w:t>Sonidos de América</w:t>
      </w:r>
      <w:r w:rsidRPr="009F0693">
        <w:t>, no qual pesquisadores resgatam e registram instrumentos musicais pré-colombianos e seus sons</w:t>
      </w:r>
      <w:r w:rsidR="00083961">
        <w:t>.</w:t>
      </w:r>
    </w:p>
    <w:p w14:paraId="70F1A956" w14:textId="77777777" w:rsidR="004B5668" w:rsidRDefault="00083961" w:rsidP="00735B86">
      <w:pPr>
        <w:pStyle w:val="00Textogeral"/>
        <w:rPr>
          <w:rFonts w:ascii="Cambria-Bold" w:hAnsi="Cambria-Bold" w:cs="Cambria-Bold"/>
          <w:sz w:val="29"/>
          <w:szCs w:val="29"/>
        </w:rPr>
      </w:pPr>
      <w:r w:rsidRPr="00257F52">
        <w:br w:type="page"/>
      </w:r>
    </w:p>
    <w:p w14:paraId="01FA4C58" w14:textId="77777777" w:rsidR="004B5668" w:rsidRDefault="00083961">
      <w:pPr>
        <w:pStyle w:val="00PESO2"/>
      </w:pPr>
      <w:r>
        <w:lastRenderedPageBreak/>
        <w:t>4º bimestre</w:t>
      </w:r>
    </w:p>
    <w:p w14:paraId="7A4F886F" w14:textId="77777777" w:rsidR="004B5668" w:rsidRDefault="004B5668">
      <w:pPr>
        <w:pStyle w:val="00PESO2"/>
      </w:pPr>
    </w:p>
    <w:p w14:paraId="5831FA91" w14:textId="77777777" w:rsidR="004B5668" w:rsidRDefault="00083961">
      <w:pPr>
        <w:pStyle w:val="00peso3"/>
      </w:pPr>
      <w:r>
        <w:t>Atividades recorrentes</w:t>
      </w:r>
    </w:p>
    <w:p w14:paraId="67993B37" w14:textId="77777777" w:rsidR="006C1491" w:rsidRPr="006C1491" w:rsidRDefault="006C1491" w:rsidP="006C1491">
      <w:pPr>
        <w:pStyle w:val="00Textogeralbullet"/>
      </w:pPr>
      <w:r w:rsidRPr="006C1491">
        <w:t>Promover rodas de conversa com os estudantes para que expressem suas impressões sobre os conteúdos desenvolvidos nas aulas.</w:t>
      </w:r>
    </w:p>
    <w:p w14:paraId="7C8190E4" w14:textId="1C8425AA" w:rsidR="006C1491" w:rsidRPr="006C1491" w:rsidRDefault="006C1491" w:rsidP="006C1491">
      <w:pPr>
        <w:pStyle w:val="00Textogeralbullet"/>
      </w:pPr>
      <w:r w:rsidRPr="006C1491">
        <w:t>Instigar os estudantes a fazer as atividades em grupos, de forma a favorecer o aprendizado e o trabalho colaborativo entre os estudantes.</w:t>
      </w:r>
    </w:p>
    <w:p w14:paraId="302B5DCA" w14:textId="3B8227A1" w:rsidR="004B5668" w:rsidRDefault="006C1491" w:rsidP="006C1491">
      <w:pPr>
        <w:pStyle w:val="00Textogeralbullet"/>
      </w:pPr>
      <w:r w:rsidRPr="006C1491">
        <w:t>Solicitar aos estudantes que registrem os conteúdos das atividades por meio da escrita, de desenhos, de fotos ou vídeos</w:t>
      </w:r>
      <w:r w:rsidR="00083961">
        <w:t>.</w:t>
      </w:r>
    </w:p>
    <w:p w14:paraId="0AB9E262" w14:textId="77777777" w:rsidR="004B5668" w:rsidRDefault="004B5668">
      <w:pPr>
        <w:pStyle w:val="00Peso4"/>
        <w:spacing w:before="86"/>
      </w:pPr>
    </w:p>
    <w:p w14:paraId="182E6E78" w14:textId="77777777" w:rsidR="004B5668" w:rsidRDefault="00083961">
      <w:pPr>
        <w:pStyle w:val="00Peso4"/>
      </w:pPr>
      <w:r>
        <w:t>Avaliação</w:t>
      </w:r>
    </w:p>
    <w:p w14:paraId="4850B328" w14:textId="77777777" w:rsidR="004B5668" w:rsidRDefault="00083961">
      <w:pPr>
        <w:pStyle w:val="00Textogeral"/>
        <w:spacing w:before="86"/>
        <w:rPr>
          <w:rFonts w:eastAsia="Arial"/>
        </w:rPr>
      </w:pPr>
      <w:r>
        <w:rPr>
          <w:rFonts w:eastAsia="Arial"/>
        </w:rPr>
        <w:t xml:space="preserve">Sugerimos que faça rodas de conversa com os estudantes para que eles possam se expressar sobre o que foi trabalhado neste bimestre. </w:t>
      </w:r>
    </w:p>
    <w:p w14:paraId="5AF5DCE5" w14:textId="21729F37" w:rsidR="004B5668" w:rsidRDefault="00083961">
      <w:pPr>
        <w:pStyle w:val="00Textogeral"/>
        <w:spacing w:before="86"/>
        <w:rPr>
          <w:rFonts w:eastAsia="Arial"/>
        </w:rPr>
      </w:pPr>
      <w:r>
        <w:rPr>
          <w:rFonts w:eastAsia="Arial"/>
        </w:rPr>
        <w:t>Nessas rodas, direcione algumas questões referentes aos conteúdos trabalhados em sala de aula para avaliá-los</w:t>
      </w:r>
      <w:r w:rsidR="0070041F">
        <w:rPr>
          <w:rFonts w:eastAsia="Arial"/>
        </w:rPr>
        <w:t>.</w:t>
      </w:r>
    </w:p>
    <w:p w14:paraId="3BDAFEC0" w14:textId="77777777" w:rsidR="006C1491" w:rsidRPr="006C1491" w:rsidRDefault="006C1491" w:rsidP="006C1491">
      <w:pPr>
        <w:pStyle w:val="00Textogeralbullet"/>
      </w:pPr>
      <w:r w:rsidRPr="006C1491">
        <w:t>Os estudantes entenderam o conceito de arte pré-colonial?</w:t>
      </w:r>
    </w:p>
    <w:p w14:paraId="5B6BCF2F" w14:textId="05C8F303" w:rsidR="006C1491" w:rsidRPr="006C1491" w:rsidRDefault="006C1491" w:rsidP="006C1491">
      <w:pPr>
        <w:pStyle w:val="00Textogeralbullet"/>
      </w:pPr>
      <w:r w:rsidRPr="006C1491">
        <w:t>Os estudantes compreenderam o significado e algumas características da arte rupestre e dos povos que a produziram?</w:t>
      </w:r>
    </w:p>
    <w:p w14:paraId="51F82A32" w14:textId="71BA4C7E" w:rsidR="006C1491" w:rsidRPr="006C1491" w:rsidRDefault="006C1491" w:rsidP="006C1491">
      <w:pPr>
        <w:pStyle w:val="00Textogeralbullet"/>
      </w:pPr>
      <w:r w:rsidRPr="006C1491">
        <w:t>Os estudantes apreenderam elementos característicos dos povos pré-coloniais?</w:t>
      </w:r>
    </w:p>
    <w:p w14:paraId="38779E20" w14:textId="06DADFF5" w:rsidR="006C1491" w:rsidRPr="006C1491" w:rsidRDefault="006C1491" w:rsidP="006C1491">
      <w:pPr>
        <w:pStyle w:val="00Textogeralbullet"/>
      </w:pPr>
      <w:r w:rsidRPr="006C1491">
        <w:t>Os estudantes entenderam o significado da palavra sambaqui e como era formado?</w:t>
      </w:r>
    </w:p>
    <w:p w14:paraId="5FFA02EC" w14:textId="20FB165E" w:rsidR="006C1491" w:rsidRPr="006C1491" w:rsidRDefault="006C1491" w:rsidP="006C1491">
      <w:pPr>
        <w:pStyle w:val="00Textogeralbullet"/>
      </w:pPr>
      <w:r w:rsidRPr="006C1491">
        <w:t xml:space="preserve">Os estudantes compreenderam a importância da produção de cerâmica pelos marajoaras e </w:t>
      </w:r>
      <w:proofErr w:type="spellStart"/>
      <w:r w:rsidRPr="006C1491">
        <w:t>santaréns</w:t>
      </w:r>
      <w:proofErr w:type="spellEnd"/>
      <w:r w:rsidRPr="006C1491">
        <w:t>?</w:t>
      </w:r>
    </w:p>
    <w:p w14:paraId="154EF4A6" w14:textId="7EEABED7" w:rsidR="006C1491" w:rsidRPr="006C1491" w:rsidRDefault="006C1491" w:rsidP="006C1491">
      <w:pPr>
        <w:pStyle w:val="00Textogeralbullet"/>
      </w:pPr>
      <w:r w:rsidRPr="006C1491">
        <w:t>Os estudantes apreenderam a importância da pintura corporal, da cestaria, da arte plumária, das danças e cantos cerimoniais?</w:t>
      </w:r>
    </w:p>
    <w:p w14:paraId="110C40C6" w14:textId="5885A8CE" w:rsidR="006C1491" w:rsidRPr="006C1491" w:rsidRDefault="006C1491" w:rsidP="006C1491">
      <w:pPr>
        <w:pStyle w:val="00Textogeralbullet"/>
      </w:pPr>
      <w:r w:rsidRPr="006C1491">
        <w:t>Os estudantes realizaram as atividades pedidas durante o bimestre, aprofundando os conceitos trabalhados?</w:t>
      </w:r>
    </w:p>
    <w:p w14:paraId="4018C294" w14:textId="4552D01B" w:rsidR="004B5668" w:rsidRDefault="006C1491" w:rsidP="006C1491">
      <w:pPr>
        <w:pStyle w:val="00Textogeralbullet"/>
      </w:pPr>
      <w:r w:rsidRPr="006C1491">
        <w:t>Os estudantes respeitaram os colegas e participaram das atividades de modo colaborativo?</w:t>
      </w:r>
    </w:p>
    <w:p w14:paraId="61EF4C00" w14:textId="77777777" w:rsidR="006C1491" w:rsidRDefault="006C1491" w:rsidP="006C1491">
      <w:pPr>
        <w:pStyle w:val="00Textogeral"/>
        <w:spacing w:before="86"/>
      </w:pPr>
      <w:r w:rsidRPr="009F0693">
        <w:t>Outra forma de avaliar é por meio dos registros feitos pelos estudantes durante as aulas e as rodas de conversa recorrentes</w:t>
      </w:r>
      <w:r>
        <w:t>.</w:t>
      </w:r>
    </w:p>
    <w:p w14:paraId="25DFF57D" w14:textId="77777777" w:rsidR="006C1491" w:rsidRDefault="006C1491">
      <w:pPr>
        <w:pStyle w:val="00peso3"/>
      </w:pPr>
    </w:p>
    <w:p w14:paraId="0086C086" w14:textId="34907B89" w:rsidR="004B5668" w:rsidRDefault="00083961">
      <w:pPr>
        <w:pStyle w:val="00peso3"/>
      </w:pPr>
      <w:r>
        <w:t>Para saber mais</w:t>
      </w:r>
    </w:p>
    <w:p w14:paraId="7691D6B9" w14:textId="20372563" w:rsidR="004B5668" w:rsidRDefault="006C1491" w:rsidP="009F0693">
      <w:pPr>
        <w:pStyle w:val="00Textogeralbullet"/>
      </w:pPr>
      <w:r w:rsidRPr="006C1491">
        <w:t xml:space="preserve">Acesse o Portal da Sociedade de Arqueologia Brasileira (SAB), com o intuito de aprofundar os conhecimentos acerca da preservação do patrimônio arqueológico brasileiro. </w:t>
      </w:r>
      <w:proofErr w:type="spellStart"/>
      <w:r w:rsidRPr="006C1491">
        <w:rPr>
          <w:lang w:val="en-US"/>
        </w:rPr>
        <w:t>Disponível</w:t>
      </w:r>
      <w:proofErr w:type="spellEnd"/>
      <w:r w:rsidRPr="006C1491">
        <w:rPr>
          <w:lang w:val="en-US"/>
        </w:rPr>
        <w:t xml:space="preserve"> </w:t>
      </w:r>
      <w:r w:rsidRPr="006C1491">
        <w:rPr>
          <w:i/>
          <w:lang w:val="en-US"/>
        </w:rPr>
        <w:t>on-line</w:t>
      </w:r>
      <w:r w:rsidR="00083961">
        <w:t>.</w:t>
      </w:r>
    </w:p>
    <w:p w14:paraId="53E7698C" w14:textId="77777777" w:rsidR="004B5668" w:rsidRDefault="00083961" w:rsidP="00735B86">
      <w:pPr>
        <w:pStyle w:val="00Textogeral"/>
        <w:rPr>
          <w:rFonts w:ascii="Cambria-Bold" w:hAnsi="Cambria-Bold" w:cs="Cambria-Bold"/>
          <w:sz w:val="32"/>
          <w:szCs w:val="32"/>
        </w:rPr>
      </w:pPr>
      <w:bookmarkStart w:id="2" w:name="_Toc493148425"/>
      <w:bookmarkStart w:id="3" w:name="_Toc493148606"/>
      <w:bookmarkStart w:id="4" w:name="_Toc493148923"/>
      <w:bookmarkEnd w:id="2"/>
      <w:bookmarkEnd w:id="3"/>
      <w:bookmarkEnd w:id="4"/>
      <w:r w:rsidRPr="00257F52">
        <w:br w:type="page"/>
      </w:r>
    </w:p>
    <w:p w14:paraId="6FC900E4" w14:textId="2183AF82" w:rsidR="004B5668" w:rsidRPr="006C1491" w:rsidRDefault="00083961">
      <w:pPr>
        <w:pStyle w:val="00P1"/>
      </w:pPr>
      <w:r>
        <w:lastRenderedPageBreak/>
        <w:t xml:space="preserve">Projeto integrador – </w:t>
      </w:r>
      <w:r w:rsidR="006C1491" w:rsidRPr="006C1491">
        <w:t>Criação coletiva de um mural na escola</w:t>
      </w:r>
    </w:p>
    <w:p w14:paraId="3B4CB301" w14:textId="77777777" w:rsidR="00326524" w:rsidRDefault="00326524" w:rsidP="00326524">
      <w:pPr>
        <w:pStyle w:val="00Textogeral"/>
        <w:spacing w:after="0" w:line="280" w:lineRule="atLeast"/>
      </w:pPr>
    </w:p>
    <w:p w14:paraId="20EE7713" w14:textId="0D7931FF" w:rsidR="004B5668" w:rsidRDefault="00083961">
      <w:pPr>
        <w:pStyle w:val="00PESO2"/>
      </w:pPr>
      <w:r>
        <w:t>Competências gerais da BNCC – 3ª versão favorecidas</w:t>
      </w:r>
    </w:p>
    <w:p w14:paraId="775AC74D" w14:textId="4A91670A" w:rsidR="004B5668" w:rsidRDefault="006C1491" w:rsidP="006C1491">
      <w:pPr>
        <w:pStyle w:val="00Textogeral"/>
        <w:numPr>
          <w:ilvl w:val="0"/>
          <w:numId w:val="1"/>
        </w:numPr>
        <w:tabs>
          <w:tab w:val="left" w:pos="709"/>
        </w:tabs>
        <w:spacing w:before="86"/>
        <w:ind w:left="284" w:hanging="284"/>
      </w:pPr>
      <w:r w:rsidRPr="006C1491">
        <w:t>Valorizar e utilizar os conhecimentos historicamente construídos sobre o mundo físico, social e cultural para entender e explicar a realidade (fatos, informações, fenômenos e processos linguísticos, culturais, sociais, econômicos, científicos, tecnológicos e naturais), colaborando para a construção de uma sociedade solidária</w:t>
      </w:r>
      <w:r w:rsidR="00083961">
        <w:t>.</w:t>
      </w:r>
    </w:p>
    <w:p w14:paraId="709CC609" w14:textId="1AB977F2" w:rsidR="004B5668" w:rsidRDefault="006C1491" w:rsidP="006C1491">
      <w:pPr>
        <w:pStyle w:val="00Textogeral"/>
        <w:numPr>
          <w:ilvl w:val="0"/>
          <w:numId w:val="6"/>
        </w:numPr>
        <w:spacing w:before="86"/>
        <w:ind w:left="284"/>
      </w:pPr>
      <w:r w:rsidRPr="006C1491">
        <w:t>Desenvolver o senso estético para reconhecer, valorizar e fruir as diversas manifestações artísticas e culturais, das locais às mundiais, e também para participar de práticas diversificadas da produção artístico-cultural</w:t>
      </w:r>
      <w:r w:rsidR="00083961">
        <w:t>.</w:t>
      </w:r>
    </w:p>
    <w:p w14:paraId="49664B38" w14:textId="439BF4B4" w:rsidR="004B5668" w:rsidRDefault="006C1491" w:rsidP="006C1491">
      <w:pPr>
        <w:pStyle w:val="00Textogeral"/>
        <w:numPr>
          <w:ilvl w:val="0"/>
          <w:numId w:val="3"/>
        </w:numPr>
        <w:spacing w:before="86"/>
        <w:ind w:left="284"/>
      </w:pPr>
      <w:r w:rsidRPr="006C1491">
        <w:t>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w:t>
      </w:r>
      <w:r w:rsidR="00083961">
        <w:t>.</w:t>
      </w:r>
    </w:p>
    <w:p w14:paraId="0655251E" w14:textId="00DD9F4C" w:rsidR="006C1491" w:rsidRPr="006C1491" w:rsidRDefault="006C1491" w:rsidP="006C1491">
      <w:pPr>
        <w:pStyle w:val="00Textogeral"/>
        <w:numPr>
          <w:ilvl w:val="0"/>
          <w:numId w:val="7"/>
        </w:numPr>
        <w:spacing w:before="86"/>
        <w:ind w:left="284"/>
        <w:rPr>
          <w:spacing w:val="-4"/>
        </w:rPr>
      </w:pPr>
      <w:r w:rsidRPr="006C1491">
        <w:rPr>
          <w:spacing w:val="-4"/>
        </w:rPr>
        <w:t>Exercitar a empatia, o diálogo, a resolução de conflitos e a cooperação, fazendo-se respeitar e promovendo o respeito ao outro, com acolhimento e valorização da diversidade de indivíduos e de grupos sociais, seus saberes, identidades, culturas e potencialidades, sem preconceitos de origem, etnia, gênero, orientação sexual, idade, habilidade/necessidade, convicção religiosa ou de qualquer outra natureza, reconhecendo-se como parte de uma coletividade com a qual deve se comprometer.</w:t>
      </w:r>
    </w:p>
    <w:p w14:paraId="7460783C" w14:textId="77777777" w:rsidR="004B5668" w:rsidRDefault="004B5668" w:rsidP="00326524">
      <w:pPr>
        <w:pStyle w:val="00Textogeral"/>
        <w:spacing w:after="0" w:line="280" w:lineRule="atLeast"/>
      </w:pPr>
    </w:p>
    <w:p w14:paraId="33F18E48" w14:textId="77777777" w:rsidR="004B5668" w:rsidRDefault="00083961">
      <w:pPr>
        <w:pStyle w:val="00peso3"/>
      </w:pPr>
      <w:r>
        <w:t>Justificativa</w:t>
      </w:r>
    </w:p>
    <w:p w14:paraId="4D6BE85D" w14:textId="77777777" w:rsidR="006C1491" w:rsidRPr="006C1491" w:rsidRDefault="006C1491" w:rsidP="006C1491">
      <w:pPr>
        <w:pStyle w:val="00Textogeral"/>
      </w:pPr>
      <w:r w:rsidRPr="006C1491">
        <w:t xml:space="preserve">Uma das características da pintura mural, de modo geral, é seu formato em grandes proporções, que estabelece comunicação rápida com o espectador. Movimentos como o grafite e o Muralismo mexicano substituíram os espaços expositivos de galerias e museus para estabelecer contato direto com o público nas ruas. </w:t>
      </w:r>
    </w:p>
    <w:p w14:paraId="3FBE1D63" w14:textId="77777777" w:rsidR="006C1491" w:rsidRPr="006C1491" w:rsidRDefault="006C1491" w:rsidP="006C1491">
      <w:pPr>
        <w:pStyle w:val="00Textogeral"/>
      </w:pPr>
      <w:r w:rsidRPr="006C1491">
        <w:t>Nossa proposta é a construção coletiva de uma pintura sobre um mural de papel a ser exposto na escola, em local de grande fluxo de estudantes e funcionários.</w:t>
      </w:r>
    </w:p>
    <w:p w14:paraId="7B7A447D" w14:textId="77777777" w:rsidR="006C1491" w:rsidRPr="006C1491" w:rsidRDefault="006C1491" w:rsidP="006C1491">
      <w:pPr>
        <w:pStyle w:val="00Textogeral"/>
      </w:pPr>
      <w:r w:rsidRPr="006C1491">
        <w:t xml:space="preserve">Como tema, propomos a arte </w:t>
      </w:r>
      <w:proofErr w:type="spellStart"/>
      <w:r w:rsidRPr="006C1491">
        <w:t>Kusiwa</w:t>
      </w:r>
      <w:proofErr w:type="spellEnd"/>
      <w:r w:rsidRPr="006C1491">
        <w:t xml:space="preserve">, que são os padrões gráficos desenvolvidos pelos </w:t>
      </w:r>
      <w:proofErr w:type="spellStart"/>
      <w:r w:rsidRPr="006C1491">
        <w:t>Wajapí</w:t>
      </w:r>
      <w:proofErr w:type="spellEnd"/>
      <w:r w:rsidRPr="006C1491">
        <w:t xml:space="preserve">, população indígena que habita a região do Amapá. Em 2003, a arte </w:t>
      </w:r>
      <w:proofErr w:type="spellStart"/>
      <w:r w:rsidRPr="006C1491">
        <w:t>Kusiwa</w:t>
      </w:r>
      <w:proofErr w:type="spellEnd"/>
      <w:r w:rsidRPr="006C1491">
        <w:t xml:space="preserve"> recebeu da Unesco (Organização das Nações Unidas para a Educação, a Ciência e a Cultura) o título de Patrimônio Cultural Imaterial da Humanidade.</w:t>
      </w:r>
    </w:p>
    <w:p w14:paraId="1CA27456" w14:textId="77777777" w:rsidR="006C1491" w:rsidRPr="006C1491" w:rsidRDefault="006C1491" w:rsidP="006C1491">
      <w:pPr>
        <w:pStyle w:val="00Textogeral"/>
      </w:pPr>
      <w:r w:rsidRPr="006C1491">
        <w:t xml:space="preserve">Este projeto se justifica por ampliar o conhecimento geográfico, artístico e cultural dos estudantes em relação aos </w:t>
      </w:r>
      <w:proofErr w:type="spellStart"/>
      <w:r w:rsidRPr="006C1491">
        <w:t>Wajapí</w:t>
      </w:r>
      <w:proofErr w:type="spellEnd"/>
      <w:r w:rsidRPr="006C1491">
        <w:t>, propondo a reelaboração e ressignificação de arte para a turma por meio de um trabalho visual coletivo.</w:t>
      </w:r>
    </w:p>
    <w:p w14:paraId="1F55C3B6" w14:textId="599E497A" w:rsidR="00735B86" w:rsidRDefault="006C1491" w:rsidP="006C1491">
      <w:pPr>
        <w:pStyle w:val="00Textogeral"/>
      </w:pPr>
      <w:r w:rsidRPr="006C1491">
        <w:t xml:space="preserve">Ao pesquisarem mais sobre a arte e a cultura </w:t>
      </w:r>
      <w:proofErr w:type="spellStart"/>
      <w:r w:rsidRPr="006C1491">
        <w:t>Wajapí</w:t>
      </w:r>
      <w:proofErr w:type="spellEnd"/>
      <w:r w:rsidRPr="006C1491">
        <w:t xml:space="preserve"> e se empenharem na construção coletiva de uma pintura mural, os estudantes trabalharão conteúdos relativos às matrizes estéticas e culturais do povo brasileiro, bem como poderão ampliar a capacidade de identificar e apreciar formas tradicionais das artes visuais, aumentando o próprio repertório cultural e imagético.</w:t>
      </w:r>
    </w:p>
    <w:p w14:paraId="2875AAFC" w14:textId="77777777" w:rsidR="00735B86" w:rsidRDefault="00735B86">
      <w:pPr>
        <w:rPr>
          <w:rFonts w:ascii="Tahoma" w:eastAsiaTheme="minorEastAsia" w:hAnsi="Tahoma" w:cs="Tahoma"/>
          <w:color w:val="000000"/>
          <w:sz w:val="22"/>
          <w:szCs w:val="22"/>
          <w:lang w:val="pt-BR" w:eastAsia="es-ES"/>
        </w:rPr>
      </w:pPr>
      <w:r>
        <w:br w:type="page"/>
      </w:r>
    </w:p>
    <w:p w14:paraId="7E444E21" w14:textId="47AE79E1" w:rsidR="00326524" w:rsidRDefault="006C1491" w:rsidP="00326524">
      <w:pPr>
        <w:pStyle w:val="00Textogeral"/>
      </w:pPr>
      <w:r w:rsidRPr="006C1491">
        <w:lastRenderedPageBreak/>
        <w:t>A proposta de um trabalho a ser desenvolvido de forma coletiva objetiva o desenvolvimento da capacidade de cooperação do estudante e o exercício da empatia, do diálogo e do respeito ao outro</w:t>
      </w:r>
      <w:r w:rsidR="00083961" w:rsidRPr="006C1491">
        <w:t>.</w:t>
      </w:r>
    </w:p>
    <w:p w14:paraId="0B868A8D" w14:textId="77777777" w:rsidR="00336289" w:rsidRDefault="00336289" w:rsidP="00326524">
      <w:pPr>
        <w:pStyle w:val="00Textogeral"/>
      </w:pPr>
    </w:p>
    <w:p w14:paraId="3106E7A4" w14:textId="77777777" w:rsidR="004B5668" w:rsidRDefault="00083961">
      <w:pPr>
        <w:pStyle w:val="00peso3"/>
      </w:pPr>
      <w:r>
        <w:t xml:space="preserve">Componentes curriculares e </w:t>
      </w:r>
      <w:proofErr w:type="spellStart"/>
      <w:r>
        <w:t>conteúdos</w:t>
      </w:r>
      <w:proofErr w:type="spellEnd"/>
      <w:r>
        <w:t xml:space="preserve"> específicos</w:t>
      </w:r>
    </w:p>
    <w:p w14:paraId="70F15E55" w14:textId="36E3FFC1" w:rsidR="004B5668" w:rsidRDefault="00083961" w:rsidP="009F0693">
      <w:pPr>
        <w:pStyle w:val="00Textogeralbullet"/>
      </w:pPr>
      <w:r>
        <w:rPr>
          <w:b/>
        </w:rPr>
        <w:t>Arte</w:t>
      </w:r>
      <w:r>
        <w:t xml:space="preserve">: </w:t>
      </w:r>
      <w:r w:rsidR="006C1491" w:rsidRPr="006C1491">
        <w:t xml:space="preserve">criar coletivamente uma pintura mural tendo como referência os padrões gráficos desenvolvidos pelos </w:t>
      </w:r>
      <w:proofErr w:type="spellStart"/>
      <w:r w:rsidR="006C1491" w:rsidRPr="006C1491">
        <w:t>Wajapí</w:t>
      </w:r>
      <w:proofErr w:type="spellEnd"/>
      <w:r w:rsidR="006C1491" w:rsidRPr="006C1491">
        <w:t>; produzir tintas com elementos naturais</w:t>
      </w:r>
      <w:r>
        <w:t>.</w:t>
      </w:r>
    </w:p>
    <w:p w14:paraId="76BCE853" w14:textId="77777777" w:rsidR="004B5668" w:rsidRDefault="00083961">
      <w:pPr>
        <w:pStyle w:val="00Textogeral"/>
        <w:spacing w:before="86"/>
        <w:ind w:left="284" w:hanging="1"/>
      </w:pPr>
      <w:r>
        <w:rPr>
          <w:b/>
        </w:rPr>
        <w:t>Habilidades</w:t>
      </w:r>
      <w:r>
        <w:t>:</w:t>
      </w:r>
    </w:p>
    <w:p w14:paraId="35552DB3" w14:textId="77777777" w:rsidR="006C1491" w:rsidRPr="006C1491" w:rsidRDefault="006C1491" w:rsidP="006C1491">
      <w:pPr>
        <w:pStyle w:val="00Textogeral"/>
        <w:spacing w:before="86"/>
        <w:ind w:left="284" w:hanging="1"/>
      </w:pPr>
      <w:r w:rsidRPr="006C1491">
        <w:t xml:space="preserve">(EF15AR01) Identificar e apreciar formas distintas das artes visuais tradicionais e contemporâneas, cultivando a percepção, o imaginário, a capacidade de simbolizar e o repertório imagético. </w:t>
      </w:r>
    </w:p>
    <w:p w14:paraId="1FC709FD" w14:textId="77777777" w:rsidR="006C1491" w:rsidRPr="006C1491" w:rsidRDefault="006C1491" w:rsidP="006C1491">
      <w:pPr>
        <w:pStyle w:val="00Textogeral"/>
        <w:spacing w:before="86"/>
        <w:ind w:left="284" w:hanging="1"/>
      </w:pPr>
      <w:r w:rsidRPr="006C1491">
        <w:t>(EF15AR02) Explorar e reconhecer elementos constitutivos das artes visuais (ponto, linha, forma, cor, espaço, movimento etc.).</w:t>
      </w:r>
    </w:p>
    <w:p w14:paraId="31D70035" w14:textId="77777777" w:rsidR="006C1491" w:rsidRPr="006C1491" w:rsidRDefault="006C1491" w:rsidP="006C1491">
      <w:pPr>
        <w:pStyle w:val="00Textogeral"/>
        <w:spacing w:before="86"/>
        <w:ind w:left="284" w:hanging="1"/>
      </w:pPr>
      <w:r w:rsidRPr="006C1491">
        <w:t xml:space="preserve">(EF15AR04) Experimentar diferentes formas de expressão artística (desenho, pintura, colagem, quadrinhos, dobradura, escultura, modelagem, instalação, vídeo, fotografia etc.), fazendo uso sustentável de materiais, instrumentos, recursos e técnicas convencionais e não convencionais. </w:t>
      </w:r>
    </w:p>
    <w:p w14:paraId="6B1C267E" w14:textId="202FCE2B" w:rsidR="004B5668" w:rsidRDefault="006C1491" w:rsidP="006C1491">
      <w:pPr>
        <w:pStyle w:val="00Textogeral"/>
        <w:spacing w:before="86"/>
        <w:ind w:left="284" w:hanging="1"/>
      </w:pPr>
      <w:r w:rsidRPr="006C1491">
        <w:t>(EF15AR05) Experimentar a criação em artes visuais de modo individual, coletivo e colaborativo, explorando diferentes espaços da escola e da comunidade</w:t>
      </w:r>
      <w:r w:rsidR="00083961">
        <w:t>.</w:t>
      </w:r>
    </w:p>
    <w:p w14:paraId="31FDA317" w14:textId="77777777" w:rsidR="004B5668" w:rsidRDefault="004B5668">
      <w:pPr>
        <w:pStyle w:val="00Textogeral"/>
        <w:spacing w:before="86"/>
        <w:ind w:left="284" w:hanging="1"/>
      </w:pPr>
    </w:p>
    <w:p w14:paraId="6A6671CF" w14:textId="71597BA9" w:rsidR="004B5668" w:rsidRDefault="006C1491" w:rsidP="009F0693">
      <w:pPr>
        <w:pStyle w:val="00Textogeralbullet"/>
      </w:pPr>
      <w:r>
        <w:rPr>
          <w:b/>
        </w:rPr>
        <w:t>Geografia</w:t>
      </w:r>
      <w:r w:rsidR="00083961">
        <w:t xml:space="preserve">: </w:t>
      </w:r>
      <w:r w:rsidRPr="006C1491">
        <w:t xml:space="preserve">identificar no mapa brasileiro o território dos </w:t>
      </w:r>
      <w:proofErr w:type="spellStart"/>
      <w:r w:rsidRPr="006C1491">
        <w:t>Wajapí</w:t>
      </w:r>
      <w:proofErr w:type="spellEnd"/>
      <w:r w:rsidRPr="006C1491">
        <w:t>; conhecer a cultura e o modo de vida deles</w:t>
      </w:r>
      <w:r w:rsidR="00083961">
        <w:t>.</w:t>
      </w:r>
    </w:p>
    <w:p w14:paraId="772904D6" w14:textId="15066E75" w:rsidR="004B5668" w:rsidRDefault="00083961">
      <w:pPr>
        <w:pStyle w:val="00Textogeral"/>
        <w:spacing w:before="86"/>
        <w:ind w:left="284" w:hanging="1"/>
      </w:pPr>
      <w:r>
        <w:rPr>
          <w:b/>
        </w:rPr>
        <w:t>Habilidade</w:t>
      </w:r>
      <w:r>
        <w:t>:</w:t>
      </w:r>
    </w:p>
    <w:p w14:paraId="43D439CF" w14:textId="7814205E" w:rsidR="004B5668" w:rsidRDefault="006C1491">
      <w:pPr>
        <w:pStyle w:val="00Textogeral"/>
        <w:spacing w:after="0"/>
        <w:ind w:left="284" w:hanging="1"/>
      </w:pPr>
      <w:r w:rsidRPr="006C1491">
        <w:t>(EF04GE06) Identificar e descrever territórios étnico-culturais existentes no Brasil, tais como terras indígenas e quilombolas</w:t>
      </w:r>
      <w:r w:rsidR="00083961">
        <w:t>.</w:t>
      </w:r>
    </w:p>
    <w:p w14:paraId="3FBAA040" w14:textId="77777777" w:rsidR="00F13689" w:rsidRDefault="00F13689">
      <w:pPr>
        <w:pStyle w:val="00peso3"/>
      </w:pPr>
    </w:p>
    <w:p w14:paraId="75A2A039" w14:textId="77777777" w:rsidR="004B5668" w:rsidRDefault="00083961">
      <w:pPr>
        <w:pStyle w:val="00peso3"/>
      </w:pPr>
      <w:r>
        <w:t>Objetivos gerais</w:t>
      </w:r>
    </w:p>
    <w:p w14:paraId="7AE996E6" w14:textId="77777777" w:rsidR="004B5668" w:rsidRDefault="00083961">
      <w:pPr>
        <w:pStyle w:val="00Textogeral"/>
        <w:spacing w:before="86"/>
      </w:pPr>
      <w:r>
        <w:t>Possibilitar que os estudantes sejam capazes de:</w:t>
      </w:r>
    </w:p>
    <w:p w14:paraId="6051833A" w14:textId="4734C4B5" w:rsidR="006C1491" w:rsidRPr="006C1491" w:rsidRDefault="001C7A68" w:rsidP="006C1491">
      <w:pPr>
        <w:pStyle w:val="00Textogeralbullet"/>
      </w:pPr>
      <w:r>
        <w:t>c</w:t>
      </w:r>
      <w:r w:rsidR="006C1491" w:rsidRPr="006C1491">
        <w:t>ompreender a pintura mural e suas diferentes manifestações ao longo da história</w:t>
      </w:r>
      <w:r>
        <w:t>;</w:t>
      </w:r>
    </w:p>
    <w:p w14:paraId="32243AC9" w14:textId="7F5F61CB" w:rsidR="006C1491" w:rsidRPr="006C1491" w:rsidRDefault="001C7A68" w:rsidP="006C1491">
      <w:pPr>
        <w:pStyle w:val="00Textogeralbullet"/>
      </w:pPr>
      <w:r>
        <w:t>i</w:t>
      </w:r>
      <w:r w:rsidR="006C1491" w:rsidRPr="006C1491">
        <w:t xml:space="preserve">dentificar o território </w:t>
      </w:r>
      <w:proofErr w:type="spellStart"/>
      <w:r w:rsidR="006C1491" w:rsidRPr="006C1491">
        <w:t>Wajapí</w:t>
      </w:r>
      <w:proofErr w:type="spellEnd"/>
      <w:r w:rsidR="006C1491" w:rsidRPr="006C1491" w:rsidDel="00E93A84">
        <w:t xml:space="preserve"> </w:t>
      </w:r>
      <w:r w:rsidR="006C1491" w:rsidRPr="006C1491">
        <w:t>no mapa brasileiro</w:t>
      </w:r>
      <w:r>
        <w:t>;</w:t>
      </w:r>
    </w:p>
    <w:p w14:paraId="32F00E62" w14:textId="388156C7" w:rsidR="006C1491" w:rsidRPr="006C1491" w:rsidRDefault="001C7A68" w:rsidP="006C1491">
      <w:pPr>
        <w:pStyle w:val="00Textogeralbullet"/>
      </w:pPr>
      <w:bookmarkStart w:id="5" w:name="_Hlk497728954"/>
      <w:r>
        <w:t>c</w:t>
      </w:r>
      <w:r w:rsidR="006C1491" w:rsidRPr="006C1491">
        <w:t xml:space="preserve">onhecer o modo de vida e as tradições dos </w:t>
      </w:r>
      <w:proofErr w:type="spellStart"/>
      <w:r w:rsidR="006C1491" w:rsidRPr="006C1491">
        <w:t>Wajapí</w:t>
      </w:r>
      <w:proofErr w:type="spellEnd"/>
      <w:r>
        <w:t>;</w:t>
      </w:r>
    </w:p>
    <w:bookmarkEnd w:id="5"/>
    <w:p w14:paraId="3E648584" w14:textId="569C19E0" w:rsidR="006C1491" w:rsidRPr="006C1491" w:rsidRDefault="001C7A68" w:rsidP="006C1491">
      <w:pPr>
        <w:pStyle w:val="00Textogeralbullet"/>
      </w:pPr>
      <w:r>
        <w:t>c</w:t>
      </w:r>
      <w:r w:rsidR="006C1491" w:rsidRPr="006C1491">
        <w:t xml:space="preserve">onhecer um pouco do sistema de padrões gráficos dos </w:t>
      </w:r>
      <w:proofErr w:type="spellStart"/>
      <w:r w:rsidR="006C1491" w:rsidRPr="006C1491">
        <w:t>Wajapí</w:t>
      </w:r>
      <w:proofErr w:type="spellEnd"/>
      <w:r w:rsidR="006C1491" w:rsidRPr="006C1491">
        <w:t xml:space="preserve"> (arte </w:t>
      </w:r>
      <w:proofErr w:type="spellStart"/>
      <w:r w:rsidR="006C1491" w:rsidRPr="006C1491">
        <w:t>Kusiwa</w:t>
      </w:r>
      <w:proofErr w:type="spellEnd"/>
      <w:r w:rsidR="006C1491" w:rsidRPr="006C1491">
        <w:t>), bem como alguns de seus sentidos e significados</w:t>
      </w:r>
      <w:r>
        <w:t>;</w:t>
      </w:r>
    </w:p>
    <w:p w14:paraId="3162F078" w14:textId="4902FFAC" w:rsidR="006C1491" w:rsidRPr="006C1491" w:rsidRDefault="001C7A68" w:rsidP="006C1491">
      <w:pPr>
        <w:pStyle w:val="00Textogeralbullet"/>
      </w:pPr>
      <w:r>
        <w:t>p</w:t>
      </w:r>
      <w:r w:rsidR="006C1491" w:rsidRPr="006C1491">
        <w:t>roduzir tintas com elementos naturais</w:t>
      </w:r>
      <w:r>
        <w:t>;</w:t>
      </w:r>
    </w:p>
    <w:p w14:paraId="29D7C755" w14:textId="1317487F" w:rsidR="004B5668" w:rsidRDefault="001C7A68" w:rsidP="006C1491">
      <w:pPr>
        <w:pStyle w:val="00Textogeralbullet"/>
      </w:pPr>
      <w:r>
        <w:t>c</w:t>
      </w:r>
      <w:r w:rsidR="006C1491" w:rsidRPr="006C1491">
        <w:t xml:space="preserve">riar um mural tendo como referência os padrões da arte </w:t>
      </w:r>
      <w:proofErr w:type="spellStart"/>
      <w:r w:rsidR="006C1491" w:rsidRPr="006C1491">
        <w:t>Kusiwa</w:t>
      </w:r>
      <w:proofErr w:type="spellEnd"/>
      <w:r w:rsidR="00083961">
        <w:t>.</w:t>
      </w:r>
    </w:p>
    <w:p w14:paraId="5606D953" w14:textId="77777777" w:rsidR="004B5668" w:rsidRDefault="004B5668">
      <w:pPr>
        <w:spacing w:before="86"/>
        <w:rPr>
          <w:lang w:val="pt-BR"/>
        </w:rPr>
      </w:pPr>
    </w:p>
    <w:p w14:paraId="5FCC3000" w14:textId="77777777" w:rsidR="004B5668" w:rsidRDefault="00083961">
      <w:pPr>
        <w:pStyle w:val="00peso3"/>
      </w:pPr>
      <w:r>
        <w:t>Tempo estimado</w:t>
      </w:r>
    </w:p>
    <w:p w14:paraId="375A4A97" w14:textId="5D1BE35C" w:rsidR="004B5668" w:rsidRDefault="00F613FC">
      <w:pPr>
        <w:pStyle w:val="00Textogeral"/>
        <w:spacing w:before="86"/>
      </w:pPr>
      <w:r>
        <w:t>10</w:t>
      </w:r>
      <w:r w:rsidR="00083961">
        <w:t xml:space="preserve"> aulas.</w:t>
      </w:r>
    </w:p>
    <w:p w14:paraId="1DEC4D7D" w14:textId="573ED592" w:rsidR="00735B86" w:rsidRDefault="00735B86">
      <w:pPr>
        <w:rPr>
          <w:lang w:val="pt-BR"/>
        </w:rPr>
      </w:pPr>
      <w:r>
        <w:rPr>
          <w:lang w:val="pt-BR"/>
        </w:rPr>
        <w:br w:type="page"/>
      </w:r>
    </w:p>
    <w:p w14:paraId="0D656498" w14:textId="77777777" w:rsidR="004B5668" w:rsidRDefault="00083961">
      <w:pPr>
        <w:pStyle w:val="00peso3"/>
      </w:pPr>
      <w:r>
        <w:lastRenderedPageBreak/>
        <w:t>Material necessário</w:t>
      </w:r>
    </w:p>
    <w:p w14:paraId="22B721CA" w14:textId="0C34D8BD" w:rsidR="006C1491" w:rsidRDefault="006C1491" w:rsidP="00326524">
      <w:pPr>
        <w:pStyle w:val="00Textogeral"/>
        <w:spacing w:before="86"/>
      </w:pPr>
      <w:r w:rsidRPr="006C1491">
        <w:t xml:space="preserve">Papel </w:t>
      </w:r>
      <w:proofErr w:type="spellStart"/>
      <w:r w:rsidRPr="006C1491">
        <w:rPr>
          <w:i/>
        </w:rPr>
        <w:t>kraft</w:t>
      </w:r>
      <w:proofErr w:type="spellEnd"/>
      <w:r w:rsidRPr="006C1491">
        <w:t xml:space="preserve"> ou outro papel de tamanho grande (pode-se também unir quatro cartolinas), lápis grafite, caneta hidrográfica preta grossa, fita adesiva para fixar os painéis na parede, pincéis, copo com água e papel absorvente.</w:t>
      </w:r>
    </w:p>
    <w:p w14:paraId="05D0C6D5" w14:textId="7F44EFE6" w:rsidR="004B5668" w:rsidRDefault="006C1491" w:rsidP="006C1491">
      <w:pPr>
        <w:pStyle w:val="00Textogeral"/>
        <w:spacing w:before="86"/>
      </w:pPr>
      <w:r w:rsidRPr="006C1491">
        <w:t>Para a produção das tintas: recipientes plásticos, colheres de sopa, cola branca, óleo de cravo, jornal, elementos naturais como terra, carvão, folhas de espinafre, sementes de urucum e beterraba</w:t>
      </w:r>
      <w:r w:rsidR="00083961">
        <w:t>.</w:t>
      </w:r>
    </w:p>
    <w:p w14:paraId="356881EB" w14:textId="77777777" w:rsidR="004B5668" w:rsidRDefault="004B5668">
      <w:pPr>
        <w:rPr>
          <w:rFonts w:ascii="Cambria-Bold" w:eastAsiaTheme="minorEastAsia" w:hAnsi="Cambria-Bold" w:cs="Cambria-Bold"/>
          <w:b/>
          <w:bCs/>
          <w:color w:val="000000"/>
          <w:szCs w:val="27"/>
          <w:lang w:val="pt-BR" w:eastAsia="es-ES"/>
        </w:rPr>
      </w:pPr>
    </w:p>
    <w:p w14:paraId="054CD21E" w14:textId="77777777" w:rsidR="004B5668" w:rsidRDefault="00083961">
      <w:pPr>
        <w:pStyle w:val="00peso3"/>
      </w:pPr>
      <w:r>
        <w:t>Metodologia</w:t>
      </w:r>
    </w:p>
    <w:p w14:paraId="6F256FC9" w14:textId="77777777" w:rsidR="004B5668" w:rsidRDefault="004B5668">
      <w:pPr>
        <w:pStyle w:val="00peso3"/>
      </w:pPr>
    </w:p>
    <w:p w14:paraId="0A3E5647" w14:textId="77777777" w:rsidR="004B5668" w:rsidRDefault="00083961">
      <w:pPr>
        <w:pStyle w:val="00Textogeral"/>
        <w:rPr>
          <w:i/>
        </w:rPr>
      </w:pPr>
      <w:r>
        <w:rPr>
          <w:i/>
        </w:rPr>
        <w:t>1</w:t>
      </w:r>
      <w:bookmarkStart w:id="6" w:name="_Hlk499054668"/>
      <w:r>
        <w:rPr>
          <w:i/>
          <w:u w:val="single"/>
          <w:vertAlign w:val="superscript"/>
        </w:rPr>
        <w:t>a</w:t>
      </w:r>
      <w:bookmarkEnd w:id="6"/>
      <w:r>
        <w:rPr>
          <w:i/>
        </w:rPr>
        <w:t xml:space="preserve"> etapa</w:t>
      </w:r>
    </w:p>
    <w:p w14:paraId="2424C727" w14:textId="03C07C27" w:rsidR="004B5668" w:rsidRDefault="006C1491">
      <w:pPr>
        <w:pStyle w:val="00Textogeral"/>
        <w:spacing w:before="86"/>
      </w:pPr>
      <w:r w:rsidRPr="006C1491">
        <w:t>Explique aos estudantes que chamamos de pintura mural a obra executada diretamente sobre parede, muro, teto ou painel montado para uma exposição permanente, independentemente do período em que foi feita, da cultura de quem a criou ou das tecnologias usadas. Em diversos períodos da história da humanidade, a pintura mural foi utilizada como forma de expressão e comunicação, estendendo-se das pinturas rupestres, realizadas nas paredes das cavernas por nossos antepassados, até os grafites</w:t>
      </w:r>
      <w:r w:rsidR="00903225">
        <w:t>,</w:t>
      </w:r>
      <w:r w:rsidRPr="006C1491">
        <w:t xml:space="preserve"> atualmente concebidos nos muros das cidades. Alguns exemplos de pinturas murais se encontram no antigo Egito, na Grécia e Roma antigas, principalmente na cidade de Pompeia, nas paredes das igrejas construídas e ornamentadas durante o período medieval, nos afrescos renascentistas, no movimento </w:t>
      </w:r>
      <w:proofErr w:type="spellStart"/>
      <w:r w:rsidRPr="006C1491">
        <w:t>Muralista</w:t>
      </w:r>
      <w:proofErr w:type="spellEnd"/>
      <w:r w:rsidRPr="006C1491">
        <w:t xml:space="preserve"> mexicano e nas obras criadas pelo artista brasileiro Cândido Portinari. Em cada época e lugar, a pintura mural exerceu uma função social, política ou religiosa específica, a qual se baseou em diferentes técnicas e estilos de representação. Pesquise e traga para sala de aula exemplos de pinturas murais realizadas em diferentes épocas, bem como a técnica empregada em cada um dos exemplos apresentados</w:t>
      </w:r>
      <w:r w:rsidR="00083961">
        <w:t>.</w:t>
      </w:r>
    </w:p>
    <w:p w14:paraId="31F8F6DD" w14:textId="77777777" w:rsidR="004B5668" w:rsidRDefault="004B5668">
      <w:pPr>
        <w:spacing w:before="86"/>
        <w:rPr>
          <w:lang w:val="pt-BR"/>
        </w:rPr>
      </w:pPr>
    </w:p>
    <w:p w14:paraId="37235201" w14:textId="77777777" w:rsidR="004B5668" w:rsidRDefault="00083961">
      <w:pPr>
        <w:pStyle w:val="00Textogeral"/>
        <w:rPr>
          <w:i/>
        </w:rPr>
      </w:pPr>
      <w:r>
        <w:rPr>
          <w:i/>
        </w:rPr>
        <w:t>2</w:t>
      </w:r>
      <w:r>
        <w:rPr>
          <w:i/>
          <w:u w:val="single"/>
          <w:vertAlign w:val="superscript"/>
        </w:rPr>
        <w:t>a</w:t>
      </w:r>
      <w:r>
        <w:rPr>
          <w:i/>
        </w:rPr>
        <w:t xml:space="preserve"> etapa</w:t>
      </w:r>
    </w:p>
    <w:p w14:paraId="119C251D" w14:textId="0B01D645" w:rsidR="006C1491" w:rsidRPr="006C1491" w:rsidRDefault="006C1491" w:rsidP="006C1491">
      <w:pPr>
        <w:pStyle w:val="00Textogeral"/>
      </w:pPr>
      <w:r w:rsidRPr="006C1491">
        <w:t xml:space="preserve">Pesquise e traga para a sala de aula um mapa do Brasil com a demarcação do território ocupado pelos </w:t>
      </w:r>
      <w:proofErr w:type="spellStart"/>
      <w:r w:rsidRPr="006C1491">
        <w:t>Wajapí</w:t>
      </w:r>
      <w:proofErr w:type="spellEnd"/>
      <w:r w:rsidRPr="006C1491">
        <w:t>. Eles habitam uma porção do estado do Amapá e fazem parte da família linguística Tup</w:t>
      </w:r>
      <w:r w:rsidR="00F613FC">
        <w:t>i</w:t>
      </w:r>
      <w:r w:rsidRPr="006C1491">
        <w:t>-Guaran</w:t>
      </w:r>
      <w:r w:rsidR="00F613FC">
        <w:t>i</w:t>
      </w:r>
      <w:r w:rsidRPr="006C1491">
        <w:t xml:space="preserve">. </w:t>
      </w:r>
    </w:p>
    <w:p w14:paraId="610DC268" w14:textId="2E487ED0" w:rsidR="004B5668" w:rsidRPr="006C1491" w:rsidRDefault="006C1491" w:rsidP="006C1491">
      <w:pPr>
        <w:pStyle w:val="00Textogeral"/>
      </w:pPr>
      <w:r w:rsidRPr="006C1491">
        <w:t xml:space="preserve">Diga aos estudantes que os </w:t>
      </w:r>
      <w:proofErr w:type="spellStart"/>
      <w:r w:rsidRPr="006C1491">
        <w:t>Wajapí</w:t>
      </w:r>
      <w:proofErr w:type="spellEnd"/>
      <w:r w:rsidRPr="006C1491">
        <w:t xml:space="preserve"> desenvolveram padrões gráficos, conhecidos como arte </w:t>
      </w:r>
      <w:proofErr w:type="spellStart"/>
      <w:r w:rsidRPr="006C1491">
        <w:t>Kusiwa</w:t>
      </w:r>
      <w:proofErr w:type="spellEnd"/>
      <w:r w:rsidRPr="006C1491">
        <w:t xml:space="preserve">, para decorar corpos e objetos, usando diferentes técnicas, como o desenho, o entalhe, o trançado, a tecelagem etc. A função desses padrões gráficos, no entanto, vai muito além do uso decorativo. De acordo com a mitologia e tradição oral dos </w:t>
      </w:r>
      <w:proofErr w:type="spellStart"/>
      <w:r w:rsidRPr="006C1491">
        <w:t>Wajapí</w:t>
      </w:r>
      <w:proofErr w:type="spellEnd"/>
      <w:r w:rsidRPr="006C1491">
        <w:t>, os padrões gráficos são um complexo sistema de expressão e comunicação que reflete o modo de pensar e de se relacionar com os diferentes seres que ocupam o universo</w:t>
      </w:r>
      <w:r w:rsidR="00083961" w:rsidRPr="006C1491">
        <w:t>.</w:t>
      </w:r>
    </w:p>
    <w:p w14:paraId="67E80C03" w14:textId="3AF967F2" w:rsidR="004B5668" w:rsidRDefault="004B5668">
      <w:pPr>
        <w:rPr>
          <w:rFonts w:ascii="Tahoma" w:eastAsiaTheme="minorEastAsia" w:hAnsi="Tahoma" w:cs="Tahoma"/>
          <w:color w:val="000000"/>
          <w:sz w:val="22"/>
          <w:szCs w:val="22"/>
          <w:lang w:val="pt-BR" w:eastAsia="es-ES"/>
        </w:rPr>
      </w:pPr>
    </w:p>
    <w:p w14:paraId="4C21AF13" w14:textId="77777777" w:rsidR="004B5668" w:rsidRDefault="00083961">
      <w:pPr>
        <w:pStyle w:val="00Textogeral"/>
        <w:rPr>
          <w:i/>
        </w:rPr>
      </w:pPr>
      <w:r>
        <w:rPr>
          <w:i/>
        </w:rPr>
        <w:t>3</w:t>
      </w:r>
      <w:r>
        <w:rPr>
          <w:i/>
          <w:u w:val="single"/>
          <w:vertAlign w:val="superscript"/>
        </w:rPr>
        <w:t>a</w:t>
      </w:r>
      <w:r>
        <w:rPr>
          <w:i/>
        </w:rPr>
        <w:t xml:space="preserve"> etapa</w:t>
      </w:r>
    </w:p>
    <w:p w14:paraId="43463987" w14:textId="02527B79" w:rsidR="004B5668" w:rsidRPr="006C1491" w:rsidRDefault="006C1491" w:rsidP="006C1491">
      <w:pPr>
        <w:pStyle w:val="00Textogeral"/>
      </w:pPr>
      <w:r w:rsidRPr="006C1491">
        <w:t xml:space="preserve">Solicite aos estudantes uma pesquisa sobre as tradições e o modo de vida dos </w:t>
      </w:r>
      <w:proofErr w:type="spellStart"/>
      <w:r w:rsidRPr="006C1491">
        <w:t>Wajapí</w:t>
      </w:r>
      <w:proofErr w:type="spellEnd"/>
      <w:r w:rsidRPr="006C1491">
        <w:t xml:space="preserve">, bem como sobre os mitos que dão origem e forma à arte </w:t>
      </w:r>
      <w:proofErr w:type="spellStart"/>
      <w:r w:rsidRPr="006C1491">
        <w:t>Kusiwa</w:t>
      </w:r>
      <w:proofErr w:type="spellEnd"/>
      <w:r w:rsidRPr="006C1491">
        <w:t>. Agende um dia para que os estudantes tragam informações, imagens e vídeos pesquisados e apresentem aos colegas</w:t>
      </w:r>
      <w:r w:rsidR="00083961" w:rsidRPr="006C1491">
        <w:t>.</w:t>
      </w:r>
    </w:p>
    <w:p w14:paraId="116B28E1" w14:textId="062933C0" w:rsidR="006C1491" w:rsidRDefault="006C1491">
      <w:pPr>
        <w:rPr>
          <w:lang w:val="pt-BR"/>
        </w:rPr>
      </w:pPr>
      <w:r>
        <w:rPr>
          <w:lang w:val="pt-BR"/>
        </w:rPr>
        <w:br w:type="page"/>
      </w:r>
    </w:p>
    <w:p w14:paraId="570BF769" w14:textId="77777777" w:rsidR="004B5668" w:rsidRDefault="00083961">
      <w:pPr>
        <w:pStyle w:val="00Textogeral"/>
        <w:rPr>
          <w:i/>
        </w:rPr>
      </w:pPr>
      <w:r>
        <w:rPr>
          <w:i/>
        </w:rPr>
        <w:lastRenderedPageBreak/>
        <w:t>4</w:t>
      </w:r>
      <w:r>
        <w:rPr>
          <w:i/>
          <w:u w:val="single"/>
          <w:vertAlign w:val="superscript"/>
        </w:rPr>
        <w:t>a</w:t>
      </w:r>
      <w:r>
        <w:rPr>
          <w:i/>
        </w:rPr>
        <w:t xml:space="preserve"> etapa</w:t>
      </w:r>
    </w:p>
    <w:p w14:paraId="293647F0" w14:textId="68FDE770" w:rsidR="004B5668" w:rsidRDefault="006C1491">
      <w:pPr>
        <w:pStyle w:val="00Textogeral"/>
        <w:spacing w:before="86"/>
      </w:pPr>
      <w:r w:rsidRPr="006C1491">
        <w:t xml:space="preserve">Organize a turma em seis grupos e oriente-os para que cada grupo realize uma pesquisa visual dos padrões gráficos dos </w:t>
      </w:r>
      <w:proofErr w:type="spellStart"/>
      <w:r w:rsidRPr="006C1491">
        <w:t>Wajapí</w:t>
      </w:r>
      <w:proofErr w:type="spellEnd"/>
      <w:r w:rsidRPr="006C1491">
        <w:t>. Os grupos deverão trazer para a sala de aula, no dia agendado, imagens desses padrões, impressas ou desenhadas pelos próprios estudantes em folha de papel tamanho A4. Exponha os desenhos trazidos pelos grupos. Solicite aos estudantes que os observem com atenção. Então proponha a criação coletiva de um mural inspirado nesses padrões gráficos</w:t>
      </w:r>
      <w:r w:rsidR="00083961">
        <w:t>.</w:t>
      </w:r>
    </w:p>
    <w:p w14:paraId="5B7B97FD" w14:textId="77777777" w:rsidR="006C1491" w:rsidRPr="006C1491" w:rsidRDefault="006C1491" w:rsidP="006C1491">
      <w:pPr>
        <w:pStyle w:val="00Textogeral"/>
        <w:spacing w:before="86"/>
      </w:pPr>
      <w:r w:rsidRPr="006C1491">
        <w:t xml:space="preserve">É importante que o trabalho apresente harmonia de forma e cor; portanto, ele deverá ser previamente planejado. Instrua os estudantes a fazer um esboço preliminar do mural e a dividi-lo em seis partes. Cada parte formará um painel e deverá ser executado por um grupo. Depois que os seis painéis estiverem prontos, serão unidos, formando o mural. </w:t>
      </w:r>
    </w:p>
    <w:p w14:paraId="6FA49458" w14:textId="37A876AA" w:rsidR="006C1491" w:rsidRPr="006C1491" w:rsidRDefault="006C1491" w:rsidP="006C1491">
      <w:pPr>
        <w:pStyle w:val="00Textogeral"/>
        <w:spacing w:before="86"/>
      </w:pPr>
      <w:r w:rsidRPr="006C1491">
        <w:t>Outra possibilidade é que os estudantes pesquisem e se apropriem de padrões gráficos desenvolvidos por outros povos indígenas encontrados em território brasileiro ou por povos de outros países, como gregos</w:t>
      </w:r>
      <w:r w:rsidR="00F36748">
        <w:t xml:space="preserve"> e</w:t>
      </w:r>
      <w:r w:rsidRPr="006C1491">
        <w:t xml:space="preserve"> egípcios</w:t>
      </w:r>
      <w:r w:rsidR="00961E5B">
        <w:t>,</w:t>
      </w:r>
      <w:r w:rsidRPr="006C1491">
        <w:t xml:space="preserve"> ou pelas civilizações pré-colombianas</w:t>
      </w:r>
      <w:r w:rsidR="00F36748">
        <w:t>.</w:t>
      </w:r>
    </w:p>
    <w:p w14:paraId="22727F08" w14:textId="77777777" w:rsidR="004B5668" w:rsidRDefault="004B5668">
      <w:pPr>
        <w:spacing w:before="86"/>
        <w:rPr>
          <w:lang w:val="pt-BR"/>
        </w:rPr>
      </w:pPr>
    </w:p>
    <w:p w14:paraId="1D8027C5" w14:textId="77777777" w:rsidR="004B5668" w:rsidRDefault="00083961">
      <w:pPr>
        <w:pStyle w:val="00Textogeral"/>
        <w:rPr>
          <w:i/>
        </w:rPr>
      </w:pPr>
      <w:r>
        <w:rPr>
          <w:i/>
        </w:rPr>
        <w:t>5</w:t>
      </w:r>
      <w:r>
        <w:rPr>
          <w:i/>
          <w:u w:val="single"/>
          <w:vertAlign w:val="superscript"/>
        </w:rPr>
        <w:t>a</w:t>
      </w:r>
      <w:r>
        <w:rPr>
          <w:i/>
        </w:rPr>
        <w:t xml:space="preserve"> etapa</w:t>
      </w:r>
    </w:p>
    <w:p w14:paraId="340E912C" w14:textId="54DD192B" w:rsidR="006C1491" w:rsidRDefault="006C1491">
      <w:pPr>
        <w:pStyle w:val="00Textogeral"/>
        <w:spacing w:before="86"/>
      </w:pPr>
      <w:r w:rsidRPr="006C1491">
        <w:t xml:space="preserve">Para executarem os painéis, os estudantes deverão produzir as tintas utilizando elementos naturais, assim como fazem os </w:t>
      </w:r>
      <w:proofErr w:type="spellStart"/>
      <w:r w:rsidRPr="006C1491">
        <w:t>Wajapí</w:t>
      </w:r>
      <w:proofErr w:type="spellEnd"/>
      <w:r w:rsidRPr="006C1491">
        <w:t>. Nessa etapa, os estudantes continuarão trabalhando em grupo. Cada grupo produzirá uma cor de tinta. Oriente-os a forrar as mesas com jornal e, em um recipiente plástico, diluir cola branca em água, em partes iguais. Essa mistura deverá ser distribuída em seis outros recipientes plásticos, um para cada grupo. Em seguida, os grupos devem selecionar um dos pigmentos naturais mencionados na lista de materiais e colocar cerca de uma colher de sopa na mistura feita de água e cola. Então, devem mexer até obter uma cor uniforme e, a fim de conservar a tinta, adicionar uma colher de óleo de cravo e misturar novamente</w:t>
      </w:r>
      <w:r w:rsidR="00083961">
        <w:t>.</w:t>
      </w:r>
    </w:p>
    <w:p w14:paraId="588261D5" w14:textId="7E12A510" w:rsidR="004B5668" w:rsidRDefault="004B5668">
      <w:pPr>
        <w:pStyle w:val="00Textogeral"/>
        <w:spacing w:before="86"/>
      </w:pPr>
    </w:p>
    <w:p w14:paraId="1CEFFF7C" w14:textId="77777777" w:rsidR="004B5668" w:rsidRDefault="00083961">
      <w:pPr>
        <w:pStyle w:val="00Textogeral"/>
        <w:rPr>
          <w:i/>
        </w:rPr>
      </w:pPr>
      <w:r>
        <w:rPr>
          <w:i/>
        </w:rPr>
        <w:t>6</w:t>
      </w:r>
      <w:r>
        <w:rPr>
          <w:i/>
          <w:u w:val="single"/>
          <w:vertAlign w:val="superscript"/>
        </w:rPr>
        <w:t>a</w:t>
      </w:r>
      <w:r>
        <w:rPr>
          <w:i/>
        </w:rPr>
        <w:t xml:space="preserve"> etapa</w:t>
      </w:r>
    </w:p>
    <w:p w14:paraId="37F2D3AC" w14:textId="77777777" w:rsidR="006C1491" w:rsidRPr="006C1491" w:rsidRDefault="006C1491" w:rsidP="006C1491">
      <w:pPr>
        <w:pStyle w:val="00Textogeral"/>
        <w:spacing w:before="86"/>
      </w:pPr>
      <w:r w:rsidRPr="006C1491">
        <w:t xml:space="preserve">Com as tintas prontas, os grupos deverão executar a parte deles da pintura, assim como planejado nas etapas anteriores. Distribua uma folha de papel </w:t>
      </w:r>
      <w:proofErr w:type="spellStart"/>
      <w:r w:rsidRPr="00F613FC">
        <w:rPr>
          <w:i/>
        </w:rPr>
        <w:t>kraft</w:t>
      </w:r>
      <w:proofErr w:type="spellEnd"/>
      <w:r w:rsidRPr="006C1491">
        <w:t xml:space="preserve"> ou outro tipo de papel de tamanho grande para cada grupo. Instrua-os a, primeiro, construírem um esboço com lápis grafite. Além das tintas produzidas, os estudantes poderão também utilizar caneta hidrográfica preta grossa para dar acabamento e auxiliar a construção das linhas mais finas da composição, caso necessário.</w:t>
      </w:r>
    </w:p>
    <w:p w14:paraId="3E2904C6" w14:textId="79AF34E4" w:rsidR="004B5668" w:rsidRDefault="006C1491" w:rsidP="006C1491">
      <w:pPr>
        <w:pStyle w:val="00Textogeral"/>
        <w:spacing w:before="86"/>
      </w:pPr>
      <w:r w:rsidRPr="006C1491">
        <w:t>Outra possibilidade é que os estudantes façam trabalhos individuais em cartolina (inteira ou cortada ao meio). Esses trabalhos podem compor um mural com grande diversidade de padrões gráficos e cores</w:t>
      </w:r>
      <w:r w:rsidR="00083961">
        <w:t>.</w:t>
      </w:r>
    </w:p>
    <w:p w14:paraId="46A8F9C5" w14:textId="77777777" w:rsidR="004B5668" w:rsidRDefault="004B5668">
      <w:pPr>
        <w:pStyle w:val="00Textogeral"/>
        <w:rPr>
          <w:i/>
        </w:rPr>
      </w:pPr>
    </w:p>
    <w:p w14:paraId="5B82CC3D" w14:textId="77777777" w:rsidR="004B5668" w:rsidRDefault="00083961">
      <w:pPr>
        <w:pStyle w:val="00Textogeral"/>
        <w:rPr>
          <w:i/>
        </w:rPr>
      </w:pPr>
      <w:r>
        <w:rPr>
          <w:i/>
        </w:rPr>
        <w:t>7</w:t>
      </w:r>
      <w:r>
        <w:rPr>
          <w:i/>
          <w:u w:val="single"/>
          <w:vertAlign w:val="superscript"/>
        </w:rPr>
        <w:t>a</w:t>
      </w:r>
      <w:r>
        <w:rPr>
          <w:i/>
        </w:rPr>
        <w:t xml:space="preserve"> etapa</w:t>
      </w:r>
    </w:p>
    <w:p w14:paraId="43E2198D" w14:textId="4BA6F2B8" w:rsidR="004B5668" w:rsidRDefault="006C1491">
      <w:pPr>
        <w:pStyle w:val="00Textogeral"/>
        <w:spacing w:before="86"/>
      </w:pPr>
      <w:r w:rsidRPr="006C1491">
        <w:t>Concluídos os seis painéis, selecionem um espaço escolar adequado para a instalação do mural, como o pátio, o auditório ou os corredores da escola. Instrua os estudantes a fixarem os painéis lado a lado, seguindo o esquema do esboço inicial</w:t>
      </w:r>
      <w:r w:rsidR="00083961">
        <w:t xml:space="preserve">. </w:t>
      </w:r>
    </w:p>
    <w:p w14:paraId="5FE67B87" w14:textId="3892EDBC" w:rsidR="006C1491" w:rsidRDefault="006C1491">
      <w:pPr>
        <w:rPr>
          <w:rFonts w:ascii="Tahoma" w:eastAsiaTheme="minorEastAsia" w:hAnsi="Tahoma" w:cs="Tahoma"/>
          <w:color w:val="000000"/>
          <w:sz w:val="22"/>
          <w:szCs w:val="22"/>
          <w:lang w:val="pt-BR" w:eastAsia="es-ES"/>
        </w:rPr>
      </w:pPr>
      <w:r>
        <w:rPr>
          <w:rFonts w:ascii="Tahoma" w:eastAsiaTheme="minorEastAsia" w:hAnsi="Tahoma" w:cs="Tahoma"/>
          <w:color w:val="000000"/>
          <w:sz w:val="22"/>
          <w:szCs w:val="22"/>
          <w:lang w:val="pt-BR" w:eastAsia="es-ES"/>
        </w:rPr>
        <w:br w:type="page"/>
      </w:r>
    </w:p>
    <w:p w14:paraId="281DDC63" w14:textId="77777777" w:rsidR="004B5668" w:rsidRDefault="00083961">
      <w:pPr>
        <w:pStyle w:val="00Textogeral"/>
        <w:rPr>
          <w:i/>
        </w:rPr>
      </w:pPr>
      <w:r>
        <w:rPr>
          <w:i/>
        </w:rPr>
        <w:lastRenderedPageBreak/>
        <w:t>8</w:t>
      </w:r>
      <w:r>
        <w:rPr>
          <w:i/>
          <w:u w:val="single"/>
          <w:vertAlign w:val="superscript"/>
        </w:rPr>
        <w:t>a</w:t>
      </w:r>
      <w:r>
        <w:rPr>
          <w:i/>
        </w:rPr>
        <w:t xml:space="preserve"> etapa</w:t>
      </w:r>
    </w:p>
    <w:p w14:paraId="1C9C7C7D" w14:textId="41AA6DC1" w:rsidR="004B5668" w:rsidRDefault="006C1491">
      <w:pPr>
        <w:pStyle w:val="00Textogeral"/>
        <w:spacing w:before="86"/>
      </w:pPr>
      <w:r w:rsidRPr="006C1491">
        <w:t>Oriente os estudantes a confeccionar convites</w:t>
      </w:r>
      <w:r w:rsidR="00F613FC">
        <w:t xml:space="preserve"> aos</w:t>
      </w:r>
      <w:r w:rsidRPr="006C1491">
        <w:t xml:space="preserve"> familiares e amigos para apreciar</w:t>
      </w:r>
      <w:r w:rsidR="00F613FC">
        <w:t>em</w:t>
      </w:r>
      <w:r w:rsidRPr="006C1491">
        <w:t xml:space="preserve"> o mural na escola. Esses convites podem ser realizados em programas de edição de texto e ilustrados à mão com padrões da arte </w:t>
      </w:r>
      <w:proofErr w:type="spellStart"/>
      <w:r w:rsidRPr="006C1491">
        <w:t>Kusiwa</w:t>
      </w:r>
      <w:proofErr w:type="spellEnd"/>
      <w:r w:rsidRPr="006C1491">
        <w:t xml:space="preserve">. Convites também podem ser criados por meios eletrônicos e compartilhados por </w:t>
      </w:r>
      <w:r w:rsidRPr="006C1491">
        <w:rPr>
          <w:i/>
        </w:rPr>
        <w:t>e-mail</w:t>
      </w:r>
      <w:r w:rsidRPr="006C1491">
        <w:t xml:space="preserve">. Na abertura da exposição, prepare os estudantes para um “serviço educativo”, semelhante às monitorias que existem em museus. Oriente a turma a compartilhar com o público informações sobre os </w:t>
      </w:r>
      <w:proofErr w:type="spellStart"/>
      <w:r w:rsidRPr="006C1491">
        <w:t>Wajapí</w:t>
      </w:r>
      <w:proofErr w:type="spellEnd"/>
      <w:r w:rsidRPr="006C1491">
        <w:t xml:space="preserve"> e a arte deles</w:t>
      </w:r>
      <w:r w:rsidR="00083961">
        <w:t>.</w:t>
      </w:r>
    </w:p>
    <w:p w14:paraId="3A607591" w14:textId="77777777" w:rsidR="004B5668" w:rsidRDefault="004B5668">
      <w:pPr>
        <w:spacing w:before="86"/>
        <w:rPr>
          <w:lang w:val="pt-BR"/>
        </w:rPr>
      </w:pPr>
    </w:p>
    <w:p w14:paraId="218B1152" w14:textId="77777777" w:rsidR="004B5668" w:rsidRDefault="00083961">
      <w:pPr>
        <w:pStyle w:val="00textosemparagrafo"/>
        <w:rPr>
          <w:b/>
        </w:rPr>
      </w:pPr>
      <w:r>
        <w:rPr>
          <w:b/>
        </w:rPr>
        <w:t>Avaliação</w:t>
      </w:r>
    </w:p>
    <w:p w14:paraId="6BB49B36" w14:textId="77777777" w:rsidR="006C1491" w:rsidRPr="006C1491" w:rsidRDefault="006C1491" w:rsidP="006C1491">
      <w:pPr>
        <w:pStyle w:val="00Textogeral"/>
        <w:spacing w:before="86"/>
      </w:pPr>
      <w:r w:rsidRPr="006C1491">
        <w:t>Avalie se os estudantes são capazes de compreender as especificidades da arte mural e essa manifestação em diferentes épocas e lugares.</w:t>
      </w:r>
    </w:p>
    <w:p w14:paraId="0AB358BD" w14:textId="77777777" w:rsidR="006C1491" w:rsidRPr="006C1491" w:rsidRDefault="006C1491" w:rsidP="006C1491">
      <w:pPr>
        <w:pStyle w:val="00Textogeral"/>
        <w:spacing w:before="86"/>
      </w:pPr>
      <w:r w:rsidRPr="006C1491">
        <w:t xml:space="preserve">Avalie se os estudantes são capazes de pesquisar e compreender o modo de vida dos </w:t>
      </w:r>
      <w:proofErr w:type="spellStart"/>
      <w:r w:rsidRPr="006C1491">
        <w:t>Wajapí</w:t>
      </w:r>
      <w:proofErr w:type="spellEnd"/>
      <w:r w:rsidRPr="006C1491">
        <w:t xml:space="preserve">, a localização geográfica do território que ocupam e as tradições deles. Observe se os estudantes compreendem os sentidos e significados dos padrões gráficos desenvolvidos por esse povo. Observe ainda se os estudantes reconhecem a importância cultural e artística da arte desenvolvida pelos </w:t>
      </w:r>
      <w:proofErr w:type="spellStart"/>
      <w:r w:rsidRPr="006C1491">
        <w:t>Wajapí</w:t>
      </w:r>
      <w:proofErr w:type="spellEnd"/>
      <w:r w:rsidRPr="006C1491">
        <w:t>.</w:t>
      </w:r>
    </w:p>
    <w:p w14:paraId="1D5FF05A" w14:textId="77777777" w:rsidR="006C1491" w:rsidRPr="006C1491" w:rsidRDefault="006C1491" w:rsidP="006C1491">
      <w:pPr>
        <w:pStyle w:val="00Textogeral"/>
        <w:spacing w:before="86"/>
      </w:pPr>
      <w:r w:rsidRPr="006C1491">
        <w:t xml:space="preserve">Observe se os estudantes são capazes de produzir tintas utilizando elementos da natureza e planejar e criar um mural de forma coletiva e colaborativa, tendo como referência os padrões da arte </w:t>
      </w:r>
      <w:proofErr w:type="spellStart"/>
      <w:r w:rsidRPr="006C1491">
        <w:t>Kusiwa</w:t>
      </w:r>
      <w:proofErr w:type="spellEnd"/>
      <w:r w:rsidRPr="006C1491">
        <w:t>.</w:t>
      </w:r>
    </w:p>
    <w:p w14:paraId="04946E30" w14:textId="77777777" w:rsidR="006C1491" w:rsidRPr="006C1491" w:rsidRDefault="006C1491" w:rsidP="006C1491">
      <w:pPr>
        <w:pStyle w:val="00Textogeral"/>
        <w:spacing w:before="86"/>
      </w:pPr>
      <w:r w:rsidRPr="006C1491">
        <w:t>Avalie se os padrões e as cores dos painéis construídos pelos grupos dialogam entre si, criando um resultado harmonioso.</w:t>
      </w:r>
    </w:p>
    <w:p w14:paraId="6F2441DD" w14:textId="4D53D179" w:rsidR="004B5668" w:rsidRDefault="006C1491" w:rsidP="006C1491">
      <w:pPr>
        <w:pStyle w:val="00Textogeral"/>
        <w:spacing w:before="86"/>
      </w:pPr>
      <w:r w:rsidRPr="006C1491">
        <w:t>Avalie também a organização e o comprometimento dos estudantes com a proposta</w:t>
      </w:r>
      <w:r w:rsidR="00083961">
        <w:t xml:space="preserve">. </w:t>
      </w:r>
    </w:p>
    <w:p w14:paraId="5CFFBBA3" w14:textId="7CF0C8F8" w:rsidR="004B5668" w:rsidRDefault="004B5668">
      <w:pPr>
        <w:rPr>
          <w:rFonts w:ascii="Tahoma" w:eastAsiaTheme="minorEastAsia" w:hAnsi="Tahoma" w:cs="Tahoma"/>
          <w:color w:val="000000"/>
          <w:sz w:val="22"/>
          <w:szCs w:val="22"/>
          <w:lang w:val="pt-BR" w:eastAsia="es-ES"/>
        </w:rPr>
      </w:pPr>
    </w:p>
    <w:p w14:paraId="6839A9B0" w14:textId="77777777" w:rsidR="004B5668" w:rsidRDefault="00083961">
      <w:pPr>
        <w:pStyle w:val="00textosemparagrafo"/>
        <w:rPr>
          <w:b/>
        </w:rPr>
      </w:pPr>
      <w:r>
        <w:rPr>
          <w:b/>
        </w:rPr>
        <w:t>Flexibilização</w:t>
      </w:r>
    </w:p>
    <w:p w14:paraId="072FB0EA" w14:textId="472DD153" w:rsidR="004B5668" w:rsidRDefault="006C1491">
      <w:pPr>
        <w:pStyle w:val="00Textogeral"/>
        <w:spacing w:before="86"/>
      </w:pPr>
      <w:r w:rsidRPr="006C1491">
        <w:t>Envolva os estudantes com deficiência motora em todas as etapas do projeto, atribuindo-lhes tarefas a serem executadas e respeitando as limitações deles</w:t>
      </w:r>
      <w:r w:rsidR="00083961">
        <w:t>.</w:t>
      </w:r>
    </w:p>
    <w:p w14:paraId="4BA2AAAB" w14:textId="77777777" w:rsidR="004B5668" w:rsidRDefault="004B5668">
      <w:pPr>
        <w:spacing w:before="86"/>
        <w:rPr>
          <w:lang w:val="pt-BR"/>
        </w:rPr>
      </w:pPr>
    </w:p>
    <w:p w14:paraId="3A7A3BA9" w14:textId="77777777" w:rsidR="004B5668" w:rsidRDefault="00083961">
      <w:pPr>
        <w:pStyle w:val="00textosemparagrafo"/>
        <w:rPr>
          <w:b/>
        </w:rPr>
      </w:pPr>
      <w:r>
        <w:rPr>
          <w:b/>
        </w:rPr>
        <w:t>Deficiência</w:t>
      </w:r>
    </w:p>
    <w:p w14:paraId="7E4F9E8E" w14:textId="77777777" w:rsidR="004B5668" w:rsidRDefault="00083961">
      <w:pPr>
        <w:pStyle w:val="00Textogeral"/>
        <w:spacing w:before="86"/>
      </w:pPr>
      <w:proofErr w:type="spellStart"/>
      <w:r>
        <w:rPr>
          <w:lang w:val="en-US"/>
        </w:rPr>
        <w:t>Motora</w:t>
      </w:r>
      <w:proofErr w:type="spellEnd"/>
      <w:r>
        <w:t>.</w:t>
      </w:r>
    </w:p>
    <w:sectPr w:rsidR="004B5668" w:rsidSect="00B808BE">
      <w:headerReference w:type="even" r:id="rId8"/>
      <w:headerReference w:type="default" r:id="rId9"/>
      <w:footerReference w:type="even" r:id="rId10"/>
      <w:footerReference w:type="default" r:id="rId11"/>
      <w:headerReference w:type="first" r:id="rId12"/>
      <w:footerReference w:type="first" r:id="rId13"/>
      <w:pgSz w:w="11906" w:h="16820"/>
      <w:pgMar w:top="2268" w:right="1134" w:bottom="1134" w:left="1134" w:header="1134" w:footer="85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164BC2" w14:textId="77777777" w:rsidR="005D5807" w:rsidRDefault="005D5807">
      <w:r>
        <w:separator/>
      </w:r>
    </w:p>
  </w:endnote>
  <w:endnote w:type="continuationSeparator" w:id="0">
    <w:p w14:paraId="58D16464" w14:textId="77777777" w:rsidR="005D5807" w:rsidRDefault="005D5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B869C408-BB2A-4E80-B5C2-7343C7A3C997}"/>
    <w:embedBold r:id="rId2" w:fontKey="{7BF94314-4333-468C-B09C-6FF8F871ABDE}"/>
  </w:font>
  <w:font w:name="Symbol">
    <w:panose1 w:val="05050102010706020507"/>
    <w:charset w:val="02"/>
    <w:family w:val="roman"/>
    <w:pitch w:val="variable"/>
    <w:sig w:usb0="00000000" w:usb1="10000000" w:usb2="00000000" w:usb3="00000000" w:csb0="80000000" w:csb1="00000000"/>
    <w:embedRegular r:id="rId3" w:fontKey="{C172A14F-39E7-4DF8-B117-8027EFED9C46}"/>
  </w:font>
  <w:font w:name="Courier New">
    <w:panose1 w:val="02070309020205020404"/>
    <w:charset w:val="00"/>
    <w:family w:val="modern"/>
    <w:pitch w:val="fixed"/>
    <w:sig w:usb0="E0002EFF" w:usb1="C0007843" w:usb2="00000009" w:usb3="00000000" w:csb0="000001FF" w:csb1="00000000"/>
    <w:embedRegular r:id="rId4" w:fontKey="{8EF4268A-EE5B-42C6-B05D-3133D4E67C87}"/>
  </w:font>
  <w:font w:name="Wingdings">
    <w:panose1 w:val="05000000000000000000"/>
    <w:charset w:val="02"/>
    <w:family w:val="auto"/>
    <w:pitch w:val="variable"/>
    <w:sig w:usb0="00000000" w:usb1="10000000" w:usb2="00000000" w:usb3="00000000" w:csb0="80000000" w:csb1="00000000"/>
    <w:embedRegular r:id="rId5" w:fontKey="{00702A5B-E0CD-413B-9560-E5CA04399D73}"/>
  </w:font>
  <w:font w:name="Calibri">
    <w:panose1 w:val="020F0502020204030204"/>
    <w:charset w:val="00"/>
    <w:family w:val="swiss"/>
    <w:pitch w:val="variable"/>
    <w:sig w:usb0="E0002AFF" w:usb1="C000247B" w:usb2="00000009" w:usb3="00000000" w:csb0="000001FF" w:csb1="00000000"/>
    <w:embedRegular r:id="rId6" w:fontKey="{3189B252-AB43-4F0D-9477-C35E0AF8BB99}"/>
    <w:embedBold r:id="rId7" w:fontKey="{EB583A7E-6D8D-42DA-A5EF-EC660D305C38}"/>
    <w:embedItalic r:id="rId8" w:fontKey="{870FADCC-32DB-458F-8D0B-14C4EFD3D7D0}"/>
    <w:embedBoldItalic r:id="rId9" w:fontKey="{87673817-A5A6-42FE-BD1D-D90EAD4193EC}"/>
  </w:font>
  <w:font w:name="Segoe UI">
    <w:panose1 w:val="020B0502040204020203"/>
    <w:charset w:val="00"/>
    <w:family w:val="swiss"/>
    <w:pitch w:val="variable"/>
    <w:sig w:usb0="E4002EFF" w:usb1="C000E47F" w:usb2="00000009" w:usb3="00000000" w:csb0="000001FF" w:csb1="00000000"/>
    <w:embedRegular r:id="rId10" w:fontKey="{6FD112EF-6D78-4F68-8CFA-8C876D2BB6ED}"/>
  </w:font>
  <w:font w:name="Liberation Sans">
    <w:altName w:val="Arial"/>
    <w:panose1 w:val="020B0604020202020204"/>
    <w:charset w:val="00"/>
    <w:family w:val="swiss"/>
    <w:pitch w:val="variable"/>
    <w:sig w:usb0="E0000AFF" w:usb1="500078FF" w:usb2="00000021" w:usb3="00000000" w:csb0="000001BF" w:csb1="00000000"/>
    <w:embedRegular r:id="rId11" w:fontKey="{A135EF57-467F-4978-876F-6A677F524907}"/>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2" w:fontKey="{CEFED395-E727-4E21-AD59-9F4D1B13684B}"/>
    <w:embedItalic r:id="rId13" w:fontKey="{5B53A368-909E-4032-BACB-3CB3186DCBC5}"/>
  </w:font>
  <w:font w:name="Tahoma">
    <w:panose1 w:val="020B0604030504040204"/>
    <w:charset w:val="00"/>
    <w:family w:val="swiss"/>
    <w:pitch w:val="variable"/>
    <w:sig w:usb0="E1002EFF" w:usb1="C000605B" w:usb2="00000029" w:usb3="00000000" w:csb0="000101FF" w:csb1="00000000"/>
    <w:embedRegular r:id="rId14" w:fontKey="{82E73991-EFD3-4C80-8088-6892BA3C3F1D}"/>
    <w:embedBold r:id="rId15" w:fontKey="{4A753861-6A79-47D7-A025-604BF77CC694}"/>
    <w:embedItalic r:id="rId16" w:fontKey="{09D802DB-2D21-4559-BBCC-6D319FE3E273}"/>
  </w:font>
  <w:font w:name="Arial">
    <w:panose1 w:val="020B0604020202020204"/>
    <w:charset w:val="00"/>
    <w:family w:val="swiss"/>
    <w:pitch w:val="variable"/>
    <w:sig w:usb0="E0002EFF" w:usb1="C0007843" w:usb2="00000009" w:usb3="00000000" w:csb0="000001FF" w:csb1="00000000"/>
    <w:embedRegular r:id="rId17" w:fontKey="{98413E26-027E-4897-9305-59133CB33FE9}"/>
  </w:font>
  <w:font w:name="Cambria">
    <w:panose1 w:val="02040503050406030204"/>
    <w:charset w:val="00"/>
    <w:family w:val="roman"/>
    <w:pitch w:val="variable"/>
    <w:sig w:usb0="E00002FF" w:usb1="400004FF" w:usb2="00000000" w:usb3="00000000" w:csb0="0000019F" w:csb1="00000000"/>
    <w:embedRegular r:id="rId18" w:fontKey="{A0999174-BE83-461D-8925-7C85C6CFAC2C}"/>
    <w:embedBold r:id="rId19" w:fontKey="{0626E5C9-9740-4E2D-984F-658560784BD8}"/>
    <w:embedBoldItalic r:id="rId20" w:fontKey="{4A93B176-1687-4810-BE5F-B82CACD44E43}"/>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21" w:fontKey="{7A31D9B9-CE5E-4DA9-B646-9DE542204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E7D86" w14:textId="77777777" w:rsidR="007807D5" w:rsidRDefault="007807D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FCC66" w14:textId="100D02C1" w:rsidR="007807D5" w:rsidRDefault="007807D5" w:rsidP="00942BD1">
    <w:pPr>
      <w:ind w:right="1871"/>
      <w:rPr>
        <w:rFonts w:ascii="Tahoma" w:eastAsia="Times New Roman" w:hAnsi="Tahoma" w:cs="Tahoma"/>
        <w:iCs/>
        <w:color w:val="3B3838" w:themeColor="background2" w:themeShade="40"/>
        <w:sz w:val="14"/>
        <w:szCs w:val="14"/>
        <w:highlight w:val="white"/>
        <w:lang w:val="pt-BR"/>
      </w:rPr>
    </w:pPr>
    <w:r>
      <w:rPr>
        <w:rFonts w:ascii="Tahoma" w:eastAsia="Times New Roman"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r>
      <w:rPr>
        <w:noProof/>
      </w:rPr>
      <mc:AlternateContent>
        <mc:Choice Requires="wps">
          <w:drawing>
            <wp:anchor distT="0" distB="0" distL="0" distR="0" simplePos="0" relativeHeight="49" behindDoc="0" locked="0" layoutInCell="1" allowOverlap="1" wp14:anchorId="60650FF3" wp14:editId="2021BB04">
              <wp:simplePos x="0" y="0"/>
              <wp:positionH relativeFrom="margin">
                <wp:align>right</wp:align>
              </wp:positionH>
              <wp:positionV relativeFrom="paragraph">
                <wp:posOffset>635</wp:posOffset>
              </wp:positionV>
              <wp:extent cx="165100" cy="186055"/>
              <wp:effectExtent l="0" t="0" r="0" b="0"/>
              <wp:wrapSquare wrapText="largest"/>
              <wp:docPr id="2" name="Quadro1"/>
              <wp:cNvGraphicFramePr/>
              <a:graphic xmlns:a="http://schemas.openxmlformats.org/drawingml/2006/main">
                <a:graphicData uri="http://schemas.microsoft.com/office/word/2010/wordprocessingShape">
                  <wps:wsp>
                    <wps:cNvSpPr txBox="1"/>
                    <wps:spPr>
                      <a:xfrm>
                        <a:off x="0" y="0"/>
                        <a:ext cx="165100" cy="186055"/>
                      </a:xfrm>
                      <a:prstGeom prst="rect">
                        <a:avLst/>
                      </a:prstGeom>
                      <a:solidFill>
                        <a:srgbClr val="FFFFFF">
                          <a:alpha val="0"/>
                        </a:srgbClr>
                      </a:solidFill>
                    </wps:spPr>
                    <wps:txbx>
                      <w:txbxContent>
                        <w:p w14:paraId="491044D8" w14:textId="500A9664" w:rsidR="007807D5" w:rsidRDefault="007807D5">
                          <w:pPr>
                            <w:pStyle w:val="Rodap"/>
                          </w:pPr>
                          <w:r>
                            <w:rPr>
                              <w:rStyle w:val="Nmerodepgina"/>
                            </w:rPr>
                            <w:fldChar w:fldCharType="begin"/>
                          </w:r>
                          <w:r>
                            <w:instrText>PAGE</w:instrText>
                          </w:r>
                          <w:r>
                            <w:fldChar w:fldCharType="separate"/>
                          </w:r>
                          <w:r w:rsidR="00505AD2">
                            <w:rPr>
                              <w:noProof/>
                            </w:rPr>
                            <w:t>21</w:t>
                          </w:r>
                          <w:r>
                            <w:fldChar w:fldCharType="end"/>
                          </w:r>
                        </w:p>
                      </w:txbxContent>
                    </wps:txbx>
                    <wps:bodyPr lIns="0" tIns="0" rIns="0" bIns="0" anchor="t">
                      <a:spAutoFit/>
                    </wps:bodyPr>
                  </wps:wsp>
                </a:graphicData>
              </a:graphic>
            </wp:anchor>
          </w:drawing>
        </mc:Choice>
        <mc:Fallback>
          <w:pict>
            <v:shapetype w14:anchorId="60650FF3" id="_x0000_t202" coordsize="21600,21600" o:spt="202" path="m,l,21600r21600,l21600,xe">
              <v:stroke joinstyle="miter"/>
              <v:path gradientshapeok="t" o:connecttype="rect"/>
            </v:shapetype>
            <v:shape id="Quadro1" o:spid="_x0000_s1026" type="#_x0000_t202" style="position:absolute;margin-left:-38.2pt;margin-top:.05pt;width:13pt;height:14.65pt;z-index:4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" stroked="f">
              <v:fill opacity="0"/>
              <v:textbox style="mso-fit-shape-to-text:t" inset="0,0,0,0">
                <w:txbxContent>
                  <w:p w14:paraId="491044D8" w14:textId="500A9664" w:rsidR="007807D5" w:rsidRDefault="007807D5">
                    <w:pPr>
                      <w:pStyle w:val="Rodap"/>
                    </w:pPr>
                    <w:r>
                      <w:rPr>
                        <w:rStyle w:val="Nmerodepgina"/>
                      </w:rPr>
                      <w:fldChar w:fldCharType="begin"/>
                    </w:r>
                    <w:r>
                      <w:instrText>PAGE</w:instrText>
                    </w:r>
                    <w:r>
                      <w:fldChar w:fldCharType="separate"/>
                    </w:r>
                    <w:r w:rsidR="00505AD2">
                      <w:rPr>
                        <w:noProof/>
                      </w:rPr>
                      <w:t>21</w:t>
                    </w:r>
                    <w:r>
                      <w:fldChar w:fldCharType="end"/>
                    </w:r>
                  </w:p>
                </w:txbxContent>
              </v:textbox>
              <w10:wrap type="square" side="largest"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2E497" w14:textId="77777777" w:rsidR="007807D5" w:rsidRDefault="007807D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E10BA" w14:textId="77777777" w:rsidR="005D5807" w:rsidRDefault="005D5807">
      <w:r>
        <w:separator/>
      </w:r>
    </w:p>
  </w:footnote>
  <w:footnote w:type="continuationSeparator" w:id="0">
    <w:p w14:paraId="55469736" w14:textId="77777777" w:rsidR="005D5807" w:rsidRDefault="005D5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6ADE4" w14:textId="77777777" w:rsidR="007807D5" w:rsidRDefault="007807D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69953" w14:textId="0523FA0B" w:rsidR="007807D5" w:rsidRDefault="007807D5">
    <w:pPr>
      <w:tabs>
        <w:tab w:val="left" w:pos="1"/>
        <w:tab w:val="left" w:pos="9640"/>
        <w:tab w:val="right" w:pos="10205"/>
      </w:tabs>
      <w:ind w:right="-6"/>
      <w:jc w:val="both"/>
    </w:pPr>
    <w:r>
      <w:rPr>
        <w:noProof/>
      </w:rPr>
      <w:drawing>
        <wp:inline distT="0" distB="0" distL="0" distR="0" wp14:anchorId="503C3BE1" wp14:editId="74891A7C">
          <wp:extent cx="5940000" cy="288000"/>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ARJA_PBA4_MD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B7F51" w14:textId="77777777" w:rsidR="007807D5" w:rsidRDefault="007807D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D099A"/>
    <w:multiLevelType w:val="multilevel"/>
    <w:tmpl w:val="284C58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2F14DBA"/>
    <w:multiLevelType w:val="multilevel"/>
    <w:tmpl w:val="8436ABB8"/>
    <w:lvl w:ilvl="0">
      <w:start w:val="3"/>
      <w:numFmt w:val="decimal"/>
      <w:lvlText w:val="%1."/>
      <w:lvlJc w:val="left"/>
      <w:pPr>
        <w:ind w:left="1003" w:hanging="360"/>
      </w:pPr>
      <w:rPr>
        <w:rFonts w:hint="default"/>
      </w:rPr>
    </w:lvl>
    <w:lvl w:ilvl="1">
      <w:start w:val="1"/>
      <w:numFmt w:val="lowerLetter"/>
      <w:lvlText w:val="%2."/>
      <w:lvlJc w:val="left"/>
      <w:pPr>
        <w:ind w:left="1723" w:hanging="360"/>
      </w:pPr>
      <w:rPr>
        <w:rFonts w:hint="default"/>
      </w:rPr>
    </w:lvl>
    <w:lvl w:ilvl="2">
      <w:start w:val="1"/>
      <w:numFmt w:val="lowerRoman"/>
      <w:lvlText w:val="%3."/>
      <w:lvlJc w:val="right"/>
      <w:pPr>
        <w:ind w:left="2443" w:hanging="180"/>
      </w:pPr>
      <w:rPr>
        <w:rFonts w:hint="default"/>
      </w:rPr>
    </w:lvl>
    <w:lvl w:ilvl="3">
      <w:start w:val="1"/>
      <w:numFmt w:val="decimal"/>
      <w:lvlText w:val="%4."/>
      <w:lvlJc w:val="left"/>
      <w:pPr>
        <w:ind w:left="3163" w:hanging="360"/>
      </w:pPr>
      <w:rPr>
        <w:rFonts w:hint="default"/>
      </w:rPr>
    </w:lvl>
    <w:lvl w:ilvl="4">
      <w:start w:val="1"/>
      <w:numFmt w:val="lowerLetter"/>
      <w:lvlText w:val="%5."/>
      <w:lvlJc w:val="left"/>
      <w:pPr>
        <w:ind w:left="3883" w:hanging="360"/>
      </w:pPr>
      <w:rPr>
        <w:rFonts w:hint="default"/>
      </w:rPr>
    </w:lvl>
    <w:lvl w:ilvl="5">
      <w:start w:val="1"/>
      <w:numFmt w:val="lowerRoman"/>
      <w:lvlText w:val="%6."/>
      <w:lvlJc w:val="right"/>
      <w:pPr>
        <w:ind w:left="4603" w:hanging="180"/>
      </w:pPr>
      <w:rPr>
        <w:rFonts w:hint="default"/>
      </w:rPr>
    </w:lvl>
    <w:lvl w:ilvl="6">
      <w:start w:val="1"/>
      <w:numFmt w:val="decimal"/>
      <w:lvlText w:val="%7."/>
      <w:lvlJc w:val="left"/>
      <w:pPr>
        <w:ind w:left="5323" w:hanging="360"/>
      </w:pPr>
      <w:rPr>
        <w:rFonts w:hint="default"/>
      </w:rPr>
    </w:lvl>
    <w:lvl w:ilvl="7">
      <w:start w:val="1"/>
      <w:numFmt w:val="lowerLetter"/>
      <w:lvlText w:val="%8."/>
      <w:lvlJc w:val="left"/>
      <w:pPr>
        <w:ind w:left="6043" w:hanging="360"/>
      </w:pPr>
      <w:rPr>
        <w:rFonts w:hint="default"/>
      </w:rPr>
    </w:lvl>
    <w:lvl w:ilvl="8">
      <w:start w:val="1"/>
      <w:numFmt w:val="lowerRoman"/>
      <w:lvlText w:val="%9."/>
      <w:lvlJc w:val="right"/>
      <w:pPr>
        <w:ind w:left="6763" w:hanging="180"/>
      </w:pPr>
      <w:rPr>
        <w:rFonts w:hint="default"/>
      </w:rPr>
    </w:lvl>
  </w:abstractNum>
  <w:abstractNum w:abstractNumId="2" w15:restartNumberingAfterBreak="0">
    <w:nsid w:val="224B59CF"/>
    <w:multiLevelType w:val="multilevel"/>
    <w:tmpl w:val="D284B6BC"/>
    <w:lvl w:ilvl="0">
      <w:start w:val="1"/>
      <w:numFmt w:val="bullet"/>
      <w:pStyle w:val="00Textogeralbullet"/>
      <w:lvlText w:val=""/>
      <w:lvlJc w:val="left"/>
      <w:pPr>
        <w:ind w:left="284" w:hanging="284"/>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2B70EA3"/>
    <w:multiLevelType w:val="multilevel"/>
    <w:tmpl w:val="E8022226"/>
    <w:lvl w:ilvl="0">
      <w:start w:val="4"/>
      <w:numFmt w:val="decimal"/>
      <w:lvlText w:val="%1."/>
      <w:lvlJc w:val="left"/>
      <w:pPr>
        <w:ind w:left="1003"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680E247A"/>
    <w:multiLevelType w:val="multilevel"/>
    <w:tmpl w:val="409ADBE0"/>
    <w:lvl w:ilvl="0">
      <w:start w:val="9"/>
      <w:numFmt w:val="decimal"/>
      <w:lvlText w:val="%1."/>
      <w:lvlJc w:val="left"/>
      <w:pPr>
        <w:ind w:left="1003"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F524894"/>
    <w:multiLevelType w:val="multilevel"/>
    <w:tmpl w:val="32E62272"/>
    <w:lvl w:ilvl="0">
      <w:start w:val="1"/>
      <w:numFmt w:val="decimal"/>
      <w:lvlText w:val="%1."/>
      <w:lvlJc w:val="left"/>
      <w:pPr>
        <w:ind w:left="1003" w:hanging="360"/>
      </w:pPr>
      <w:rPr>
        <w:rFonts w:hint="default"/>
      </w:rPr>
    </w:lvl>
    <w:lvl w:ilvl="1">
      <w:start w:val="1"/>
      <w:numFmt w:val="lowerLetter"/>
      <w:lvlText w:val="%2."/>
      <w:lvlJc w:val="left"/>
      <w:pPr>
        <w:ind w:left="1723" w:hanging="360"/>
      </w:pPr>
      <w:rPr>
        <w:rFonts w:hint="default"/>
      </w:rPr>
    </w:lvl>
    <w:lvl w:ilvl="2">
      <w:start w:val="1"/>
      <w:numFmt w:val="lowerRoman"/>
      <w:lvlText w:val="%3."/>
      <w:lvlJc w:val="right"/>
      <w:pPr>
        <w:ind w:left="2443" w:hanging="180"/>
      </w:pPr>
      <w:rPr>
        <w:rFonts w:hint="default"/>
      </w:rPr>
    </w:lvl>
    <w:lvl w:ilvl="3">
      <w:start w:val="1"/>
      <w:numFmt w:val="decimal"/>
      <w:lvlText w:val="%4."/>
      <w:lvlJc w:val="left"/>
      <w:pPr>
        <w:ind w:left="3163" w:hanging="360"/>
      </w:pPr>
      <w:rPr>
        <w:rFonts w:hint="default"/>
      </w:rPr>
    </w:lvl>
    <w:lvl w:ilvl="4">
      <w:start w:val="1"/>
      <w:numFmt w:val="lowerLetter"/>
      <w:lvlText w:val="%5."/>
      <w:lvlJc w:val="left"/>
      <w:pPr>
        <w:ind w:left="3883" w:hanging="360"/>
      </w:pPr>
      <w:rPr>
        <w:rFonts w:hint="default"/>
      </w:rPr>
    </w:lvl>
    <w:lvl w:ilvl="5">
      <w:start w:val="1"/>
      <w:numFmt w:val="lowerRoman"/>
      <w:lvlText w:val="%6."/>
      <w:lvlJc w:val="right"/>
      <w:pPr>
        <w:ind w:left="4603" w:hanging="180"/>
      </w:pPr>
      <w:rPr>
        <w:rFonts w:hint="default"/>
      </w:rPr>
    </w:lvl>
    <w:lvl w:ilvl="6">
      <w:start w:val="1"/>
      <w:numFmt w:val="decimal"/>
      <w:lvlText w:val="%7."/>
      <w:lvlJc w:val="left"/>
      <w:pPr>
        <w:ind w:left="5323" w:hanging="360"/>
      </w:pPr>
      <w:rPr>
        <w:rFonts w:hint="default"/>
      </w:rPr>
    </w:lvl>
    <w:lvl w:ilvl="7">
      <w:start w:val="1"/>
      <w:numFmt w:val="lowerLetter"/>
      <w:lvlText w:val="%8."/>
      <w:lvlJc w:val="left"/>
      <w:pPr>
        <w:ind w:left="6043" w:hanging="360"/>
      </w:pPr>
      <w:rPr>
        <w:rFonts w:hint="default"/>
      </w:rPr>
    </w:lvl>
    <w:lvl w:ilvl="8">
      <w:start w:val="1"/>
      <w:numFmt w:val="lowerRoman"/>
      <w:lvlText w:val="%9."/>
      <w:lvlJc w:val="right"/>
      <w:pPr>
        <w:ind w:left="6763" w:hanging="180"/>
      </w:pPr>
      <w:rPr>
        <w:rFonts w:hint="default"/>
      </w:rPr>
    </w:lvl>
  </w:abstractNum>
  <w:num w:numId="1">
    <w:abstractNumId w:val="6"/>
  </w:num>
  <w:num w:numId="2">
    <w:abstractNumId w:val="2"/>
  </w:num>
  <w:num w:numId="3">
    <w:abstractNumId w:val="4"/>
  </w:num>
  <w:num w:numId="4">
    <w:abstractNumId w:val="0"/>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668"/>
    <w:rsid w:val="00002826"/>
    <w:rsid w:val="00017EE6"/>
    <w:rsid w:val="000521FB"/>
    <w:rsid w:val="00075C61"/>
    <w:rsid w:val="00083961"/>
    <w:rsid w:val="00090D6A"/>
    <w:rsid w:val="000B2C4E"/>
    <w:rsid w:val="000D2D37"/>
    <w:rsid w:val="000E1AB7"/>
    <w:rsid w:val="000F1A78"/>
    <w:rsid w:val="00146F5D"/>
    <w:rsid w:val="0017044E"/>
    <w:rsid w:val="00176103"/>
    <w:rsid w:val="001C7A68"/>
    <w:rsid w:val="001E611B"/>
    <w:rsid w:val="00250739"/>
    <w:rsid w:val="00257F52"/>
    <w:rsid w:val="00260040"/>
    <w:rsid w:val="00292655"/>
    <w:rsid w:val="002A3250"/>
    <w:rsid w:val="002F14C6"/>
    <w:rsid w:val="00301081"/>
    <w:rsid w:val="00304241"/>
    <w:rsid w:val="00324EFF"/>
    <w:rsid w:val="0032528B"/>
    <w:rsid w:val="00325C67"/>
    <w:rsid w:val="00326524"/>
    <w:rsid w:val="00336289"/>
    <w:rsid w:val="003443E6"/>
    <w:rsid w:val="003A00B5"/>
    <w:rsid w:val="003A0EE0"/>
    <w:rsid w:val="003A6867"/>
    <w:rsid w:val="003D639C"/>
    <w:rsid w:val="003E3F57"/>
    <w:rsid w:val="003F5931"/>
    <w:rsid w:val="003F7929"/>
    <w:rsid w:val="00445384"/>
    <w:rsid w:val="004B5668"/>
    <w:rsid w:val="00505AD2"/>
    <w:rsid w:val="00513583"/>
    <w:rsid w:val="0052143A"/>
    <w:rsid w:val="00526644"/>
    <w:rsid w:val="0054224A"/>
    <w:rsid w:val="005A2EE2"/>
    <w:rsid w:val="005D5807"/>
    <w:rsid w:val="005E0C97"/>
    <w:rsid w:val="005F08B0"/>
    <w:rsid w:val="005F6F16"/>
    <w:rsid w:val="00613CE9"/>
    <w:rsid w:val="006335E8"/>
    <w:rsid w:val="0064536F"/>
    <w:rsid w:val="0064608D"/>
    <w:rsid w:val="00667696"/>
    <w:rsid w:val="00673942"/>
    <w:rsid w:val="006A235A"/>
    <w:rsid w:val="006B3508"/>
    <w:rsid w:val="006C1491"/>
    <w:rsid w:val="006C3359"/>
    <w:rsid w:val="0070041F"/>
    <w:rsid w:val="007025C6"/>
    <w:rsid w:val="007138FD"/>
    <w:rsid w:val="00721125"/>
    <w:rsid w:val="00735B86"/>
    <w:rsid w:val="007807D5"/>
    <w:rsid w:val="007A5C54"/>
    <w:rsid w:val="007C2CAF"/>
    <w:rsid w:val="007D2E97"/>
    <w:rsid w:val="007F2508"/>
    <w:rsid w:val="007F4539"/>
    <w:rsid w:val="00807EF6"/>
    <w:rsid w:val="00817F3E"/>
    <w:rsid w:val="00822B8B"/>
    <w:rsid w:val="00826A76"/>
    <w:rsid w:val="00837BDB"/>
    <w:rsid w:val="00850126"/>
    <w:rsid w:val="00903225"/>
    <w:rsid w:val="009243A5"/>
    <w:rsid w:val="00927522"/>
    <w:rsid w:val="0093596E"/>
    <w:rsid w:val="00942BD1"/>
    <w:rsid w:val="00950ECC"/>
    <w:rsid w:val="009571E0"/>
    <w:rsid w:val="00961E5B"/>
    <w:rsid w:val="00977960"/>
    <w:rsid w:val="0098070D"/>
    <w:rsid w:val="00985A6D"/>
    <w:rsid w:val="009C42F1"/>
    <w:rsid w:val="009C74CE"/>
    <w:rsid w:val="009D6DD6"/>
    <w:rsid w:val="009E67F5"/>
    <w:rsid w:val="009F0693"/>
    <w:rsid w:val="00A22C6B"/>
    <w:rsid w:val="00A33E95"/>
    <w:rsid w:val="00A35F76"/>
    <w:rsid w:val="00A61BCA"/>
    <w:rsid w:val="00A66FAC"/>
    <w:rsid w:val="00AA1A5B"/>
    <w:rsid w:val="00AB6D9F"/>
    <w:rsid w:val="00AD31E2"/>
    <w:rsid w:val="00AD5956"/>
    <w:rsid w:val="00AF49E2"/>
    <w:rsid w:val="00B40FCE"/>
    <w:rsid w:val="00B46BB7"/>
    <w:rsid w:val="00B808BE"/>
    <w:rsid w:val="00BD32B5"/>
    <w:rsid w:val="00BE64FC"/>
    <w:rsid w:val="00BF7859"/>
    <w:rsid w:val="00C55FE5"/>
    <w:rsid w:val="00C560E1"/>
    <w:rsid w:val="00CE3DE1"/>
    <w:rsid w:val="00CE6153"/>
    <w:rsid w:val="00D103B3"/>
    <w:rsid w:val="00D272F3"/>
    <w:rsid w:val="00D31598"/>
    <w:rsid w:val="00D32C17"/>
    <w:rsid w:val="00D40535"/>
    <w:rsid w:val="00D4120C"/>
    <w:rsid w:val="00D5527F"/>
    <w:rsid w:val="00D84BDB"/>
    <w:rsid w:val="00D90921"/>
    <w:rsid w:val="00DB7A22"/>
    <w:rsid w:val="00DD3940"/>
    <w:rsid w:val="00DF0B65"/>
    <w:rsid w:val="00E022B8"/>
    <w:rsid w:val="00E210F0"/>
    <w:rsid w:val="00E66DBA"/>
    <w:rsid w:val="00E67CFE"/>
    <w:rsid w:val="00E8398A"/>
    <w:rsid w:val="00EC0AFB"/>
    <w:rsid w:val="00EE5920"/>
    <w:rsid w:val="00EF7D73"/>
    <w:rsid w:val="00F00FBA"/>
    <w:rsid w:val="00F03DD2"/>
    <w:rsid w:val="00F04A6A"/>
    <w:rsid w:val="00F13689"/>
    <w:rsid w:val="00F2777C"/>
    <w:rsid w:val="00F36748"/>
    <w:rsid w:val="00F449A0"/>
    <w:rsid w:val="00F613FC"/>
    <w:rsid w:val="00F645C4"/>
    <w:rsid w:val="00FC1C8C"/>
    <w:rsid w:val="00FC481F"/>
    <w:rsid w:val="00FD1F3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594DF"/>
  <w15:docId w15:val="{E28AD350-8846-45C6-9C1F-4841520A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F31798"/>
  </w:style>
  <w:style w:type="character" w:customStyle="1" w:styleId="CabealhoChar">
    <w:name w:val="Cabeçalho Char"/>
    <w:basedOn w:val="Fontepargpadro"/>
    <w:link w:val="Cabealho"/>
    <w:uiPriority w:val="99"/>
    <w:qFormat/>
    <w:rsid w:val="004413B1"/>
  </w:style>
  <w:style w:type="character" w:customStyle="1" w:styleId="RodapChar">
    <w:name w:val="Rodapé Char"/>
    <w:basedOn w:val="Fontepargpadro"/>
    <w:link w:val="Rodap"/>
    <w:uiPriority w:val="99"/>
    <w:qFormat/>
    <w:rsid w:val="004413B1"/>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b w:val="0"/>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styleId="Refdecomentrio">
    <w:name w:val="annotation reference"/>
    <w:basedOn w:val="Fontepargpadro"/>
    <w:uiPriority w:val="99"/>
    <w:semiHidden/>
    <w:unhideWhenUsed/>
    <w:qFormat/>
    <w:rsid w:val="00461819"/>
    <w:rPr>
      <w:sz w:val="16"/>
      <w:szCs w:val="16"/>
    </w:rPr>
  </w:style>
  <w:style w:type="character" w:customStyle="1" w:styleId="TextodecomentrioChar">
    <w:name w:val="Texto de comentário Char"/>
    <w:basedOn w:val="Fontepargpadro"/>
    <w:link w:val="Textodecomentrio"/>
    <w:uiPriority w:val="99"/>
    <w:semiHidden/>
    <w:qFormat/>
    <w:rsid w:val="00461819"/>
    <w:rPr>
      <w:sz w:val="20"/>
      <w:szCs w:val="20"/>
    </w:rPr>
  </w:style>
  <w:style w:type="character" w:customStyle="1" w:styleId="AssuntodocomentrioChar">
    <w:name w:val="Assunto do comentário Char"/>
    <w:basedOn w:val="TextodecomentrioChar"/>
    <w:link w:val="Assuntodocomentrio"/>
    <w:uiPriority w:val="99"/>
    <w:semiHidden/>
    <w:qFormat/>
    <w:rsid w:val="00461819"/>
    <w:rPr>
      <w:b/>
      <w:bCs/>
      <w:sz w:val="20"/>
      <w:szCs w:val="20"/>
    </w:rPr>
  </w:style>
  <w:style w:type="character" w:customStyle="1" w:styleId="TextodebaloChar">
    <w:name w:val="Texto de balão Char"/>
    <w:basedOn w:val="Fontepargpadro"/>
    <w:link w:val="Textodebalo"/>
    <w:uiPriority w:val="99"/>
    <w:semiHidden/>
    <w:qFormat/>
    <w:rsid w:val="00461819"/>
    <w:rPr>
      <w:rFonts w:ascii="Segoe UI" w:hAnsi="Segoe UI" w:cs="Segoe UI"/>
      <w:sz w:val="18"/>
      <w:szCs w:val="18"/>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alternativas">
    <w:name w:val="00_alternativas"/>
    <w:basedOn w:val="Normal"/>
    <w:autoRedefine/>
    <w:qFormat/>
    <w:rsid w:val="00BA3D52"/>
    <w:pPr>
      <w:widowControl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52143A"/>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9F0693"/>
    <w:pPr>
      <w:widowControl w:val="0"/>
      <w:numPr>
        <w:numId w:val="2"/>
      </w:numPr>
      <w:tabs>
        <w:tab w:val="left" w:pos="300"/>
      </w:tabs>
      <w:spacing w:before="86" w:after="57" w:line="250" w:lineRule="atLeast"/>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52143A"/>
    <w:pPr>
      <w:widowControl w:val="0"/>
      <w:suppressAutoHyphens/>
      <w:spacing w:line="400" w:lineRule="atLeast"/>
      <w:textAlignment w:val="center"/>
      <w:outlineLvl w:val="0"/>
    </w:pPr>
    <w:rPr>
      <w:rFonts w:ascii="Cambria" w:eastAsiaTheme="minorEastAsia" w:hAnsi="Cambria" w:cs="Cambria-Bold"/>
      <w:b/>
      <w:bCs/>
      <w:caps/>
      <w:color w:val="000000"/>
      <w:sz w:val="32"/>
      <w:szCs w:val="32"/>
      <w:lang w:val="pt-BR" w:eastAsia="es-ES"/>
    </w:rPr>
  </w:style>
  <w:style w:type="paragraph" w:customStyle="1" w:styleId="00peso3">
    <w:name w:val="00_peso 3"/>
    <w:basedOn w:val="Normal"/>
    <w:autoRedefine/>
    <w:qFormat/>
    <w:rsid w:val="0052143A"/>
    <w:pPr>
      <w:widowControl w:val="0"/>
      <w:tabs>
        <w:tab w:val="left" w:pos="283"/>
      </w:tabs>
      <w:suppressAutoHyphens/>
      <w:spacing w:line="280" w:lineRule="atLeast"/>
      <w:ind w:left="284" w:hanging="284"/>
      <w:textAlignment w:val="center"/>
    </w:pPr>
    <w:rPr>
      <w:rFonts w:ascii="Cambria" w:eastAsiaTheme="minorEastAsia" w:hAnsi="Cambria" w:cs="Cambria-Bold"/>
      <w:b/>
      <w:bCs/>
      <w:color w:val="000000"/>
      <w:szCs w:val="27"/>
      <w:lang w:val="pt-BR" w:eastAsia="es-ES"/>
    </w:rPr>
  </w:style>
  <w:style w:type="paragraph" w:customStyle="1" w:styleId="00Textogeralroman">
    <w:name w:val="00_Texto_geral_roman"/>
    <w:basedOn w:val="00Textogeralbullet"/>
    <w:qFormat/>
    <w:rsid w:val="00F8054F"/>
  </w:style>
  <w:style w:type="paragraph" w:customStyle="1" w:styleId="00PESO2">
    <w:name w:val="00_PESO_2"/>
    <w:basedOn w:val="00peso3"/>
    <w:uiPriority w:val="99"/>
    <w:qFormat/>
    <w:rsid w:val="0052143A"/>
    <w:rPr>
      <w:sz w:val="29"/>
      <w:szCs w:val="29"/>
    </w:rPr>
  </w:style>
  <w:style w:type="paragraph" w:customStyle="1" w:styleId="00Peso4">
    <w:name w:val="00_Peso_4"/>
    <w:basedOn w:val="Normal"/>
    <w:uiPriority w:val="99"/>
    <w:qFormat/>
    <w:rsid w:val="0052143A"/>
    <w:pPr>
      <w:widowControl w:val="0"/>
      <w:tabs>
        <w:tab w:val="left" w:pos="283"/>
      </w:tabs>
      <w:suppressAutoHyphens/>
      <w:spacing w:line="280" w:lineRule="atLeast"/>
      <w:ind w:left="284" w:hanging="284"/>
      <w:textAlignment w:val="center"/>
    </w:pPr>
    <w:rPr>
      <w:rFonts w:ascii="Cambria" w:eastAsiaTheme="minorEastAsia" w:hAnsi="Cambria" w:cs="Cambria-BoldItalic"/>
      <w:b/>
      <w:bCs/>
      <w:i/>
      <w:iCs/>
      <w:color w:val="000000"/>
      <w:u w:color="A6BD38"/>
      <w:lang w:val="pt-BR" w:eastAsia="es-ES"/>
    </w:rPr>
  </w:style>
  <w:style w:type="paragraph" w:customStyle="1" w:styleId="00Textogeral">
    <w:name w:val="00_Texto_geral"/>
    <w:basedOn w:val="Normal"/>
    <w:uiPriority w:val="99"/>
    <w:qFormat/>
    <w:rsid w:val="006C1491"/>
    <w:pPr>
      <w:widowControl w:val="0"/>
      <w:spacing w:after="57" w:line="300" w:lineRule="atLeast"/>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qFormat/>
    <w:rsid w:val="00AC635C"/>
    <w:pPr>
      <w:spacing w:after="0"/>
      <w:jc w:val="left"/>
    </w:pPr>
    <w:rPr>
      <w:rFonts w:cs="Arial"/>
      <w:sz w:val="20"/>
    </w:rPr>
  </w:style>
  <w:style w:type="paragraph" w:customStyle="1" w:styleId="00rostotituloautores">
    <w:name w:val="00_rosto_titulo_autores"/>
    <w:basedOn w:val="Normal"/>
    <w:qFormat/>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qFormat/>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paragraph" w:styleId="Rodap">
    <w:name w:val="footer"/>
    <w:basedOn w:val="Normal"/>
    <w:link w:val="RodapChar"/>
    <w:uiPriority w:val="99"/>
    <w:unhideWhenUsed/>
    <w:rsid w:val="004413B1"/>
    <w:pPr>
      <w:tabs>
        <w:tab w:val="center" w:pos="4680"/>
        <w:tab w:val="right" w:pos="9360"/>
      </w:tabs>
    </w:p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paragraph" w:customStyle="1" w:styleId="00comandoatividade">
    <w:name w:val="00_comando_atividade"/>
    <w:basedOn w:val="00textosemparagrafo"/>
    <w:autoRedefine/>
    <w:qFormat/>
    <w:rsid w:val="007579DE"/>
    <w:pPr>
      <w:spacing w:after="57"/>
    </w:pPr>
    <w:rPr>
      <w:rFonts w:ascii="Arial" w:hAnsi="Arial"/>
    </w:rPr>
  </w:style>
  <w:style w:type="paragraph" w:styleId="Textodecomentrio">
    <w:name w:val="annotation text"/>
    <w:basedOn w:val="Normal"/>
    <w:link w:val="TextodecomentrioChar"/>
    <w:uiPriority w:val="99"/>
    <w:semiHidden/>
    <w:unhideWhenUsed/>
    <w:qFormat/>
    <w:rsid w:val="00461819"/>
    <w:rPr>
      <w:sz w:val="20"/>
      <w:szCs w:val="20"/>
    </w:rPr>
  </w:style>
  <w:style w:type="paragraph" w:styleId="Assuntodocomentrio">
    <w:name w:val="annotation subject"/>
    <w:basedOn w:val="Textodecomentrio"/>
    <w:link w:val="AssuntodocomentrioChar"/>
    <w:uiPriority w:val="99"/>
    <w:semiHidden/>
    <w:unhideWhenUsed/>
    <w:qFormat/>
    <w:rsid w:val="00461819"/>
    <w:rPr>
      <w:b/>
      <w:bCs/>
    </w:rPr>
  </w:style>
  <w:style w:type="paragraph" w:styleId="Textodebalo">
    <w:name w:val="Balloon Text"/>
    <w:basedOn w:val="Normal"/>
    <w:link w:val="TextodebaloChar"/>
    <w:uiPriority w:val="99"/>
    <w:semiHidden/>
    <w:unhideWhenUsed/>
    <w:qFormat/>
    <w:rsid w:val="00461819"/>
    <w:rPr>
      <w:rFonts w:ascii="Segoe UI" w:hAnsi="Segoe UI" w:cs="Segoe UI"/>
      <w:sz w:val="18"/>
      <w:szCs w:val="18"/>
    </w:rPr>
  </w:style>
  <w:style w:type="paragraph" w:styleId="Reviso">
    <w:name w:val="Revision"/>
    <w:uiPriority w:val="99"/>
    <w:semiHidden/>
    <w:qFormat/>
    <w:rsid w:val="001E2850"/>
  </w:style>
  <w:style w:type="paragraph" w:customStyle="1" w:styleId="Contedodoquadro">
    <w:name w:val="Conteúdo do quadro"/>
    <w:basedOn w:val="Normal"/>
    <w:qFormat/>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styleId="Tabelacomgrade">
    <w:name w:val="Table Grid"/>
    <w:basedOn w:val="Tabelanormal"/>
    <w:uiPriority w:val="5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planodedesenvolvimento">
    <w:name w:val="Tabela plano de desenvolvimento"/>
    <w:basedOn w:val="Tabelanormal"/>
    <w:uiPriority w:val="99"/>
    <w:rsid w:val="00003FE3"/>
    <w:rPr>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13" w:type="dxa"/>
        <w:bottom w:w="113" w:type="dxa"/>
      </w:tcMar>
    </w:tcPr>
    <w:tblStylePr w:type="firstRow">
      <w:pPr>
        <w:wordWrap/>
        <w:jc w:val="center"/>
      </w:pPr>
      <w:rPr>
        <w:b/>
        <w:i w:val="0"/>
        <w:color w:val="FFFFFF" w:themeColor="background1"/>
        <w:sz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b/>
        <w:i w:val="0"/>
        <w:color w:val="FFFFFF" w:themeColor="background1"/>
        <w:sz w:val="22"/>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eastAsiaTheme="minorEastAsi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eastAsiaTheme="minorEastAsi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b/>
        <w:i w:val="0"/>
        <w:sz w:val="20"/>
      </w:rPr>
    </w:tblStylePr>
    <w:tblStylePr w:type="lastRow">
      <w:rPr>
        <w:sz w:val="21"/>
      </w:rPr>
    </w:tblStylePr>
  </w:style>
  <w:style w:type="table" w:customStyle="1" w:styleId="tabelagrade">
    <w:name w:val="tabela_grade"/>
    <w:basedOn w:val="Tabelanormal"/>
    <w:uiPriority w:val="99"/>
    <w:rsid w:val="008C1937"/>
    <w:rPr>
      <w:rFonts w:eastAsiaTheme="minorEastAsi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b/>
        <w:i w:val="0"/>
        <w:sz w:val="20"/>
      </w:rPr>
    </w:tblStylePr>
    <w:tblStylePr w:type="firstCol">
      <w:pPr>
        <w:jc w:val="center"/>
      </w:pPr>
      <w:rPr>
        <w:sz w:val="24"/>
      </w:rPr>
      <w:tblPr/>
      <w:tcPr>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0ADE96-4FE0-4B4B-BCA2-8B6CC0BE5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21</Pages>
  <Words>5564</Words>
  <Characters>30051</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Pavanelli Valsi</dc:creator>
  <dc:description/>
  <cp:lastModifiedBy>Nilza Shizue Yoshida</cp:lastModifiedBy>
  <cp:revision>85</cp:revision>
  <cp:lastPrinted>2017-10-06T21:02:00Z</cp:lastPrinted>
  <dcterms:created xsi:type="dcterms:W3CDTF">2017-12-07T17:17:00Z</dcterms:created>
  <dcterms:modified xsi:type="dcterms:W3CDTF">2018-01-17T16:21:00Z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